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48E99" w14:textId="77777777" w:rsidR="00FB743C" w:rsidRDefault="009E5BD8" w:rsidP="00FB743C">
      <w:pPr>
        <w:rPr>
          <w:rFonts w:ascii="Arial" w:hAnsi="Arial" w:cs="Arial"/>
          <w:b/>
          <w:sz w:val="28"/>
          <w:szCs w:val="28"/>
        </w:rPr>
      </w:pPr>
      <w:r>
        <w:rPr>
          <w:rFonts w:ascii="Arial" w:hAnsi="Arial" w:cs="Arial"/>
          <w:b/>
          <w:sz w:val="28"/>
          <w:szCs w:val="28"/>
        </w:rPr>
        <w:t xml:space="preserve"> </w:t>
      </w:r>
    </w:p>
    <w:p w14:paraId="07148E9A" w14:textId="77777777" w:rsidR="00FB743C" w:rsidRDefault="00FB743C" w:rsidP="00FB743C">
      <w:pPr>
        <w:rPr>
          <w:rFonts w:ascii="Arial" w:hAnsi="Arial" w:cs="Arial"/>
          <w:b/>
          <w:sz w:val="28"/>
          <w:szCs w:val="28"/>
        </w:rPr>
      </w:pPr>
    </w:p>
    <w:p w14:paraId="07148E9B" w14:textId="77777777" w:rsidR="00FB743C" w:rsidRDefault="00FB743C" w:rsidP="00FB743C">
      <w:pPr>
        <w:rPr>
          <w:rFonts w:ascii="Arial" w:hAnsi="Arial" w:cs="Arial"/>
          <w:b/>
          <w:sz w:val="28"/>
          <w:szCs w:val="28"/>
        </w:rPr>
      </w:pPr>
    </w:p>
    <w:p w14:paraId="07148E9C" w14:textId="77777777" w:rsidR="00FB743C" w:rsidRDefault="00FB743C" w:rsidP="00FB743C">
      <w:pPr>
        <w:rPr>
          <w:rFonts w:ascii="Arial" w:hAnsi="Arial" w:cs="Arial"/>
          <w:b/>
          <w:sz w:val="28"/>
          <w:szCs w:val="28"/>
        </w:rPr>
      </w:pPr>
    </w:p>
    <w:p w14:paraId="07148E9D" w14:textId="77777777" w:rsidR="00FB743C" w:rsidRPr="00FB743C" w:rsidRDefault="00FB743C" w:rsidP="00FB743C">
      <w:pPr>
        <w:rPr>
          <w:rFonts w:ascii="Arial" w:hAnsi="Arial" w:cs="Arial"/>
          <w:b/>
          <w:sz w:val="40"/>
          <w:szCs w:val="40"/>
        </w:rPr>
      </w:pPr>
    </w:p>
    <w:p w14:paraId="07148E9E" w14:textId="77777777" w:rsidR="00FB743C" w:rsidRPr="00FB743C" w:rsidRDefault="00FB743C" w:rsidP="00FB743C">
      <w:pPr>
        <w:rPr>
          <w:rFonts w:ascii="Arial" w:hAnsi="Arial" w:cs="Arial"/>
          <w:b/>
          <w:sz w:val="40"/>
          <w:szCs w:val="40"/>
        </w:rPr>
      </w:pPr>
    </w:p>
    <w:p w14:paraId="07148E9F" w14:textId="25C3D426" w:rsidR="00EE222C" w:rsidRPr="00FB743C" w:rsidRDefault="148FDDD1" w:rsidP="6A9A24D4">
      <w:pPr>
        <w:rPr>
          <w:rFonts w:ascii="Arial" w:hAnsi="Arial" w:cs="Arial"/>
          <w:b/>
          <w:bCs/>
          <w:sz w:val="40"/>
          <w:szCs w:val="40"/>
        </w:rPr>
      </w:pPr>
      <w:r w:rsidRPr="6A9A24D4">
        <w:rPr>
          <w:rFonts w:ascii="Arial" w:hAnsi="Arial" w:cs="Arial"/>
          <w:b/>
          <w:bCs/>
          <w:sz w:val="40"/>
          <w:szCs w:val="40"/>
        </w:rPr>
        <w:t>C</w:t>
      </w:r>
      <w:r w:rsidR="5F33BC67" w:rsidRPr="6A9A24D4">
        <w:rPr>
          <w:rFonts w:ascii="Arial" w:hAnsi="Arial" w:cs="Arial"/>
          <w:b/>
          <w:bCs/>
          <w:sz w:val="40"/>
          <w:szCs w:val="40"/>
        </w:rPr>
        <w:t>all for evidence</w:t>
      </w:r>
      <w:r w:rsidR="000E639A" w:rsidRPr="6A9A24D4" w:rsidDel="148FDDD1">
        <w:rPr>
          <w:rFonts w:ascii="Arial" w:hAnsi="Arial" w:cs="Arial"/>
          <w:b/>
          <w:bCs/>
          <w:sz w:val="40"/>
          <w:szCs w:val="40"/>
        </w:rPr>
        <w:t xml:space="preserve"> </w:t>
      </w:r>
      <w:r w:rsidRPr="6A9A24D4">
        <w:rPr>
          <w:rFonts w:ascii="Arial" w:hAnsi="Arial" w:cs="Arial"/>
          <w:b/>
          <w:bCs/>
          <w:sz w:val="40"/>
          <w:szCs w:val="40"/>
        </w:rPr>
        <w:t>on the Opticians Act</w:t>
      </w:r>
      <w:r w:rsidR="7A1C3006" w:rsidRPr="6A9A24D4">
        <w:rPr>
          <w:rFonts w:ascii="Arial" w:hAnsi="Arial" w:cs="Arial"/>
          <w:b/>
          <w:bCs/>
          <w:sz w:val="40"/>
          <w:szCs w:val="40"/>
        </w:rPr>
        <w:t xml:space="preserve"> and </w:t>
      </w:r>
      <w:r w:rsidR="000E23EF">
        <w:rPr>
          <w:rFonts w:ascii="Arial" w:hAnsi="Arial" w:cs="Arial"/>
          <w:b/>
          <w:bCs/>
          <w:sz w:val="40"/>
          <w:szCs w:val="40"/>
        </w:rPr>
        <w:t xml:space="preserve">consultation on </w:t>
      </w:r>
      <w:r w:rsidR="7A1C3006" w:rsidRPr="6A9A24D4">
        <w:rPr>
          <w:rFonts w:ascii="Arial" w:hAnsi="Arial" w:cs="Arial"/>
          <w:b/>
          <w:bCs/>
          <w:sz w:val="40"/>
          <w:szCs w:val="40"/>
        </w:rPr>
        <w:t>associated GOC policies</w:t>
      </w:r>
    </w:p>
    <w:p w14:paraId="07148EA0" w14:textId="354CD362" w:rsidR="006D21D2" w:rsidRPr="00343562" w:rsidRDefault="006D21D2" w:rsidP="00FB743C">
      <w:pPr>
        <w:rPr>
          <w:rFonts w:ascii="Arial" w:hAnsi="Arial" w:cs="Arial"/>
          <w:sz w:val="28"/>
          <w:szCs w:val="28"/>
        </w:rPr>
      </w:pPr>
    </w:p>
    <w:p w14:paraId="07148EA1" w14:textId="77777777" w:rsidR="00FB743C" w:rsidRPr="00FB743C" w:rsidRDefault="00FB743C" w:rsidP="00FB743C">
      <w:pPr>
        <w:rPr>
          <w:rFonts w:ascii="Arial" w:hAnsi="Arial" w:cs="Arial"/>
          <w:b/>
          <w:sz w:val="40"/>
          <w:szCs w:val="40"/>
        </w:rPr>
      </w:pPr>
    </w:p>
    <w:p w14:paraId="07148EA2" w14:textId="45795A39" w:rsidR="00EE222C" w:rsidRPr="00FB743C" w:rsidRDefault="009F7779" w:rsidP="00712A1C">
      <w:pPr>
        <w:pBdr>
          <w:bottom w:val="single" w:sz="4" w:space="1" w:color="auto"/>
        </w:pBdr>
        <w:rPr>
          <w:rFonts w:ascii="Arial" w:hAnsi="Arial" w:cs="Arial"/>
          <w:b/>
          <w:sz w:val="40"/>
          <w:szCs w:val="40"/>
        </w:rPr>
      </w:pPr>
      <w:r>
        <w:rPr>
          <w:rFonts w:ascii="Arial" w:hAnsi="Arial" w:cs="Arial"/>
          <w:b/>
          <w:sz w:val="40"/>
          <w:szCs w:val="40"/>
        </w:rPr>
        <w:t xml:space="preserve">28 </w:t>
      </w:r>
      <w:r w:rsidR="000C553B">
        <w:rPr>
          <w:rFonts w:ascii="Arial" w:hAnsi="Arial" w:cs="Arial"/>
          <w:b/>
          <w:sz w:val="40"/>
          <w:szCs w:val="40"/>
        </w:rPr>
        <w:t>March</w:t>
      </w:r>
      <w:r w:rsidR="000C553B" w:rsidRPr="00FB743C">
        <w:rPr>
          <w:rFonts w:ascii="Arial" w:hAnsi="Arial" w:cs="Arial"/>
          <w:b/>
          <w:sz w:val="40"/>
          <w:szCs w:val="40"/>
        </w:rPr>
        <w:t xml:space="preserve"> </w:t>
      </w:r>
      <w:r w:rsidR="00EE222C" w:rsidRPr="00FB743C">
        <w:rPr>
          <w:rFonts w:ascii="Arial" w:hAnsi="Arial" w:cs="Arial"/>
          <w:b/>
          <w:sz w:val="40"/>
          <w:szCs w:val="40"/>
        </w:rPr>
        <w:t>20</w:t>
      </w:r>
      <w:r w:rsidR="000E639A">
        <w:rPr>
          <w:rFonts w:ascii="Arial" w:hAnsi="Arial" w:cs="Arial"/>
          <w:b/>
          <w:sz w:val="40"/>
          <w:szCs w:val="40"/>
        </w:rPr>
        <w:t>2</w:t>
      </w:r>
      <w:r w:rsidR="0092713A">
        <w:rPr>
          <w:rFonts w:ascii="Arial" w:hAnsi="Arial" w:cs="Arial"/>
          <w:b/>
          <w:sz w:val="40"/>
          <w:szCs w:val="40"/>
        </w:rPr>
        <w:t>2</w:t>
      </w:r>
    </w:p>
    <w:p w14:paraId="07148EA3" w14:textId="77777777" w:rsidR="00FB743C" w:rsidRPr="00FB743C" w:rsidRDefault="00FB743C" w:rsidP="00FB743C">
      <w:pPr>
        <w:pBdr>
          <w:bottom w:val="single" w:sz="4" w:space="1" w:color="auto"/>
        </w:pBdr>
        <w:jc w:val="right"/>
        <w:rPr>
          <w:rFonts w:ascii="Arial" w:hAnsi="Arial" w:cs="Arial"/>
          <w:b/>
          <w:sz w:val="28"/>
          <w:szCs w:val="28"/>
        </w:rPr>
      </w:pPr>
    </w:p>
    <w:p w14:paraId="07148EA4" w14:textId="77777777" w:rsidR="00FB743C" w:rsidRDefault="00FB743C">
      <w:pPr>
        <w:rPr>
          <w:rFonts w:ascii="Arial" w:hAnsi="Arial" w:cs="Arial"/>
          <w:b/>
          <w:sz w:val="24"/>
          <w:szCs w:val="24"/>
        </w:rPr>
      </w:pPr>
      <w:r>
        <w:rPr>
          <w:rFonts w:ascii="Arial" w:hAnsi="Arial" w:cs="Arial"/>
          <w:b/>
          <w:sz w:val="24"/>
          <w:szCs w:val="24"/>
        </w:rPr>
        <w:br w:type="page"/>
      </w:r>
    </w:p>
    <w:p w14:paraId="07148EA5" w14:textId="77777777" w:rsidR="00EE222C" w:rsidRDefault="00EE222C" w:rsidP="00FB743C">
      <w:pPr>
        <w:pBdr>
          <w:bottom w:val="single" w:sz="4" w:space="1" w:color="auto"/>
        </w:pBdr>
        <w:rPr>
          <w:rFonts w:ascii="Arial" w:hAnsi="Arial" w:cs="Arial"/>
          <w:b/>
          <w:sz w:val="24"/>
          <w:szCs w:val="24"/>
        </w:rPr>
      </w:pPr>
      <w:r>
        <w:rPr>
          <w:rFonts w:ascii="Arial" w:hAnsi="Arial" w:cs="Arial"/>
          <w:b/>
          <w:sz w:val="24"/>
          <w:szCs w:val="24"/>
        </w:rPr>
        <w:lastRenderedPageBreak/>
        <w:t>Contents page</w:t>
      </w: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737"/>
      </w:tblGrid>
      <w:tr w:rsidR="00991EED" w:rsidRPr="00343562" w14:paraId="07148EC1" w14:textId="77777777" w:rsidTr="000A5B1B">
        <w:tc>
          <w:tcPr>
            <w:tcW w:w="9180" w:type="dxa"/>
          </w:tcPr>
          <w:p w14:paraId="5E7FCD15" w14:textId="7D7745B0" w:rsidR="009F7779" w:rsidRDefault="000C4BA1">
            <w:pPr>
              <w:pStyle w:val="TOC1"/>
              <w:rPr>
                <w:rFonts w:asciiTheme="minorHAnsi" w:eastAsiaTheme="minorEastAsia" w:hAnsiTheme="minorHAnsi"/>
                <w:b w:val="0"/>
                <w:noProof/>
                <w:sz w:val="22"/>
                <w:lang w:eastAsia="en-GB"/>
              </w:rPr>
            </w:pPr>
            <w:r w:rsidRPr="00F54784">
              <w:rPr>
                <w:rFonts w:cs="Arial"/>
                <w:szCs w:val="24"/>
              </w:rPr>
              <w:fldChar w:fldCharType="begin"/>
            </w:r>
            <w:r w:rsidRPr="00F54784">
              <w:rPr>
                <w:rFonts w:cs="Arial"/>
                <w:szCs w:val="24"/>
              </w:rPr>
              <w:instrText xml:space="preserve"> TOC \o "1-3" \h \z \u </w:instrText>
            </w:r>
            <w:r w:rsidRPr="00F54784">
              <w:rPr>
                <w:rFonts w:cs="Arial"/>
                <w:szCs w:val="24"/>
              </w:rPr>
              <w:fldChar w:fldCharType="separate"/>
            </w:r>
            <w:hyperlink w:anchor="_Toc99118398" w:history="1">
              <w:r w:rsidR="009F7779" w:rsidRPr="00A66A74">
                <w:rPr>
                  <w:rStyle w:val="Hyperlink"/>
                  <w:noProof/>
                </w:rPr>
                <w:t>Overview</w:t>
              </w:r>
              <w:r w:rsidR="009F7779">
                <w:rPr>
                  <w:noProof/>
                  <w:webHidden/>
                </w:rPr>
                <w:tab/>
              </w:r>
              <w:r w:rsidR="009F7779">
                <w:rPr>
                  <w:noProof/>
                  <w:webHidden/>
                </w:rPr>
                <w:fldChar w:fldCharType="begin"/>
              </w:r>
              <w:r w:rsidR="009F7779">
                <w:rPr>
                  <w:noProof/>
                  <w:webHidden/>
                </w:rPr>
                <w:instrText xml:space="preserve"> PAGEREF _Toc99118398 \h </w:instrText>
              </w:r>
              <w:r w:rsidR="009F7779">
                <w:rPr>
                  <w:noProof/>
                  <w:webHidden/>
                </w:rPr>
              </w:r>
              <w:r w:rsidR="009F7779">
                <w:rPr>
                  <w:noProof/>
                  <w:webHidden/>
                </w:rPr>
                <w:fldChar w:fldCharType="separate"/>
              </w:r>
              <w:r w:rsidR="009F7779">
                <w:rPr>
                  <w:noProof/>
                  <w:webHidden/>
                </w:rPr>
                <w:t>3</w:t>
              </w:r>
              <w:r w:rsidR="009F7779">
                <w:rPr>
                  <w:noProof/>
                  <w:webHidden/>
                </w:rPr>
                <w:fldChar w:fldCharType="end"/>
              </w:r>
            </w:hyperlink>
          </w:p>
          <w:p w14:paraId="67EB8A4C" w14:textId="669C8C7F" w:rsidR="009F7779" w:rsidRDefault="00EC7A6A">
            <w:pPr>
              <w:pStyle w:val="TOC1"/>
              <w:rPr>
                <w:rFonts w:asciiTheme="minorHAnsi" w:eastAsiaTheme="minorEastAsia" w:hAnsiTheme="minorHAnsi"/>
                <w:b w:val="0"/>
                <w:noProof/>
                <w:sz w:val="22"/>
                <w:lang w:eastAsia="en-GB"/>
              </w:rPr>
            </w:pPr>
            <w:hyperlink w:anchor="_Toc99118399" w:history="1">
              <w:r w:rsidR="009F7779" w:rsidRPr="00A66A74">
                <w:rPr>
                  <w:rStyle w:val="Hyperlink"/>
                  <w:noProof/>
                </w:rPr>
                <w:t>Section 1: Objectives for legislative reform</w:t>
              </w:r>
              <w:r w:rsidR="009F7779">
                <w:rPr>
                  <w:noProof/>
                  <w:webHidden/>
                </w:rPr>
                <w:tab/>
              </w:r>
              <w:r w:rsidR="009F7779">
                <w:rPr>
                  <w:noProof/>
                  <w:webHidden/>
                </w:rPr>
                <w:fldChar w:fldCharType="begin"/>
              </w:r>
              <w:r w:rsidR="009F7779">
                <w:rPr>
                  <w:noProof/>
                  <w:webHidden/>
                </w:rPr>
                <w:instrText xml:space="preserve"> PAGEREF _Toc99118399 \h </w:instrText>
              </w:r>
              <w:r w:rsidR="009F7779">
                <w:rPr>
                  <w:noProof/>
                  <w:webHidden/>
                </w:rPr>
              </w:r>
              <w:r w:rsidR="009F7779">
                <w:rPr>
                  <w:noProof/>
                  <w:webHidden/>
                </w:rPr>
                <w:fldChar w:fldCharType="separate"/>
              </w:r>
              <w:r w:rsidR="009F7779">
                <w:rPr>
                  <w:noProof/>
                  <w:webHidden/>
                </w:rPr>
                <w:t>6</w:t>
              </w:r>
              <w:r w:rsidR="009F7779">
                <w:rPr>
                  <w:noProof/>
                  <w:webHidden/>
                </w:rPr>
                <w:fldChar w:fldCharType="end"/>
              </w:r>
            </w:hyperlink>
          </w:p>
          <w:p w14:paraId="5225867C" w14:textId="06EA020A" w:rsidR="009F7779" w:rsidRDefault="00EC7A6A">
            <w:pPr>
              <w:pStyle w:val="TOC1"/>
              <w:rPr>
                <w:rFonts w:asciiTheme="minorHAnsi" w:eastAsiaTheme="minorEastAsia" w:hAnsiTheme="minorHAnsi"/>
                <w:b w:val="0"/>
                <w:noProof/>
                <w:sz w:val="22"/>
                <w:lang w:eastAsia="en-GB"/>
              </w:rPr>
            </w:pPr>
            <w:hyperlink w:anchor="_Toc99118400" w:history="1">
              <w:r w:rsidR="009F7779" w:rsidRPr="00A66A74">
                <w:rPr>
                  <w:rStyle w:val="Hyperlink"/>
                  <w:noProof/>
                </w:rPr>
                <w:t>Section 2: Protection of title, restricted activities and registers (sections 7, 8A, 9 and 24-30A of the Act)</w:t>
              </w:r>
              <w:r w:rsidR="009F7779">
                <w:rPr>
                  <w:noProof/>
                  <w:webHidden/>
                </w:rPr>
                <w:tab/>
              </w:r>
              <w:r w:rsidR="009F7779">
                <w:rPr>
                  <w:noProof/>
                  <w:webHidden/>
                </w:rPr>
                <w:fldChar w:fldCharType="begin"/>
              </w:r>
              <w:r w:rsidR="009F7779">
                <w:rPr>
                  <w:noProof/>
                  <w:webHidden/>
                </w:rPr>
                <w:instrText xml:space="preserve"> PAGEREF _Toc99118400 \h </w:instrText>
              </w:r>
              <w:r w:rsidR="009F7779">
                <w:rPr>
                  <w:noProof/>
                  <w:webHidden/>
                </w:rPr>
              </w:r>
              <w:r w:rsidR="009F7779">
                <w:rPr>
                  <w:noProof/>
                  <w:webHidden/>
                </w:rPr>
                <w:fldChar w:fldCharType="separate"/>
              </w:r>
              <w:r w:rsidR="009F7779">
                <w:rPr>
                  <w:noProof/>
                  <w:webHidden/>
                </w:rPr>
                <w:t>8</w:t>
              </w:r>
              <w:r w:rsidR="009F7779">
                <w:rPr>
                  <w:noProof/>
                  <w:webHidden/>
                </w:rPr>
                <w:fldChar w:fldCharType="end"/>
              </w:r>
            </w:hyperlink>
          </w:p>
          <w:p w14:paraId="04A52D13" w14:textId="2EFAACAA" w:rsidR="009F7779" w:rsidRDefault="00EC7A6A">
            <w:pPr>
              <w:pStyle w:val="TOC1"/>
              <w:rPr>
                <w:rFonts w:asciiTheme="minorHAnsi" w:eastAsiaTheme="minorEastAsia" w:hAnsiTheme="minorHAnsi"/>
                <w:b w:val="0"/>
                <w:noProof/>
                <w:sz w:val="22"/>
                <w:lang w:eastAsia="en-GB"/>
              </w:rPr>
            </w:pPr>
            <w:hyperlink w:anchor="_Toc99118401" w:history="1">
              <w:r w:rsidR="009F7779" w:rsidRPr="00A66A74">
                <w:rPr>
                  <w:rStyle w:val="Hyperlink"/>
                  <w:bCs/>
                  <w:noProof/>
                </w:rPr>
                <w:t xml:space="preserve">Section 3: </w:t>
              </w:r>
              <w:r w:rsidR="009F7779" w:rsidRPr="00A66A74">
                <w:rPr>
                  <w:rStyle w:val="Hyperlink"/>
                  <w:noProof/>
                </w:rPr>
                <w:t>Regulation of businesses (sections 9 and 28 of the Act)</w:t>
              </w:r>
              <w:r w:rsidR="009F7779">
                <w:rPr>
                  <w:noProof/>
                  <w:webHidden/>
                </w:rPr>
                <w:tab/>
              </w:r>
              <w:r w:rsidR="009F7779">
                <w:rPr>
                  <w:noProof/>
                  <w:webHidden/>
                </w:rPr>
                <w:fldChar w:fldCharType="begin"/>
              </w:r>
              <w:r w:rsidR="009F7779">
                <w:rPr>
                  <w:noProof/>
                  <w:webHidden/>
                </w:rPr>
                <w:instrText xml:space="preserve"> PAGEREF _Toc99118401 \h </w:instrText>
              </w:r>
              <w:r w:rsidR="009F7779">
                <w:rPr>
                  <w:noProof/>
                  <w:webHidden/>
                </w:rPr>
              </w:r>
              <w:r w:rsidR="009F7779">
                <w:rPr>
                  <w:noProof/>
                  <w:webHidden/>
                </w:rPr>
                <w:fldChar w:fldCharType="separate"/>
              </w:r>
              <w:r w:rsidR="009F7779">
                <w:rPr>
                  <w:noProof/>
                  <w:webHidden/>
                </w:rPr>
                <w:t>10</w:t>
              </w:r>
              <w:r w:rsidR="009F7779">
                <w:rPr>
                  <w:noProof/>
                  <w:webHidden/>
                </w:rPr>
                <w:fldChar w:fldCharType="end"/>
              </w:r>
            </w:hyperlink>
          </w:p>
          <w:p w14:paraId="4FBEE634" w14:textId="3452AF62" w:rsidR="009F7779" w:rsidRDefault="00EC7A6A">
            <w:pPr>
              <w:pStyle w:val="TOC1"/>
              <w:rPr>
                <w:rFonts w:asciiTheme="minorHAnsi" w:eastAsiaTheme="minorEastAsia" w:hAnsiTheme="minorHAnsi"/>
                <w:b w:val="0"/>
                <w:noProof/>
                <w:sz w:val="22"/>
                <w:lang w:eastAsia="en-GB"/>
              </w:rPr>
            </w:pPr>
            <w:hyperlink w:anchor="_Toc99118402" w:history="1">
              <w:r w:rsidR="009F7779" w:rsidRPr="00A66A74">
                <w:rPr>
                  <w:rStyle w:val="Hyperlink"/>
                  <w:noProof/>
                </w:rPr>
                <w:t>Section 4: Testing of sight (sections 24 and 26 of the Act)</w:t>
              </w:r>
              <w:r w:rsidR="009F7779">
                <w:rPr>
                  <w:noProof/>
                  <w:webHidden/>
                </w:rPr>
                <w:tab/>
              </w:r>
              <w:r w:rsidR="009F7779">
                <w:rPr>
                  <w:noProof/>
                  <w:webHidden/>
                </w:rPr>
                <w:fldChar w:fldCharType="begin"/>
              </w:r>
              <w:r w:rsidR="009F7779">
                <w:rPr>
                  <w:noProof/>
                  <w:webHidden/>
                </w:rPr>
                <w:instrText xml:space="preserve"> PAGEREF _Toc99118402 \h </w:instrText>
              </w:r>
              <w:r w:rsidR="009F7779">
                <w:rPr>
                  <w:noProof/>
                  <w:webHidden/>
                </w:rPr>
              </w:r>
              <w:r w:rsidR="009F7779">
                <w:rPr>
                  <w:noProof/>
                  <w:webHidden/>
                </w:rPr>
                <w:fldChar w:fldCharType="separate"/>
              </w:r>
              <w:r w:rsidR="009F7779">
                <w:rPr>
                  <w:noProof/>
                  <w:webHidden/>
                </w:rPr>
                <w:t>13</w:t>
              </w:r>
              <w:r w:rsidR="009F7779">
                <w:rPr>
                  <w:noProof/>
                  <w:webHidden/>
                </w:rPr>
                <w:fldChar w:fldCharType="end"/>
              </w:r>
            </w:hyperlink>
          </w:p>
          <w:p w14:paraId="69922A7C" w14:textId="1BB11225" w:rsidR="009F7779" w:rsidRDefault="00EC7A6A">
            <w:pPr>
              <w:pStyle w:val="TOC1"/>
              <w:rPr>
                <w:rFonts w:asciiTheme="minorHAnsi" w:eastAsiaTheme="minorEastAsia" w:hAnsiTheme="minorHAnsi"/>
                <w:b w:val="0"/>
                <w:noProof/>
                <w:sz w:val="22"/>
                <w:lang w:eastAsia="en-GB"/>
              </w:rPr>
            </w:pPr>
            <w:hyperlink w:anchor="_Toc99118403" w:history="1">
              <w:r w:rsidR="009F7779" w:rsidRPr="00A66A74">
                <w:rPr>
                  <w:rStyle w:val="Hyperlink"/>
                  <w:noProof/>
                </w:rPr>
                <w:t>Section 5: Fitting of contact lenses (section 25 of the Act)</w:t>
              </w:r>
              <w:r w:rsidR="009F7779">
                <w:rPr>
                  <w:noProof/>
                  <w:webHidden/>
                </w:rPr>
                <w:tab/>
              </w:r>
              <w:r w:rsidR="009F7779">
                <w:rPr>
                  <w:noProof/>
                  <w:webHidden/>
                </w:rPr>
                <w:fldChar w:fldCharType="begin"/>
              </w:r>
              <w:r w:rsidR="009F7779">
                <w:rPr>
                  <w:noProof/>
                  <w:webHidden/>
                </w:rPr>
                <w:instrText xml:space="preserve"> PAGEREF _Toc99118403 \h </w:instrText>
              </w:r>
              <w:r w:rsidR="009F7779">
                <w:rPr>
                  <w:noProof/>
                  <w:webHidden/>
                </w:rPr>
              </w:r>
              <w:r w:rsidR="009F7779">
                <w:rPr>
                  <w:noProof/>
                  <w:webHidden/>
                </w:rPr>
                <w:fldChar w:fldCharType="separate"/>
              </w:r>
              <w:r w:rsidR="009F7779">
                <w:rPr>
                  <w:noProof/>
                  <w:webHidden/>
                </w:rPr>
                <w:t>16</w:t>
              </w:r>
              <w:r w:rsidR="009F7779">
                <w:rPr>
                  <w:noProof/>
                  <w:webHidden/>
                </w:rPr>
                <w:fldChar w:fldCharType="end"/>
              </w:r>
            </w:hyperlink>
          </w:p>
          <w:p w14:paraId="2774CFD5" w14:textId="369A2A88" w:rsidR="009F7779" w:rsidRDefault="00EC7A6A">
            <w:pPr>
              <w:pStyle w:val="TOC1"/>
              <w:rPr>
                <w:rFonts w:asciiTheme="minorHAnsi" w:eastAsiaTheme="minorEastAsia" w:hAnsiTheme="minorHAnsi"/>
                <w:b w:val="0"/>
                <w:noProof/>
                <w:sz w:val="22"/>
                <w:lang w:eastAsia="en-GB"/>
              </w:rPr>
            </w:pPr>
            <w:hyperlink w:anchor="_Toc99118404" w:history="1">
              <w:r w:rsidR="009F7779" w:rsidRPr="00A66A74">
                <w:rPr>
                  <w:rStyle w:val="Hyperlink"/>
                  <w:noProof/>
                </w:rPr>
                <w:t>Section 6: Sale and supply of optical appliances (section 27 of the Act)</w:t>
              </w:r>
              <w:r w:rsidR="009F7779">
                <w:rPr>
                  <w:noProof/>
                  <w:webHidden/>
                </w:rPr>
                <w:tab/>
              </w:r>
              <w:r w:rsidR="009F7779">
                <w:rPr>
                  <w:noProof/>
                  <w:webHidden/>
                </w:rPr>
                <w:fldChar w:fldCharType="begin"/>
              </w:r>
              <w:r w:rsidR="009F7779">
                <w:rPr>
                  <w:noProof/>
                  <w:webHidden/>
                </w:rPr>
                <w:instrText xml:space="preserve"> PAGEREF _Toc99118404 \h </w:instrText>
              </w:r>
              <w:r w:rsidR="009F7779">
                <w:rPr>
                  <w:noProof/>
                  <w:webHidden/>
                </w:rPr>
              </w:r>
              <w:r w:rsidR="009F7779">
                <w:rPr>
                  <w:noProof/>
                  <w:webHidden/>
                </w:rPr>
                <w:fldChar w:fldCharType="separate"/>
              </w:r>
              <w:r w:rsidR="009F7779">
                <w:rPr>
                  <w:noProof/>
                  <w:webHidden/>
                </w:rPr>
                <w:t>17</w:t>
              </w:r>
              <w:r w:rsidR="009F7779">
                <w:rPr>
                  <w:noProof/>
                  <w:webHidden/>
                </w:rPr>
                <w:fldChar w:fldCharType="end"/>
              </w:r>
            </w:hyperlink>
          </w:p>
          <w:p w14:paraId="4755F0BA" w14:textId="1DB08172" w:rsidR="009F7779" w:rsidRDefault="00EC7A6A">
            <w:pPr>
              <w:pStyle w:val="TOC1"/>
              <w:rPr>
                <w:rFonts w:asciiTheme="minorHAnsi" w:eastAsiaTheme="minorEastAsia" w:hAnsiTheme="minorHAnsi"/>
                <w:b w:val="0"/>
                <w:noProof/>
                <w:sz w:val="22"/>
                <w:lang w:eastAsia="en-GB"/>
              </w:rPr>
            </w:pPr>
            <w:hyperlink w:anchor="_Toc99118405" w:history="1">
              <w:r w:rsidR="009F7779" w:rsidRPr="00A66A74">
                <w:rPr>
                  <w:rStyle w:val="Hyperlink"/>
                  <w:noProof/>
                </w:rPr>
                <w:t>Section 7: Delivery of remote care and technology</w:t>
              </w:r>
              <w:r w:rsidR="009F7779">
                <w:rPr>
                  <w:noProof/>
                  <w:webHidden/>
                </w:rPr>
                <w:tab/>
              </w:r>
              <w:r w:rsidR="009F7779">
                <w:rPr>
                  <w:noProof/>
                  <w:webHidden/>
                </w:rPr>
                <w:fldChar w:fldCharType="begin"/>
              </w:r>
              <w:r w:rsidR="009F7779">
                <w:rPr>
                  <w:noProof/>
                  <w:webHidden/>
                </w:rPr>
                <w:instrText xml:space="preserve"> PAGEREF _Toc99118405 \h </w:instrText>
              </w:r>
              <w:r w:rsidR="009F7779">
                <w:rPr>
                  <w:noProof/>
                  <w:webHidden/>
                </w:rPr>
              </w:r>
              <w:r w:rsidR="009F7779">
                <w:rPr>
                  <w:noProof/>
                  <w:webHidden/>
                </w:rPr>
                <w:fldChar w:fldCharType="separate"/>
              </w:r>
              <w:r w:rsidR="009F7779">
                <w:rPr>
                  <w:noProof/>
                  <w:webHidden/>
                </w:rPr>
                <w:t>25</w:t>
              </w:r>
              <w:r w:rsidR="009F7779">
                <w:rPr>
                  <w:noProof/>
                  <w:webHidden/>
                </w:rPr>
                <w:fldChar w:fldCharType="end"/>
              </w:r>
            </w:hyperlink>
          </w:p>
          <w:p w14:paraId="4700DAF3" w14:textId="795072D8" w:rsidR="009F7779" w:rsidRDefault="00EC7A6A">
            <w:pPr>
              <w:pStyle w:val="TOC1"/>
              <w:rPr>
                <w:rFonts w:asciiTheme="minorHAnsi" w:eastAsiaTheme="minorEastAsia" w:hAnsiTheme="minorHAnsi"/>
                <w:b w:val="0"/>
                <w:noProof/>
                <w:sz w:val="22"/>
                <w:lang w:eastAsia="en-GB"/>
              </w:rPr>
            </w:pPr>
            <w:hyperlink w:anchor="_Toc99118406" w:history="1">
              <w:r w:rsidR="009F7779" w:rsidRPr="00A66A74">
                <w:rPr>
                  <w:rStyle w:val="Hyperlink"/>
                  <w:noProof/>
                </w:rPr>
                <w:t>Section 8: Any other areas</w:t>
              </w:r>
              <w:r w:rsidR="009F7779">
                <w:rPr>
                  <w:noProof/>
                  <w:webHidden/>
                </w:rPr>
                <w:tab/>
              </w:r>
              <w:r w:rsidR="009F7779">
                <w:rPr>
                  <w:noProof/>
                  <w:webHidden/>
                </w:rPr>
                <w:fldChar w:fldCharType="begin"/>
              </w:r>
              <w:r w:rsidR="009F7779">
                <w:rPr>
                  <w:noProof/>
                  <w:webHidden/>
                </w:rPr>
                <w:instrText xml:space="preserve"> PAGEREF _Toc99118406 \h </w:instrText>
              </w:r>
              <w:r w:rsidR="009F7779">
                <w:rPr>
                  <w:noProof/>
                  <w:webHidden/>
                </w:rPr>
              </w:r>
              <w:r w:rsidR="009F7779">
                <w:rPr>
                  <w:noProof/>
                  <w:webHidden/>
                </w:rPr>
                <w:fldChar w:fldCharType="separate"/>
              </w:r>
              <w:r w:rsidR="009F7779">
                <w:rPr>
                  <w:noProof/>
                  <w:webHidden/>
                </w:rPr>
                <w:t>28</w:t>
              </w:r>
              <w:r w:rsidR="009F7779">
                <w:rPr>
                  <w:noProof/>
                  <w:webHidden/>
                </w:rPr>
                <w:fldChar w:fldCharType="end"/>
              </w:r>
            </w:hyperlink>
          </w:p>
          <w:p w14:paraId="07148EBF" w14:textId="06DC6BC8" w:rsidR="00991EED" w:rsidRPr="006620E4" w:rsidRDefault="000C4BA1" w:rsidP="000A5B1B">
            <w:pPr>
              <w:rPr>
                <w:rFonts w:ascii="Arial" w:hAnsi="Arial" w:cs="Arial"/>
                <w:b/>
                <w:sz w:val="16"/>
                <w:szCs w:val="16"/>
              </w:rPr>
            </w:pPr>
            <w:r w:rsidRPr="00F54784">
              <w:rPr>
                <w:rFonts w:ascii="Arial" w:hAnsi="Arial" w:cs="Arial"/>
                <w:b/>
                <w:sz w:val="24"/>
                <w:szCs w:val="24"/>
              </w:rPr>
              <w:fldChar w:fldCharType="end"/>
            </w:r>
          </w:p>
        </w:tc>
        <w:tc>
          <w:tcPr>
            <w:tcW w:w="737" w:type="dxa"/>
          </w:tcPr>
          <w:p w14:paraId="07148EC0" w14:textId="77777777" w:rsidR="00991EED" w:rsidRPr="00343562" w:rsidRDefault="00991EED" w:rsidP="00FE3BBE">
            <w:pPr>
              <w:jc w:val="right"/>
              <w:rPr>
                <w:rFonts w:ascii="Arial" w:hAnsi="Arial" w:cs="Arial"/>
                <w:b/>
                <w:sz w:val="24"/>
                <w:szCs w:val="24"/>
              </w:rPr>
            </w:pPr>
          </w:p>
        </w:tc>
      </w:tr>
      <w:tr w:rsidR="00D84560" w:rsidRPr="00343562" w14:paraId="07148EC4" w14:textId="77777777" w:rsidTr="00331FC9">
        <w:tc>
          <w:tcPr>
            <w:tcW w:w="9180" w:type="dxa"/>
          </w:tcPr>
          <w:p w14:paraId="07148EC2" w14:textId="3F61F2F3" w:rsidR="00D84560" w:rsidRDefault="00D84560" w:rsidP="00D46853">
            <w:pPr>
              <w:rPr>
                <w:rFonts w:ascii="Arial" w:hAnsi="Arial" w:cs="Arial"/>
                <w:b/>
                <w:sz w:val="24"/>
                <w:szCs w:val="24"/>
              </w:rPr>
            </w:pPr>
          </w:p>
        </w:tc>
        <w:tc>
          <w:tcPr>
            <w:tcW w:w="737" w:type="dxa"/>
          </w:tcPr>
          <w:p w14:paraId="07148EC3" w14:textId="77777777" w:rsidR="00D84560" w:rsidRPr="00343562" w:rsidRDefault="00D84560" w:rsidP="00FE3BBE">
            <w:pPr>
              <w:jc w:val="right"/>
              <w:rPr>
                <w:rFonts w:ascii="Arial" w:hAnsi="Arial" w:cs="Arial"/>
                <w:b/>
                <w:sz w:val="24"/>
                <w:szCs w:val="24"/>
              </w:rPr>
            </w:pPr>
          </w:p>
        </w:tc>
      </w:tr>
    </w:tbl>
    <w:p w14:paraId="07148EC5" w14:textId="77777777" w:rsidR="00FB743C" w:rsidRDefault="00FB743C">
      <w:pPr>
        <w:rPr>
          <w:rFonts w:ascii="Arial" w:hAnsi="Arial" w:cs="Arial"/>
          <w:sz w:val="24"/>
          <w:szCs w:val="24"/>
        </w:rPr>
      </w:pPr>
    </w:p>
    <w:p w14:paraId="07148EC6" w14:textId="77777777" w:rsidR="002970C9" w:rsidRDefault="002970C9">
      <w:pPr>
        <w:rPr>
          <w:rFonts w:ascii="Arial" w:hAnsi="Arial" w:cs="Arial"/>
          <w:sz w:val="24"/>
          <w:szCs w:val="24"/>
        </w:rPr>
        <w:sectPr w:rsidR="002970C9" w:rsidSect="00161184">
          <w:footerReference w:type="default" r:id="rId11"/>
          <w:headerReference w:type="first" r:id="rId12"/>
          <w:pgSz w:w="11906" w:h="16838"/>
          <w:pgMar w:top="1440" w:right="1440" w:bottom="1440" w:left="1440" w:header="708" w:footer="708" w:gutter="0"/>
          <w:pgNumType w:start="1"/>
          <w:cols w:space="708"/>
          <w:titlePg/>
          <w:docGrid w:linePitch="360"/>
        </w:sectPr>
      </w:pPr>
    </w:p>
    <w:p w14:paraId="07148EFA" w14:textId="408206FF" w:rsidR="00343562" w:rsidRPr="009F6BAD" w:rsidRDefault="009F0772" w:rsidP="009F6BAD">
      <w:pPr>
        <w:pStyle w:val="Heading1"/>
      </w:pPr>
      <w:bookmarkStart w:id="0" w:name="_Toc99118398"/>
      <w:r>
        <w:lastRenderedPageBreak/>
        <w:t>Overview</w:t>
      </w:r>
      <w:bookmarkEnd w:id="0"/>
    </w:p>
    <w:p w14:paraId="056B1981" w14:textId="41278610" w:rsidR="00E25FDF" w:rsidRPr="00E8594C" w:rsidRDefault="00E25FDF" w:rsidP="00E8594C">
      <w:pPr>
        <w:tabs>
          <w:tab w:val="left" w:pos="567"/>
        </w:tabs>
        <w:rPr>
          <w:rFonts w:ascii="Arial" w:hAnsi="Arial" w:cs="Arial"/>
          <w:b/>
          <w:bCs/>
          <w:sz w:val="24"/>
          <w:szCs w:val="24"/>
        </w:rPr>
      </w:pPr>
      <w:r w:rsidRPr="00E8594C">
        <w:rPr>
          <w:rFonts w:ascii="Arial" w:hAnsi="Arial" w:cs="Arial"/>
          <w:b/>
          <w:bCs/>
          <w:sz w:val="24"/>
          <w:szCs w:val="24"/>
        </w:rPr>
        <w:t>What we</w:t>
      </w:r>
      <w:r>
        <w:rPr>
          <w:rFonts w:ascii="Arial" w:hAnsi="Arial" w:cs="Arial"/>
          <w:b/>
          <w:bCs/>
          <w:sz w:val="24"/>
          <w:szCs w:val="24"/>
        </w:rPr>
        <w:t>’</w:t>
      </w:r>
      <w:r w:rsidRPr="00E8594C">
        <w:rPr>
          <w:rFonts w:ascii="Arial" w:hAnsi="Arial" w:cs="Arial"/>
          <w:b/>
          <w:bCs/>
          <w:sz w:val="24"/>
          <w:szCs w:val="24"/>
        </w:rPr>
        <w:t>re doing</w:t>
      </w:r>
    </w:p>
    <w:p w14:paraId="1268B176" w14:textId="0429FBDA" w:rsidR="00C64F8A" w:rsidRDefault="008A2729" w:rsidP="007F1D6E">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This call for evidence </w:t>
      </w:r>
      <w:r w:rsidR="00C26C05">
        <w:rPr>
          <w:rFonts w:ascii="Arial" w:hAnsi="Arial" w:cs="Arial"/>
          <w:sz w:val="24"/>
          <w:szCs w:val="24"/>
        </w:rPr>
        <w:t>seek</w:t>
      </w:r>
      <w:r w:rsidR="00C71DDC">
        <w:rPr>
          <w:rFonts w:ascii="Arial" w:hAnsi="Arial" w:cs="Arial"/>
          <w:sz w:val="24"/>
          <w:szCs w:val="24"/>
        </w:rPr>
        <w:t>s</w:t>
      </w:r>
      <w:r w:rsidR="090DFFE1" w:rsidRPr="6A9A24D4">
        <w:rPr>
          <w:rFonts w:ascii="Arial" w:hAnsi="Arial" w:cs="Arial"/>
          <w:sz w:val="24"/>
          <w:szCs w:val="24"/>
        </w:rPr>
        <w:t xml:space="preserve"> </w:t>
      </w:r>
      <w:r w:rsidR="00C71DDC">
        <w:rPr>
          <w:rFonts w:ascii="Arial" w:hAnsi="Arial" w:cs="Arial"/>
          <w:sz w:val="24"/>
          <w:szCs w:val="24"/>
        </w:rPr>
        <w:t xml:space="preserve">views, </w:t>
      </w:r>
      <w:proofErr w:type="gramStart"/>
      <w:r w:rsidR="00071B63">
        <w:rPr>
          <w:rFonts w:ascii="Arial" w:hAnsi="Arial" w:cs="Arial"/>
          <w:sz w:val="24"/>
          <w:szCs w:val="24"/>
        </w:rPr>
        <w:t>information</w:t>
      </w:r>
      <w:proofErr w:type="gramEnd"/>
      <w:r w:rsidR="090DFFE1" w:rsidRPr="6A9A24D4" w:rsidDel="00071B63">
        <w:rPr>
          <w:rFonts w:ascii="Arial" w:hAnsi="Arial" w:cs="Arial"/>
          <w:sz w:val="24"/>
          <w:szCs w:val="24"/>
        </w:rPr>
        <w:t xml:space="preserve"> </w:t>
      </w:r>
      <w:r w:rsidR="090DFFE1" w:rsidRPr="6A9A24D4">
        <w:rPr>
          <w:rFonts w:ascii="Arial" w:hAnsi="Arial" w:cs="Arial"/>
          <w:sz w:val="24"/>
          <w:szCs w:val="24"/>
        </w:rPr>
        <w:t>and</w:t>
      </w:r>
      <w:r w:rsidR="6C65F926" w:rsidRPr="6A9A24D4">
        <w:rPr>
          <w:rFonts w:ascii="Arial" w:hAnsi="Arial" w:cs="Arial"/>
          <w:sz w:val="24"/>
          <w:szCs w:val="24"/>
        </w:rPr>
        <w:t xml:space="preserve"> </w:t>
      </w:r>
      <w:r w:rsidR="00C71DDC">
        <w:rPr>
          <w:rFonts w:ascii="Arial" w:hAnsi="Arial" w:cs="Arial"/>
          <w:sz w:val="24"/>
          <w:szCs w:val="24"/>
        </w:rPr>
        <w:t xml:space="preserve">factual </w:t>
      </w:r>
      <w:r w:rsidR="6C65F926" w:rsidRPr="6A9A24D4">
        <w:rPr>
          <w:rFonts w:ascii="Arial" w:hAnsi="Arial" w:cs="Arial"/>
          <w:sz w:val="24"/>
          <w:szCs w:val="24"/>
        </w:rPr>
        <w:t>evidence</w:t>
      </w:r>
      <w:r w:rsidR="40783ED8" w:rsidRPr="6A9A24D4">
        <w:rPr>
          <w:rFonts w:ascii="Arial" w:hAnsi="Arial" w:cs="Arial"/>
          <w:sz w:val="24"/>
          <w:szCs w:val="24"/>
        </w:rPr>
        <w:t xml:space="preserve"> on the</w:t>
      </w:r>
      <w:r w:rsidR="00C76E0A">
        <w:rPr>
          <w:rFonts w:ascii="Arial" w:hAnsi="Arial" w:cs="Arial"/>
          <w:sz w:val="24"/>
          <w:szCs w:val="24"/>
        </w:rPr>
        <w:t xml:space="preserve"> need for change</w:t>
      </w:r>
      <w:r w:rsidR="40783ED8" w:rsidRPr="6A9A24D4">
        <w:rPr>
          <w:rFonts w:ascii="Arial" w:hAnsi="Arial" w:cs="Arial"/>
          <w:sz w:val="24"/>
          <w:szCs w:val="24"/>
        </w:rPr>
        <w:t xml:space="preserve"> </w:t>
      </w:r>
      <w:r w:rsidR="00044ADB">
        <w:rPr>
          <w:rFonts w:ascii="Arial" w:hAnsi="Arial" w:cs="Arial"/>
          <w:sz w:val="24"/>
          <w:szCs w:val="24"/>
        </w:rPr>
        <w:t>to</w:t>
      </w:r>
      <w:r w:rsidR="00557583">
        <w:rPr>
          <w:rFonts w:ascii="Arial" w:hAnsi="Arial" w:cs="Arial"/>
          <w:sz w:val="24"/>
          <w:szCs w:val="24"/>
        </w:rPr>
        <w:t xml:space="preserve"> the </w:t>
      </w:r>
      <w:r w:rsidR="40783ED8" w:rsidRPr="6A9A24D4">
        <w:rPr>
          <w:rFonts w:ascii="Arial" w:hAnsi="Arial" w:cs="Arial"/>
          <w:sz w:val="24"/>
          <w:szCs w:val="24"/>
        </w:rPr>
        <w:t>Opticians Act</w:t>
      </w:r>
      <w:r w:rsidR="00872CEB">
        <w:rPr>
          <w:rFonts w:ascii="Arial" w:hAnsi="Arial" w:cs="Arial"/>
          <w:sz w:val="24"/>
          <w:szCs w:val="24"/>
        </w:rPr>
        <w:t xml:space="preserve"> 1989 (‘the Act’)</w:t>
      </w:r>
      <w:r w:rsidR="15365F27" w:rsidRPr="6A9A24D4">
        <w:rPr>
          <w:rFonts w:ascii="Arial" w:hAnsi="Arial" w:cs="Arial"/>
          <w:sz w:val="24"/>
          <w:szCs w:val="24"/>
        </w:rPr>
        <w:t xml:space="preserve"> (</w:t>
      </w:r>
      <w:r w:rsidR="2C32C664" w:rsidRPr="6A9A24D4">
        <w:rPr>
          <w:rFonts w:ascii="Arial" w:hAnsi="Arial" w:cs="Arial"/>
          <w:sz w:val="24"/>
          <w:szCs w:val="24"/>
        </w:rPr>
        <w:t>the legislation that underpins the regulatory work of the GOC, as well as defini</w:t>
      </w:r>
      <w:r w:rsidR="623ED779" w:rsidRPr="6A9A24D4">
        <w:rPr>
          <w:rFonts w:ascii="Arial" w:hAnsi="Arial" w:cs="Arial"/>
          <w:sz w:val="24"/>
          <w:szCs w:val="24"/>
        </w:rPr>
        <w:t>ng some aspects of optometry and dispensing optics practice</w:t>
      </w:r>
      <w:r w:rsidR="15365F27" w:rsidRPr="6A9A24D4">
        <w:rPr>
          <w:rFonts w:ascii="Arial" w:hAnsi="Arial" w:cs="Arial"/>
          <w:sz w:val="24"/>
          <w:szCs w:val="24"/>
        </w:rPr>
        <w:t>)</w:t>
      </w:r>
      <w:r w:rsidR="002260F1">
        <w:rPr>
          <w:rFonts w:ascii="Arial" w:hAnsi="Arial" w:cs="Arial"/>
          <w:sz w:val="24"/>
          <w:szCs w:val="24"/>
        </w:rPr>
        <w:t xml:space="preserve">. </w:t>
      </w:r>
      <w:r w:rsidR="009C184A">
        <w:rPr>
          <w:rFonts w:ascii="Arial" w:hAnsi="Arial" w:cs="Arial"/>
          <w:sz w:val="24"/>
          <w:szCs w:val="24"/>
        </w:rPr>
        <w:t xml:space="preserve">At the same </w:t>
      </w:r>
      <w:proofErr w:type="gramStart"/>
      <w:r w:rsidR="00DA614F">
        <w:rPr>
          <w:rFonts w:ascii="Arial" w:hAnsi="Arial" w:cs="Arial"/>
          <w:sz w:val="24"/>
          <w:szCs w:val="24"/>
        </w:rPr>
        <w:t>time</w:t>
      </w:r>
      <w:proofErr w:type="gramEnd"/>
      <w:r w:rsidR="00DA614F">
        <w:rPr>
          <w:rFonts w:ascii="Arial" w:hAnsi="Arial" w:cs="Arial"/>
          <w:sz w:val="24"/>
          <w:szCs w:val="24"/>
        </w:rPr>
        <w:t xml:space="preserve"> </w:t>
      </w:r>
      <w:r w:rsidR="009C184A">
        <w:rPr>
          <w:rFonts w:ascii="Arial" w:hAnsi="Arial" w:cs="Arial"/>
          <w:sz w:val="24"/>
          <w:szCs w:val="24"/>
        </w:rPr>
        <w:t xml:space="preserve">we are also </w:t>
      </w:r>
      <w:r w:rsidR="000304CF">
        <w:rPr>
          <w:rFonts w:ascii="Arial" w:hAnsi="Arial" w:cs="Arial"/>
          <w:sz w:val="24"/>
          <w:szCs w:val="24"/>
        </w:rPr>
        <w:t>seeking</w:t>
      </w:r>
      <w:r w:rsidR="00DA614F">
        <w:rPr>
          <w:rFonts w:ascii="Arial" w:hAnsi="Arial" w:cs="Arial"/>
          <w:sz w:val="24"/>
          <w:szCs w:val="24"/>
        </w:rPr>
        <w:t xml:space="preserve"> </w:t>
      </w:r>
      <w:r w:rsidR="000304CF">
        <w:rPr>
          <w:rFonts w:ascii="Arial" w:hAnsi="Arial" w:cs="Arial"/>
          <w:sz w:val="24"/>
          <w:szCs w:val="24"/>
        </w:rPr>
        <w:t xml:space="preserve">views </w:t>
      </w:r>
      <w:r w:rsidR="004413FD">
        <w:rPr>
          <w:rFonts w:ascii="Arial" w:hAnsi="Arial" w:cs="Arial"/>
          <w:sz w:val="24"/>
          <w:szCs w:val="24"/>
        </w:rPr>
        <w:t xml:space="preserve">through </w:t>
      </w:r>
      <w:r w:rsidR="003C31CE">
        <w:rPr>
          <w:rFonts w:ascii="Arial" w:hAnsi="Arial" w:cs="Arial"/>
          <w:sz w:val="24"/>
          <w:szCs w:val="24"/>
        </w:rPr>
        <w:t xml:space="preserve">a </w:t>
      </w:r>
      <w:r w:rsidR="004413FD">
        <w:rPr>
          <w:rFonts w:ascii="Arial" w:hAnsi="Arial" w:cs="Arial"/>
          <w:sz w:val="24"/>
          <w:szCs w:val="24"/>
        </w:rPr>
        <w:t xml:space="preserve">consultation on </w:t>
      </w:r>
      <w:r w:rsidR="00DA614F">
        <w:rPr>
          <w:rFonts w:ascii="Arial" w:hAnsi="Arial" w:cs="Arial"/>
          <w:sz w:val="24"/>
          <w:szCs w:val="24"/>
        </w:rPr>
        <w:t>associated GOC policies</w:t>
      </w:r>
      <w:r w:rsidR="00557583">
        <w:rPr>
          <w:rFonts w:ascii="Arial" w:hAnsi="Arial" w:cs="Arial"/>
          <w:sz w:val="24"/>
          <w:szCs w:val="24"/>
        </w:rPr>
        <w:t xml:space="preserve">. </w:t>
      </w:r>
      <w:r w:rsidR="008954E4">
        <w:rPr>
          <w:rFonts w:ascii="Arial" w:hAnsi="Arial" w:cs="Arial"/>
          <w:sz w:val="24"/>
          <w:szCs w:val="24"/>
        </w:rPr>
        <w:t xml:space="preserve"> </w:t>
      </w:r>
    </w:p>
    <w:p w14:paraId="470CF766" w14:textId="59AF9264" w:rsidR="000E23EF" w:rsidRDefault="00464955" w:rsidP="007F1D6E">
      <w:pPr>
        <w:numPr>
          <w:ilvl w:val="0"/>
          <w:numId w:val="3"/>
        </w:numPr>
        <w:tabs>
          <w:tab w:val="left" w:pos="567"/>
        </w:tabs>
        <w:ind w:left="567" w:hanging="567"/>
        <w:rPr>
          <w:rFonts w:ascii="Arial" w:hAnsi="Arial" w:cs="Arial"/>
          <w:sz w:val="24"/>
          <w:szCs w:val="24"/>
        </w:rPr>
      </w:pPr>
      <w:r>
        <w:rPr>
          <w:rFonts w:ascii="Arial" w:hAnsi="Arial" w:cs="Arial"/>
          <w:sz w:val="24"/>
          <w:szCs w:val="24"/>
        </w:rPr>
        <w:t>The information and evidence we c</w:t>
      </w:r>
      <w:r w:rsidR="00557583">
        <w:rPr>
          <w:rFonts w:ascii="Arial" w:hAnsi="Arial" w:cs="Arial"/>
          <w:sz w:val="24"/>
          <w:szCs w:val="24"/>
        </w:rPr>
        <w:t xml:space="preserve">ollect from this call for evidence </w:t>
      </w:r>
      <w:r w:rsidR="00851DAF">
        <w:rPr>
          <w:rFonts w:ascii="Arial" w:hAnsi="Arial" w:cs="Arial"/>
          <w:sz w:val="24"/>
          <w:szCs w:val="24"/>
        </w:rPr>
        <w:t xml:space="preserve">will inform the development of </w:t>
      </w:r>
      <w:r w:rsidR="00886E7C">
        <w:rPr>
          <w:rFonts w:ascii="Arial" w:hAnsi="Arial" w:cs="Arial"/>
          <w:sz w:val="24"/>
          <w:szCs w:val="24"/>
        </w:rPr>
        <w:t xml:space="preserve">any </w:t>
      </w:r>
      <w:r w:rsidR="00851DAF">
        <w:rPr>
          <w:rFonts w:ascii="Arial" w:hAnsi="Arial" w:cs="Arial"/>
          <w:sz w:val="24"/>
          <w:szCs w:val="24"/>
        </w:rPr>
        <w:t xml:space="preserve">business case for future change to the Act, </w:t>
      </w:r>
      <w:r w:rsidR="000E23EF">
        <w:rPr>
          <w:rFonts w:ascii="Arial" w:hAnsi="Arial" w:cs="Arial"/>
          <w:sz w:val="24"/>
          <w:szCs w:val="24"/>
        </w:rPr>
        <w:t>as well as inform whether we should consider making more immediate changes to our associated policies.</w:t>
      </w:r>
      <w:r w:rsidR="00A276CE">
        <w:rPr>
          <w:rFonts w:ascii="Arial" w:hAnsi="Arial" w:cs="Arial"/>
          <w:sz w:val="24"/>
          <w:szCs w:val="24"/>
        </w:rPr>
        <w:t xml:space="preserve"> We are also seeking views on our o</w:t>
      </w:r>
      <w:r w:rsidR="00A276CE" w:rsidRPr="00A276CE">
        <w:rPr>
          <w:rFonts w:ascii="Arial" w:hAnsi="Arial" w:cs="Arial"/>
          <w:sz w:val="24"/>
          <w:szCs w:val="24"/>
        </w:rPr>
        <w:t>bjectives for legislative reform</w:t>
      </w:r>
      <w:r w:rsidR="00A276CE">
        <w:rPr>
          <w:rFonts w:ascii="Arial" w:hAnsi="Arial" w:cs="Arial"/>
          <w:sz w:val="24"/>
          <w:szCs w:val="24"/>
        </w:rPr>
        <w:t xml:space="preserve">. </w:t>
      </w:r>
    </w:p>
    <w:p w14:paraId="6D50FCB7" w14:textId="71812BD3" w:rsidR="0092080E" w:rsidRDefault="00F43F4F" w:rsidP="007F1D6E">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The call for evidence </w:t>
      </w:r>
      <w:r w:rsidR="006A06C9">
        <w:rPr>
          <w:rFonts w:ascii="Arial" w:hAnsi="Arial" w:cs="Arial"/>
          <w:sz w:val="24"/>
          <w:szCs w:val="24"/>
        </w:rPr>
        <w:t xml:space="preserve">and consultation </w:t>
      </w:r>
      <w:r>
        <w:rPr>
          <w:rFonts w:ascii="Arial" w:hAnsi="Arial" w:cs="Arial"/>
          <w:sz w:val="24"/>
          <w:szCs w:val="24"/>
        </w:rPr>
        <w:t>contains questions and requests for information, which may include factual evidence,</w:t>
      </w:r>
      <w:r w:rsidR="0074050F">
        <w:rPr>
          <w:rFonts w:ascii="Arial" w:hAnsi="Arial" w:cs="Arial"/>
          <w:sz w:val="24"/>
          <w:szCs w:val="24"/>
        </w:rPr>
        <w:t xml:space="preserve"> </w:t>
      </w:r>
      <w:proofErr w:type="gramStart"/>
      <w:r w:rsidR="0074050F">
        <w:rPr>
          <w:rFonts w:ascii="Arial" w:hAnsi="Arial" w:cs="Arial"/>
          <w:sz w:val="24"/>
          <w:szCs w:val="24"/>
        </w:rPr>
        <w:t>insight</w:t>
      </w:r>
      <w:proofErr w:type="gramEnd"/>
      <w:r w:rsidR="0052493B">
        <w:rPr>
          <w:rFonts w:ascii="Arial" w:hAnsi="Arial" w:cs="Arial"/>
          <w:sz w:val="24"/>
          <w:szCs w:val="24"/>
        </w:rPr>
        <w:t xml:space="preserve"> </w:t>
      </w:r>
      <w:r w:rsidR="0074050F">
        <w:rPr>
          <w:rFonts w:ascii="Arial" w:hAnsi="Arial" w:cs="Arial"/>
          <w:sz w:val="24"/>
          <w:szCs w:val="24"/>
        </w:rPr>
        <w:t xml:space="preserve">or evidence of impact (positive or negative) </w:t>
      </w:r>
      <w:r w:rsidR="007E159D">
        <w:rPr>
          <w:rFonts w:ascii="Arial" w:hAnsi="Arial" w:cs="Arial"/>
          <w:sz w:val="24"/>
          <w:szCs w:val="24"/>
        </w:rPr>
        <w:t>and</w:t>
      </w:r>
      <w:r w:rsidR="0052493B">
        <w:rPr>
          <w:rFonts w:ascii="Arial" w:hAnsi="Arial" w:cs="Arial"/>
          <w:sz w:val="24"/>
          <w:szCs w:val="24"/>
        </w:rPr>
        <w:t>/or</w:t>
      </w:r>
      <w:r w:rsidR="008954E4">
        <w:rPr>
          <w:rFonts w:ascii="Arial" w:hAnsi="Arial" w:cs="Arial"/>
          <w:sz w:val="24"/>
          <w:szCs w:val="24"/>
        </w:rPr>
        <w:t xml:space="preserve"> evidence of experience</w:t>
      </w:r>
      <w:r w:rsidR="623ED779" w:rsidRPr="6A9A24D4">
        <w:rPr>
          <w:rFonts w:ascii="Arial" w:hAnsi="Arial" w:cs="Arial"/>
          <w:sz w:val="24"/>
          <w:szCs w:val="24"/>
        </w:rPr>
        <w:t xml:space="preserve">. We are very much focussed on </w:t>
      </w:r>
      <w:r w:rsidR="00C26C05" w:rsidRPr="6A9A24D4">
        <w:rPr>
          <w:rFonts w:ascii="Arial" w:hAnsi="Arial" w:cs="Arial"/>
          <w:sz w:val="24"/>
          <w:szCs w:val="24"/>
        </w:rPr>
        <w:t xml:space="preserve">engaging stakeholders </w:t>
      </w:r>
      <w:r w:rsidR="00500804">
        <w:rPr>
          <w:rFonts w:ascii="Arial" w:hAnsi="Arial" w:cs="Arial"/>
          <w:sz w:val="24"/>
          <w:szCs w:val="24"/>
        </w:rPr>
        <w:t xml:space="preserve">and </w:t>
      </w:r>
      <w:r w:rsidR="623ED779" w:rsidRPr="6A9A24D4">
        <w:rPr>
          <w:rFonts w:ascii="Arial" w:hAnsi="Arial" w:cs="Arial"/>
          <w:sz w:val="24"/>
          <w:szCs w:val="24"/>
        </w:rPr>
        <w:t xml:space="preserve">gaining evidence </w:t>
      </w:r>
      <w:r w:rsidR="00500804">
        <w:rPr>
          <w:rFonts w:ascii="Arial" w:hAnsi="Arial" w:cs="Arial"/>
          <w:sz w:val="24"/>
          <w:szCs w:val="24"/>
        </w:rPr>
        <w:t>for</w:t>
      </w:r>
      <w:r w:rsidR="00500804" w:rsidRPr="6A9A24D4">
        <w:rPr>
          <w:rFonts w:ascii="Arial" w:hAnsi="Arial" w:cs="Arial"/>
          <w:sz w:val="24"/>
          <w:szCs w:val="24"/>
        </w:rPr>
        <w:t xml:space="preserve"> </w:t>
      </w:r>
      <w:r w:rsidR="623ED779" w:rsidRPr="6A9A24D4">
        <w:rPr>
          <w:rFonts w:ascii="Arial" w:hAnsi="Arial" w:cs="Arial"/>
          <w:sz w:val="24"/>
          <w:szCs w:val="24"/>
        </w:rPr>
        <w:t xml:space="preserve">what needs to change in the future to ensure that regulation remains relevant </w:t>
      </w:r>
      <w:r w:rsidR="00DC76E3">
        <w:rPr>
          <w:rFonts w:ascii="Arial" w:hAnsi="Arial" w:cs="Arial"/>
          <w:sz w:val="24"/>
          <w:szCs w:val="24"/>
        </w:rPr>
        <w:t>and</w:t>
      </w:r>
      <w:r w:rsidR="623ED779" w:rsidRPr="6A9A24D4">
        <w:rPr>
          <w:rFonts w:ascii="Arial" w:hAnsi="Arial" w:cs="Arial"/>
          <w:sz w:val="24"/>
          <w:szCs w:val="24"/>
        </w:rPr>
        <w:t xml:space="preserve"> fit for the future. However, there are some actions that we </w:t>
      </w:r>
      <w:r w:rsidR="00FE7A24">
        <w:rPr>
          <w:rFonts w:ascii="Arial" w:hAnsi="Arial" w:cs="Arial"/>
          <w:sz w:val="24"/>
          <w:szCs w:val="24"/>
        </w:rPr>
        <w:t xml:space="preserve">consider ought </w:t>
      </w:r>
      <w:r w:rsidR="623ED779" w:rsidRPr="6A9A24D4">
        <w:rPr>
          <w:rFonts w:ascii="Arial" w:hAnsi="Arial" w:cs="Arial"/>
          <w:sz w:val="24"/>
          <w:szCs w:val="24"/>
        </w:rPr>
        <w:t xml:space="preserve">to be undertaken </w:t>
      </w:r>
      <w:r w:rsidR="00FE7A24">
        <w:rPr>
          <w:rFonts w:ascii="Arial" w:hAnsi="Arial" w:cs="Arial"/>
          <w:sz w:val="24"/>
          <w:szCs w:val="24"/>
        </w:rPr>
        <w:t>sooner</w:t>
      </w:r>
      <w:r w:rsidR="623ED779" w:rsidRPr="6A9A24D4">
        <w:rPr>
          <w:rFonts w:ascii="Arial" w:hAnsi="Arial" w:cs="Arial"/>
          <w:sz w:val="24"/>
          <w:szCs w:val="24"/>
        </w:rPr>
        <w:t xml:space="preserve">, so as well as asking for evidence of the need for future change, we </w:t>
      </w:r>
      <w:r w:rsidR="00FE7A24">
        <w:rPr>
          <w:rFonts w:ascii="Arial" w:hAnsi="Arial" w:cs="Arial"/>
          <w:sz w:val="24"/>
          <w:szCs w:val="24"/>
        </w:rPr>
        <w:t>are</w:t>
      </w:r>
      <w:r w:rsidR="00FE7A24" w:rsidRPr="6A9A24D4">
        <w:rPr>
          <w:rFonts w:ascii="Arial" w:hAnsi="Arial" w:cs="Arial"/>
          <w:sz w:val="24"/>
          <w:szCs w:val="24"/>
        </w:rPr>
        <w:t xml:space="preserve"> </w:t>
      </w:r>
      <w:r w:rsidR="623ED779" w:rsidRPr="6A9A24D4">
        <w:rPr>
          <w:rFonts w:ascii="Arial" w:hAnsi="Arial" w:cs="Arial"/>
          <w:sz w:val="24"/>
          <w:szCs w:val="24"/>
        </w:rPr>
        <w:t xml:space="preserve">also asking for your views </w:t>
      </w:r>
      <w:r w:rsidR="00FE7A24">
        <w:rPr>
          <w:rFonts w:ascii="Arial" w:hAnsi="Arial" w:cs="Arial"/>
          <w:sz w:val="24"/>
          <w:szCs w:val="24"/>
        </w:rPr>
        <w:t xml:space="preserve">and evidence </w:t>
      </w:r>
      <w:r w:rsidR="002F0FD2">
        <w:rPr>
          <w:rFonts w:ascii="Arial" w:hAnsi="Arial" w:cs="Arial"/>
          <w:sz w:val="24"/>
          <w:szCs w:val="24"/>
        </w:rPr>
        <w:t xml:space="preserve">of impact on our proposals </w:t>
      </w:r>
      <w:r w:rsidR="623ED779" w:rsidRPr="6A9A24D4">
        <w:rPr>
          <w:rFonts w:ascii="Arial" w:hAnsi="Arial" w:cs="Arial"/>
          <w:sz w:val="24"/>
          <w:szCs w:val="24"/>
        </w:rPr>
        <w:t>for immediate change in some areas.</w:t>
      </w:r>
    </w:p>
    <w:p w14:paraId="66290B62" w14:textId="3F8FE902" w:rsidR="000F26BC" w:rsidRDefault="00082CFA" w:rsidP="000F26BC">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This document contains two </w:t>
      </w:r>
      <w:r w:rsidR="00591BFE">
        <w:rPr>
          <w:rFonts w:ascii="Arial" w:hAnsi="Arial" w:cs="Arial"/>
          <w:sz w:val="24"/>
          <w:szCs w:val="24"/>
        </w:rPr>
        <w:t>aspects</w:t>
      </w:r>
      <w:r w:rsidR="34367490" w:rsidRPr="6A9A24D4">
        <w:rPr>
          <w:rFonts w:ascii="Arial" w:hAnsi="Arial" w:cs="Arial"/>
          <w:sz w:val="24"/>
          <w:szCs w:val="24"/>
        </w:rPr>
        <w:t>:</w:t>
      </w:r>
    </w:p>
    <w:p w14:paraId="4FA69720" w14:textId="2504B7B2" w:rsidR="000F26BC" w:rsidRPr="00255257" w:rsidRDefault="000F26BC" w:rsidP="00C632C1">
      <w:pPr>
        <w:numPr>
          <w:ilvl w:val="1"/>
          <w:numId w:val="53"/>
        </w:numPr>
        <w:tabs>
          <w:tab w:val="left" w:pos="567"/>
        </w:tabs>
        <w:rPr>
          <w:rFonts w:ascii="Arial" w:hAnsi="Arial" w:cs="Arial"/>
          <w:sz w:val="24"/>
          <w:szCs w:val="24"/>
        </w:rPr>
      </w:pPr>
      <w:r w:rsidRPr="00255257">
        <w:rPr>
          <w:rFonts w:ascii="Arial" w:hAnsi="Arial" w:cs="Arial"/>
          <w:sz w:val="24"/>
          <w:szCs w:val="24"/>
        </w:rPr>
        <w:t xml:space="preserve">a </w:t>
      </w:r>
      <w:r w:rsidRPr="00255257">
        <w:rPr>
          <w:rFonts w:ascii="Arial" w:hAnsi="Arial" w:cs="Arial"/>
          <w:b/>
          <w:bCs/>
          <w:sz w:val="24"/>
          <w:szCs w:val="24"/>
        </w:rPr>
        <w:t>call for evidence</w:t>
      </w:r>
      <w:r w:rsidR="00143E00">
        <w:rPr>
          <w:rFonts w:ascii="Arial" w:hAnsi="Arial" w:cs="Arial"/>
          <w:sz w:val="24"/>
          <w:szCs w:val="24"/>
        </w:rPr>
        <w:t xml:space="preserve"> </w:t>
      </w:r>
      <w:r w:rsidR="00336ADF">
        <w:rPr>
          <w:rFonts w:ascii="Arial" w:hAnsi="Arial" w:cs="Arial"/>
          <w:sz w:val="24"/>
          <w:szCs w:val="24"/>
        </w:rPr>
        <w:t xml:space="preserve">which </w:t>
      </w:r>
      <w:r w:rsidR="00C83690" w:rsidRPr="00143E00">
        <w:rPr>
          <w:rFonts w:ascii="Arial" w:hAnsi="Arial" w:cs="Arial"/>
          <w:sz w:val="24"/>
          <w:szCs w:val="24"/>
        </w:rPr>
        <w:t>seek</w:t>
      </w:r>
      <w:r w:rsidR="00C83690">
        <w:rPr>
          <w:rFonts w:ascii="Arial" w:hAnsi="Arial" w:cs="Arial"/>
          <w:sz w:val="24"/>
          <w:szCs w:val="24"/>
        </w:rPr>
        <w:t xml:space="preserve">s </w:t>
      </w:r>
      <w:r w:rsidR="00143E00" w:rsidRPr="00143E00">
        <w:rPr>
          <w:rFonts w:ascii="Arial" w:hAnsi="Arial" w:cs="Arial"/>
          <w:sz w:val="24"/>
          <w:szCs w:val="24"/>
        </w:rPr>
        <w:t xml:space="preserve">views, </w:t>
      </w:r>
      <w:proofErr w:type="gramStart"/>
      <w:r w:rsidR="00143E00" w:rsidRPr="00143E00">
        <w:rPr>
          <w:rFonts w:ascii="Arial" w:hAnsi="Arial" w:cs="Arial"/>
          <w:sz w:val="24"/>
          <w:szCs w:val="24"/>
        </w:rPr>
        <w:t>information</w:t>
      </w:r>
      <w:proofErr w:type="gramEnd"/>
      <w:r w:rsidR="00143E00" w:rsidRPr="00143E00">
        <w:rPr>
          <w:rFonts w:ascii="Arial" w:hAnsi="Arial" w:cs="Arial"/>
          <w:sz w:val="24"/>
          <w:szCs w:val="24"/>
        </w:rPr>
        <w:t xml:space="preserve"> and factual evidence on the impact </w:t>
      </w:r>
      <w:r w:rsidR="007065B6">
        <w:rPr>
          <w:rFonts w:ascii="Arial" w:hAnsi="Arial" w:cs="Arial"/>
          <w:sz w:val="24"/>
          <w:szCs w:val="24"/>
        </w:rPr>
        <w:t>(</w:t>
      </w:r>
      <w:r w:rsidR="007065B6" w:rsidRPr="00255257">
        <w:rPr>
          <w:rFonts w:ascii="Arial" w:hAnsi="Arial" w:cs="Arial"/>
          <w:sz w:val="24"/>
          <w:szCs w:val="24"/>
        </w:rPr>
        <w:t xml:space="preserve">including evidence of risks </w:t>
      </w:r>
      <w:r w:rsidR="007065B6">
        <w:rPr>
          <w:rFonts w:ascii="Arial" w:hAnsi="Arial" w:cs="Arial"/>
          <w:sz w:val="24"/>
          <w:szCs w:val="24"/>
        </w:rPr>
        <w:t xml:space="preserve">and impact </w:t>
      </w:r>
      <w:r w:rsidR="007065B6" w:rsidRPr="00255257">
        <w:rPr>
          <w:rFonts w:ascii="Arial" w:hAnsi="Arial" w:cs="Arial"/>
          <w:sz w:val="24"/>
          <w:szCs w:val="24"/>
        </w:rPr>
        <w:t>to the public</w:t>
      </w:r>
      <w:r w:rsidR="007065B6">
        <w:rPr>
          <w:rFonts w:ascii="Arial" w:hAnsi="Arial" w:cs="Arial"/>
          <w:sz w:val="24"/>
          <w:szCs w:val="24"/>
        </w:rPr>
        <w:t>)</w:t>
      </w:r>
      <w:r w:rsidR="007065B6" w:rsidRPr="00255257">
        <w:rPr>
          <w:rFonts w:ascii="Arial" w:hAnsi="Arial" w:cs="Arial"/>
          <w:sz w:val="24"/>
          <w:szCs w:val="24"/>
        </w:rPr>
        <w:t xml:space="preserve"> </w:t>
      </w:r>
      <w:r w:rsidR="00143E00" w:rsidRPr="00143E00">
        <w:rPr>
          <w:rFonts w:ascii="Arial" w:hAnsi="Arial" w:cs="Arial"/>
          <w:sz w:val="24"/>
          <w:szCs w:val="24"/>
        </w:rPr>
        <w:t>and stakeholders’ experience of</w:t>
      </w:r>
      <w:r w:rsidR="00101C9A">
        <w:rPr>
          <w:rFonts w:ascii="Arial" w:hAnsi="Arial" w:cs="Arial"/>
          <w:sz w:val="24"/>
          <w:szCs w:val="24"/>
        </w:rPr>
        <w:t xml:space="preserve"> the</w:t>
      </w:r>
      <w:r w:rsidR="00143E00" w:rsidRPr="00143E00">
        <w:rPr>
          <w:rFonts w:ascii="Arial" w:hAnsi="Arial" w:cs="Arial"/>
          <w:sz w:val="24"/>
          <w:szCs w:val="24"/>
        </w:rPr>
        <w:t xml:space="preserve"> </w:t>
      </w:r>
      <w:r w:rsidR="007065B6">
        <w:rPr>
          <w:rFonts w:ascii="Arial" w:hAnsi="Arial" w:cs="Arial"/>
          <w:sz w:val="24"/>
          <w:szCs w:val="24"/>
        </w:rPr>
        <w:t>Act</w:t>
      </w:r>
      <w:r w:rsidR="007065B6" w:rsidDel="00101C9A">
        <w:rPr>
          <w:rFonts w:ascii="Arial" w:hAnsi="Arial" w:cs="Arial"/>
          <w:sz w:val="24"/>
          <w:szCs w:val="24"/>
        </w:rPr>
        <w:t xml:space="preserve"> </w:t>
      </w:r>
      <w:r w:rsidR="00542E1C" w:rsidRPr="00255257">
        <w:rPr>
          <w:rFonts w:ascii="Arial" w:hAnsi="Arial" w:cs="Arial"/>
          <w:sz w:val="24"/>
          <w:szCs w:val="24"/>
        </w:rPr>
        <w:t xml:space="preserve">to help us to decide whether </w:t>
      </w:r>
      <w:r w:rsidR="00AB3DF6" w:rsidRPr="00255257">
        <w:rPr>
          <w:rFonts w:ascii="Arial" w:hAnsi="Arial" w:cs="Arial"/>
          <w:sz w:val="24"/>
          <w:szCs w:val="24"/>
        </w:rPr>
        <w:t xml:space="preserve">the Act </w:t>
      </w:r>
      <w:r w:rsidR="00A31D0B" w:rsidRPr="00255257">
        <w:rPr>
          <w:rFonts w:ascii="Arial" w:hAnsi="Arial" w:cs="Arial"/>
          <w:sz w:val="24"/>
          <w:szCs w:val="24"/>
        </w:rPr>
        <w:t xml:space="preserve">and associated GOC policies </w:t>
      </w:r>
      <w:r w:rsidR="00AB3DF6" w:rsidRPr="00255257">
        <w:rPr>
          <w:rFonts w:ascii="Arial" w:hAnsi="Arial" w:cs="Arial"/>
          <w:sz w:val="24"/>
          <w:szCs w:val="24"/>
        </w:rPr>
        <w:t>should</w:t>
      </w:r>
      <w:r w:rsidR="00BB1AC0" w:rsidRPr="00255257">
        <w:rPr>
          <w:rFonts w:ascii="Arial" w:hAnsi="Arial" w:cs="Arial"/>
          <w:sz w:val="24"/>
          <w:szCs w:val="24"/>
        </w:rPr>
        <w:t xml:space="preserve"> remain as </w:t>
      </w:r>
      <w:r w:rsidR="00A31D0B" w:rsidRPr="00255257">
        <w:rPr>
          <w:rFonts w:ascii="Arial" w:hAnsi="Arial" w:cs="Arial"/>
          <w:sz w:val="24"/>
          <w:szCs w:val="24"/>
        </w:rPr>
        <w:t>they are</w:t>
      </w:r>
      <w:r w:rsidR="00BB1AC0" w:rsidRPr="00255257">
        <w:rPr>
          <w:rFonts w:ascii="Arial" w:hAnsi="Arial" w:cs="Arial"/>
          <w:sz w:val="24"/>
          <w:szCs w:val="24"/>
        </w:rPr>
        <w:t xml:space="preserve"> or </w:t>
      </w:r>
      <w:r w:rsidR="00F44018" w:rsidRPr="00255257">
        <w:rPr>
          <w:rFonts w:ascii="Arial" w:hAnsi="Arial" w:cs="Arial"/>
          <w:sz w:val="24"/>
          <w:szCs w:val="24"/>
        </w:rPr>
        <w:t xml:space="preserve">whether there is </w:t>
      </w:r>
      <w:r w:rsidR="006D5A70" w:rsidRPr="00255257">
        <w:rPr>
          <w:rFonts w:ascii="Arial" w:hAnsi="Arial" w:cs="Arial"/>
          <w:sz w:val="24"/>
          <w:szCs w:val="24"/>
        </w:rPr>
        <w:t xml:space="preserve">any evidence to support </w:t>
      </w:r>
      <w:r w:rsidR="00F44018" w:rsidRPr="00255257">
        <w:rPr>
          <w:rFonts w:ascii="Arial" w:hAnsi="Arial" w:cs="Arial"/>
          <w:sz w:val="24"/>
          <w:szCs w:val="24"/>
        </w:rPr>
        <w:t>a case for change</w:t>
      </w:r>
      <w:r w:rsidR="00373E65">
        <w:rPr>
          <w:rFonts w:ascii="Arial" w:hAnsi="Arial" w:cs="Arial"/>
          <w:sz w:val="24"/>
          <w:szCs w:val="24"/>
        </w:rPr>
        <w:t>.</w:t>
      </w:r>
      <w:r w:rsidR="00373E65" w:rsidDel="00101C9A">
        <w:rPr>
          <w:rFonts w:ascii="Arial" w:hAnsi="Arial" w:cs="Arial"/>
          <w:sz w:val="24"/>
          <w:szCs w:val="24"/>
        </w:rPr>
        <w:t xml:space="preserve"> </w:t>
      </w:r>
      <w:r w:rsidR="00373E65">
        <w:rPr>
          <w:rFonts w:ascii="Arial" w:hAnsi="Arial" w:cs="Arial"/>
          <w:sz w:val="24"/>
          <w:szCs w:val="24"/>
        </w:rPr>
        <w:t>T</w:t>
      </w:r>
      <w:r w:rsidR="00062E5B" w:rsidRPr="00255257">
        <w:rPr>
          <w:rFonts w:ascii="Arial" w:hAnsi="Arial" w:cs="Arial"/>
          <w:sz w:val="24"/>
          <w:szCs w:val="24"/>
        </w:rPr>
        <w:t>here will need to be strong evidence to argue for change and stakeholders may wish to give examples of what works in other fields, as well as evidence from within the optical sector</w:t>
      </w:r>
      <w:r w:rsidR="005F48E8" w:rsidRPr="00255257">
        <w:rPr>
          <w:rFonts w:ascii="Arial" w:hAnsi="Arial" w:cs="Arial"/>
          <w:sz w:val="24"/>
          <w:szCs w:val="24"/>
        </w:rPr>
        <w:t xml:space="preserve">. </w:t>
      </w:r>
      <w:r w:rsidR="00C632C1" w:rsidRPr="00255257">
        <w:rPr>
          <w:rFonts w:ascii="Arial" w:hAnsi="Arial" w:cs="Arial"/>
          <w:sz w:val="24"/>
          <w:szCs w:val="24"/>
        </w:rPr>
        <w:t>We recognise that there may be gaps in evidence and we would be grateful to stakeholders for drawing these to our attention;</w:t>
      </w:r>
      <w:r w:rsidRPr="00255257">
        <w:rPr>
          <w:rFonts w:ascii="Arial" w:hAnsi="Arial" w:cs="Arial"/>
          <w:sz w:val="24"/>
          <w:szCs w:val="24"/>
        </w:rPr>
        <w:t xml:space="preserve"> and</w:t>
      </w:r>
    </w:p>
    <w:p w14:paraId="45008F60" w14:textId="60C56944" w:rsidR="000F26BC" w:rsidRPr="003B7C7E" w:rsidRDefault="000F26BC" w:rsidP="00C632C1">
      <w:pPr>
        <w:numPr>
          <w:ilvl w:val="1"/>
          <w:numId w:val="53"/>
        </w:numPr>
        <w:tabs>
          <w:tab w:val="left" w:pos="567"/>
        </w:tabs>
        <w:rPr>
          <w:rFonts w:ascii="Arial" w:hAnsi="Arial" w:cs="Arial"/>
          <w:sz w:val="24"/>
          <w:szCs w:val="24"/>
        </w:rPr>
      </w:pPr>
      <w:r>
        <w:rPr>
          <w:rFonts w:ascii="Arial" w:hAnsi="Arial" w:cs="Arial"/>
          <w:sz w:val="24"/>
          <w:szCs w:val="24"/>
        </w:rPr>
        <w:t xml:space="preserve">a </w:t>
      </w:r>
      <w:r w:rsidRPr="00891C4B">
        <w:rPr>
          <w:rFonts w:ascii="Arial" w:hAnsi="Arial" w:cs="Arial"/>
          <w:b/>
          <w:bCs/>
          <w:sz w:val="24"/>
          <w:szCs w:val="24"/>
        </w:rPr>
        <w:t>consultation</w:t>
      </w:r>
      <w:r w:rsidR="00591BFE">
        <w:rPr>
          <w:rFonts w:ascii="Arial" w:hAnsi="Arial" w:cs="Arial"/>
          <w:b/>
          <w:bCs/>
          <w:sz w:val="24"/>
          <w:szCs w:val="24"/>
        </w:rPr>
        <w:t xml:space="preserve"> </w:t>
      </w:r>
      <w:r w:rsidR="00591BFE" w:rsidRPr="00DC5014">
        <w:rPr>
          <w:rFonts w:ascii="Arial" w:hAnsi="Arial" w:cs="Arial"/>
          <w:sz w:val="24"/>
          <w:szCs w:val="24"/>
        </w:rPr>
        <w:t>(paragraph</w:t>
      </w:r>
      <w:r w:rsidR="00591BFE" w:rsidRPr="00B94082">
        <w:rPr>
          <w:rFonts w:ascii="Arial" w:hAnsi="Arial" w:cs="Arial"/>
          <w:sz w:val="24"/>
          <w:szCs w:val="24"/>
        </w:rPr>
        <w:t xml:space="preserve">s </w:t>
      </w:r>
      <w:r w:rsidR="00B94082" w:rsidRPr="00B94082">
        <w:rPr>
          <w:rFonts w:ascii="Arial" w:hAnsi="Arial" w:cs="Arial"/>
          <w:sz w:val="24"/>
          <w:szCs w:val="24"/>
        </w:rPr>
        <w:t>3</w:t>
      </w:r>
      <w:r w:rsidR="00FC3000">
        <w:rPr>
          <w:rFonts w:ascii="Arial" w:hAnsi="Arial" w:cs="Arial"/>
          <w:sz w:val="24"/>
          <w:szCs w:val="24"/>
        </w:rPr>
        <w:t>1</w:t>
      </w:r>
      <w:r w:rsidR="00B23C9E" w:rsidRPr="00B94082">
        <w:rPr>
          <w:rFonts w:ascii="Arial" w:hAnsi="Arial" w:cs="Arial"/>
          <w:sz w:val="24"/>
          <w:szCs w:val="24"/>
        </w:rPr>
        <w:t>-</w:t>
      </w:r>
      <w:r w:rsidR="00B94082">
        <w:rPr>
          <w:rFonts w:ascii="Arial" w:hAnsi="Arial" w:cs="Arial"/>
          <w:sz w:val="24"/>
          <w:szCs w:val="24"/>
        </w:rPr>
        <w:t>3</w:t>
      </w:r>
      <w:r w:rsidR="00FC3000">
        <w:rPr>
          <w:rFonts w:ascii="Arial" w:hAnsi="Arial" w:cs="Arial"/>
          <w:sz w:val="24"/>
          <w:szCs w:val="24"/>
        </w:rPr>
        <w:t>4</w:t>
      </w:r>
      <w:r w:rsidR="00591BFE" w:rsidRPr="00DC5014">
        <w:rPr>
          <w:rFonts w:ascii="Arial" w:hAnsi="Arial" w:cs="Arial"/>
          <w:sz w:val="24"/>
          <w:szCs w:val="24"/>
        </w:rPr>
        <w:t>)</w:t>
      </w:r>
      <w:r>
        <w:rPr>
          <w:rFonts w:ascii="Arial" w:hAnsi="Arial" w:cs="Arial"/>
          <w:sz w:val="24"/>
          <w:szCs w:val="24"/>
        </w:rPr>
        <w:t xml:space="preserve"> </w:t>
      </w:r>
      <w:r w:rsidR="00FD1006">
        <w:rPr>
          <w:rFonts w:ascii="Arial" w:hAnsi="Arial" w:cs="Arial"/>
          <w:sz w:val="24"/>
          <w:szCs w:val="24"/>
        </w:rPr>
        <w:t>which</w:t>
      </w:r>
      <w:r>
        <w:rPr>
          <w:rFonts w:ascii="Arial" w:hAnsi="Arial" w:cs="Arial"/>
          <w:sz w:val="24"/>
          <w:szCs w:val="24"/>
        </w:rPr>
        <w:t xml:space="preserve"> will concentrate on </w:t>
      </w:r>
      <w:r w:rsidR="0038276B">
        <w:rPr>
          <w:rFonts w:ascii="Arial" w:hAnsi="Arial" w:cs="Arial"/>
          <w:sz w:val="24"/>
          <w:szCs w:val="24"/>
        </w:rPr>
        <w:t xml:space="preserve">an </w:t>
      </w:r>
      <w:r>
        <w:rPr>
          <w:rFonts w:ascii="Arial" w:hAnsi="Arial" w:cs="Arial"/>
          <w:sz w:val="24"/>
          <w:szCs w:val="24"/>
        </w:rPr>
        <w:t xml:space="preserve">area where we have already started to develop our policy thinking and are interested in stakeholders’ views </w:t>
      </w:r>
      <w:r w:rsidR="008E08DA">
        <w:rPr>
          <w:rFonts w:ascii="Arial" w:hAnsi="Arial" w:cs="Arial"/>
          <w:sz w:val="24"/>
          <w:szCs w:val="24"/>
        </w:rPr>
        <w:t xml:space="preserve">and evidence of impact </w:t>
      </w:r>
      <w:r>
        <w:rPr>
          <w:rFonts w:ascii="Arial" w:hAnsi="Arial" w:cs="Arial"/>
          <w:sz w:val="24"/>
          <w:szCs w:val="24"/>
        </w:rPr>
        <w:t xml:space="preserve">on how to move forward, particularly where stakeholders have already told us that there is a need to </w:t>
      </w:r>
      <w:proofErr w:type="gramStart"/>
      <w:r>
        <w:rPr>
          <w:rFonts w:ascii="Arial" w:hAnsi="Arial" w:cs="Arial"/>
          <w:sz w:val="24"/>
          <w:szCs w:val="24"/>
        </w:rPr>
        <w:t>take action</w:t>
      </w:r>
      <w:proofErr w:type="gramEnd"/>
      <w:r>
        <w:rPr>
          <w:rFonts w:ascii="Arial" w:hAnsi="Arial" w:cs="Arial"/>
          <w:sz w:val="24"/>
          <w:szCs w:val="24"/>
        </w:rPr>
        <w:t xml:space="preserve"> now.</w:t>
      </w:r>
    </w:p>
    <w:p w14:paraId="7B909436" w14:textId="22405672" w:rsidR="00EB6414" w:rsidRDefault="220B15A8" w:rsidP="00CE3261">
      <w:pPr>
        <w:numPr>
          <w:ilvl w:val="0"/>
          <w:numId w:val="3"/>
        </w:numPr>
        <w:tabs>
          <w:tab w:val="left" w:pos="567"/>
        </w:tabs>
        <w:ind w:left="567" w:hanging="567"/>
        <w:rPr>
          <w:rFonts w:ascii="Arial" w:hAnsi="Arial" w:cs="Arial"/>
          <w:sz w:val="24"/>
          <w:szCs w:val="24"/>
        </w:rPr>
      </w:pPr>
      <w:r w:rsidRPr="6A9A24D4">
        <w:rPr>
          <w:rFonts w:ascii="Arial" w:hAnsi="Arial" w:cs="Arial"/>
          <w:sz w:val="24"/>
          <w:szCs w:val="24"/>
        </w:rPr>
        <w:t>This</w:t>
      </w:r>
      <w:r w:rsidRPr="6A9A24D4" w:rsidDel="008B6F03">
        <w:rPr>
          <w:rFonts w:ascii="Arial" w:hAnsi="Arial" w:cs="Arial"/>
          <w:sz w:val="24"/>
          <w:szCs w:val="24"/>
        </w:rPr>
        <w:t xml:space="preserve"> </w:t>
      </w:r>
      <w:r w:rsidR="008B6F03">
        <w:rPr>
          <w:rFonts w:ascii="Arial" w:hAnsi="Arial" w:cs="Arial"/>
          <w:sz w:val="24"/>
          <w:szCs w:val="24"/>
        </w:rPr>
        <w:t>call for evidence and consultation</w:t>
      </w:r>
      <w:r w:rsidR="008B6F03" w:rsidRPr="6A9A24D4">
        <w:rPr>
          <w:rFonts w:ascii="Arial" w:hAnsi="Arial" w:cs="Arial"/>
          <w:sz w:val="24"/>
          <w:szCs w:val="24"/>
        </w:rPr>
        <w:t xml:space="preserve"> </w:t>
      </w:r>
      <w:r w:rsidRPr="6A9A24D4">
        <w:rPr>
          <w:rFonts w:ascii="Arial" w:hAnsi="Arial" w:cs="Arial"/>
          <w:sz w:val="24"/>
          <w:szCs w:val="24"/>
        </w:rPr>
        <w:t xml:space="preserve">is separate to the </w:t>
      </w:r>
      <w:hyperlink r:id="rId13">
        <w:r w:rsidR="00E91B3B" w:rsidRPr="07450C4A">
          <w:rPr>
            <w:rStyle w:val="Hyperlink"/>
            <w:rFonts w:ascii="Arial" w:hAnsi="Arial" w:cs="Arial"/>
            <w:sz w:val="24"/>
            <w:szCs w:val="24"/>
          </w:rPr>
          <w:t>Regulating healthcare professionals, protecting the public</w:t>
        </w:r>
      </w:hyperlink>
      <w:r w:rsidR="00E91B3B">
        <w:rPr>
          <w:rStyle w:val="Hyperlink"/>
          <w:rFonts w:ascii="Arial" w:hAnsi="Arial" w:cs="Arial"/>
          <w:sz w:val="24"/>
          <w:szCs w:val="24"/>
        </w:rPr>
        <w:t xml:space="preserve"> consultation</w:t>
      </w:r>
      <w:r w:rsidR="00E91B3B" w:rsidRPr="005D5749">
        <w:rPr>
          <w:rStyle w:val="Hyperlink"/>
          <w:rFonts w:ascii="Arial" w:hAnsi="Arial" w:cs="Arial"/>
          <w:sz w:val="24"/>
          <w:szCs w:val="24"/>
          <w:u w:val="none"/>
        </w:rPr>
        <w:t xml:space="preserve"> </w:t>
      </w:r>
      <w:r w:rsidR="008B6F03" w:rsidRPr="00801B53">
        <w:rPr>
          <w:rStyle w:val="Hyperlink"/>
          <w:rFonts w:ascii="Arial" w:hAnsi="Arial" w:cs="Arial"/>
          <w:color w:val="auto"/>
          <w:sz w:val="24"/>
          <w:szCs w:val="24"/>
          <w:u w:val="none"/>
        </w:rPr>
        <w:t xml:space="preserve">and related programme of work </w:t>
      </w:r>
      <w:r w:rsidR="1D821D32" w:rsidRPr="6A9A24D4">
        <w:rPr>
          <w:rFonts w:ascii="Arial" w:hAnsi="Arial" w:cs="Arial"/>
          <w:sz w:val="24"/>
          <w:szCs w:val="24"/>
        </w:rPr>
        <w:lastRenderedPageBreak/>
        <w:t>currently being</w:t>
      </w:r>
      <w:r w:rsidRPr="6A9A24D4">
        <w:rPr>
          <w:rFonts w:ascii="Arial" w:hAnsi="Arial" w:cs="Arial"/>
          <w:sz w:val="24"/>
          <w:szCs w:val="24"/>
        </w:rPr>
        <w:t xml:space="preserve"> carried out by t</w:t>
      </w:r>
      <w:r w:rsidR="71EA49C3" w:rsidRPr="6A9A24D4">
        <w:rPr>
          <w:rFonts w:ascii="Arial" w:hAnsi="Arial" w:cs="Arial"/>
          <w:sz w:val="24"/>
          <w:szCs w:val="24"/>
        </w:rPr>
        <w:t>he Department of Health and Social Care (DHSC)</w:t>
      </w:r>
      <w:r w:rsidR="28895F4F" w:rsidRPr="6A9A24D4">
        <w:rPr>
          <w:rFonts w:ascii="Arial" w:hAnsi="Arial" w:cs="Arial"/>
          <w:sz w:val="24"/>
          <w:szCs w:val="24"/>
        </w:rPr>
        <w:t xml:space="preserve"> to ensure consistency between the powers that all</w:t>
      </w:r>
      <w:r w:rsidR="1D821D32" w:rsidRPr="6A9A24D4">
        <w:rPr>
          <w:rFonts w:ascii="Arial" w:hAnsi="Arial" w:cs="Arial"/>
          <w:sz w:val="24"/>
          <w:szCs w:val="24"/>
        </w:rPr>
        <w:t xml:space="preserve"> healthcare</w:t>
      </w:r>
      <w:r w:rsidR="28895F4F" w:rsidRPr="6A9A24D4">
        <w:rPr>
          <w:rFonts w:ascii="Arial" w:hAnsi="Arial" w:cs="Arial"/>
          <w:sz w:val="24"/>
          <w:szCs w:val="24"/>
        </w:rPr>
        <w:t xml:space="preserve"> regulators have to deliver their regulatory functions of registration, education, fitness to practise, standards and </w:t>
      </w:r>
      <w:r w:rsidR="36A86311" w:rsidRPr="6A9A24D4">
        <w:rPr>
          <w:rFonts w:ascii="Arial" w:hAnsi="Arial" w:cs="Arial"/>
          <w:sz w:val="24"/>
          <w:szCs w:val="24"/>
        </w:rPr>
        <w:t>the overall governance and operating framework of the regulator.</w:t>
      </w:r>
    </w:p>
    <w:p w14:paraId="17F24ABA" w14:textId="57CE83FB" w:rsidR="00EC5407" w:rsidRPr="002B272C" w:rsidRDefault="00E81BF7" w:rsidP="00CE3261">
      <w:pPr>
        <w:numPr>
          <w:ilvl w:val="0"/>
          <w:numId w:val="3"/>
        </w:numPr>
        <w:tabs>
          <w:tab w:val="left" w:pos="567"/>
        </w:tabs>
        <w:ind w:left="567" w:hanging="567"/>
        <w:rPr>
          <w:rFonts w:ascii="Arial" w:hAnsi="Arial" w:cs="Arial"/>
          <w:b/>
          <w:bCs/>
          <w:color w:val="000000"/>
        </w:rPr>
      </w:pPr>
      <w:r>
        <w:rPr>
          <w:rFonts w:ascii="Arial" w:hAnsi="Arial" w:cs="Arial"/>
          <w:sz w:val="24"/>
          <w:szCs w:val="24"/>
        </w:rPr>
        <w:t>We are</w:t>
      </w:r>
      <w:r w:rsidR="13DAD7AB" w:rsidRPr="07E5D251" w:rsidDel="008B6F03">
        <w:rPr>
          <w:rFonts w:ascii="Arial" w:hAnsi="Arial" w:cs="Arial"/>
          <w:sz w:val="24"/>
          <w:szCs w:val="24"/>
        </w:rPr>
        <w:t xml:space="preserve"> </w:t>
      </w:r>
      <w:r w:rsidR="0096565B">
        <w:rPr>
          <w:rFonts w:ascii="Arial" w:hAnsi="Arial" w:cs="Arial"/>
          <w:sz w:val="24"/>
          <w:szCs w:val="24"/>
        </w:rPr>
        <w:t>focuss</w:t>
      </w:r>
      <w:r>
        <w:rPr>
          <w:rFonts w:ascii="Arial" w:hAnsi="Arial" w:cs="Arial"/>
          <w:sz w:val="24"/>
          <w:szCs w:val="24"/>
        </w:rPr>
        <w:t>ing</w:t>
      </w:r>
      <w:r w:rsidR="0096565B">
        <w:rPr>
          <w:rFonts w:ascii="Arial" w:hAnsi="Arial" w:cs="Arial"/>
          <w:sz w:val="24"/>
          <w:szCs w:val="24"/>
        </w:rPr>
        <w:t xml:space="preserve"> </w:t>
      </w:r>
      <w:r w:rsidR="008B6F03">
        <w:rPr>
          <w:rFonts w:ascii="Arial" w:hAnsi="Arial" w:cs="Arial"/>
          <w:sz w:val="24"/>
          <w:szCs w:val="24"/>
        </w:rPr>
        <w:t xml:space="preserve">this call for evidence and consultation </w:t>
      </w:r>
      <w:r w:rsidR="00ED711F">
        <w:rPr>
          <w:rFonts w:ascii="Arial" w:hAnsi="Arial" w:cs="Arial"/>
          <w:sz w:val="24"/>
          <w:szCs w:val="24"/>
        </w:rPr>
        <w:t xml:space="preserve">on the aspects of the Act that </w:t>
      </w:r>
      <w:r w:rsidR="00785A64">
        <w:rPr>
          <w:rFonts w:ascii="Arial" w:hAnsi="Arial" w:cs="Arial"/>
          <w:sz w:val="24"/>
          <w:szCs w:val="24"/>
        </w:rPr>
        <w:t>are unique to the</w:t>
      </w:r>
      <w:r w:rsidR="00585AAB">
        <w:rPr>
          <w:rFonts w:ascii="Arial" w:hAnsi="Arial" w:cs="Arial"/>
          <w:sz w:val="24"/>
          <w:szCs w:val="24"/>
        </w:rPr>
        <w:t xml:space="preserve"> GOC or the</w:t>
      </w:r>
      <w:r w:rsidR="00785A64">
        <w:rPr>
          <w:rFonts w:ascii="Arial" w:hAnsi="Arial" w:cs="Arial"/>
          <w:sz w:val="24"/>
          <w:szCs w:val="24"/>
        </w:rPr>
        <w:t xml:space="preserve"> practi</w:t>
      </w:r>
      <w:r w:rsidR="007015B2">
        <w:rPr>
          <w:rFonts w:ascii="Arial" w:hAnsi="Arial" w:cs="Arial"/>
          <w:sz w:val="24"/>
          <w:szCs w:val="24"/>
        </w:rPr>
        <w:t>c</w:t>
      </w:r>
      <w:r w:rsidR="00785A64">
        <w:rPr>
          <w:rFonts w:ascii="Arial" w:hAnsi="Arial" w:cs="Arial"/>
          <w:sz w:val="24"/>
          <w:szCs w:val="24"/>
        </w:rPr>
        <w:t>e of optometry and dispensing optics</w:t>
      </w:r>
      <w:r w:rsidR="1D6533A9" w:rsidRPr="07E5D251">
        <w:rPr>
          <w:rFonts w:ascii="Arial" w:hAnsi="Arial" w:cs="Arial"/>
          <w:sz w:val="24"/>
          <w:szCs w:val="24"/>
        </w:rPr>
        <w:t xml:space="preserve">, as well as </w:t>
      </w:r>
      <w:r w:rsidR="008B6F03">
        <w:rPr>
          <w:rFonts w:ascii="Arial" w:hAnsi="Arial" w:cs="Arial"/>
          <w:sz w:val="24"/>
          <w:szCs w:val="24"/>
        </w:rPr>
        <w:t>associated</w:t>
      </w:r>
      <w:r w:rsidR="008B6F03" w:rsidRPr="07E5D251">
        <w:rPr>
          <w:rFonts w:ascii="Arial" w:hAnsi="Arial" w:cs="Arial"/>
          <w:sz w:val="24"/>
          <w:szCs w:val="24"/>
        </w:rPr>
        <w:t xml:space="preserve"> </w:t>
      </w:r>
      <w:r w:rsidR="1D6533A9" w:rsidRPr="66289C3E">
        <w:rPr>
          <w:rFonts w:ascii="Arial" w:hAnsi="Arial" w:cs="Arial"/>
          <w:sz w:val="24"/>
          <w:szCs w:val="24"/>
        </w:rPr>
        <w:t>GOC</w:t>
      </w:r>
      <w:r w:rsidR="1D6533A9" w:rsidRPr="07E5D251">
        <w:rPr>
          <w:rFonts w:ascii="Arial" w:hAnsi="Arial" w:cs="Arial"/>
          <w:sz w:val="24"/>
          <w:szCs w:val="24"/>
        </w:rPr>
        <w:t xml:space="preserve"> policies </w:t>
      </w:r>
      <w:r w:rsidR="008B6F03">
        <w:rPr>
          <w:rFonts w:ascii="Arial" w:hAnsi="Arial" w:cs="Arial"/>
          <w:sz w:val="24"/>
          <w:szCs w:val="24"/>
        </w:rPr>
        <w:t>and/</w:t>
      </w:r>
      <w:r w:rsidR="1D6533A9" w:rsidRPr="07E5D251">
        <w:rPr>
          <w:rFonts w:ascii="Arial" w:hAnsi="Arial" w:cs="Arial"/>
          <w:sz w:val="24"/>
          <w:szCs w:val="24"/>
        </w:rPr>
        <w:t xml:space="preserve">or </w:t>
      </w:r>
      <w:r w:rsidR="1D6533A9" w:rsidRPr="66289C3E">
        <w:rPr>
          <w:rFonts w:ascii="Arial" w:hAnsi="Arial" w:cs="Arial"/>
          <w:sz w:val="24"/>
          <w:szCs w:val="24"/>
        </w:rPr>
        <w:t>guidance</w:t>
      </w:r>
      <w:r w:rsidR="1D6533A9" w:rsidRPr="2450596F">
        <w:rPr>
          <w:rFonts w:ascii="Arial" w:hAnsi="Arial" w:cs="Arial"/>
          <w:sz w:val="24"/>
          <w:szCs w:val="24"/>
        </w:rPr>
        <w:t>.</w:t>
      </w:r>
      <w:r w:rsidR="00EC5407" w:rsidDel="008B6F03">
        <w:rPr>
          <w:rFonts w:ascii="Arial" w:hAnsi="Arial" w:cs="Arial"/>
          <w:sz w:val="24"/>
          <w:szCs w:val="24"/>
        </w:rPr>
        <w:t xml:space="preserve"> </w:t>
      </w:r>
      <w:r w:rsidR="008B6F03">
        <w:rPr>
          <w:rFonts w:ascii="Arial" w:hAnsi="Arial" w:cs="Arial"/>
          <w:sz w:val="24"/>
          <w:szCs w:val="24"/>
        </w:rPr>
        <w:t xml:space="preserve">The call for evidence and </w:t>
      </w:r>
      <w:r w:rsidR="00EC5407">
        <w:rPr>
          <w:rFonts w:ascii="Arial" w:hAnsi="Arial" w:cs="Arial"/>
          <w:sz w:val="24"/>
          <w:szCs w:val="24"/>
        </w:rPr>
        <w:t xml:space="preserve">consultation is </w:t>
      </w:r>
      <w:r w:rsidR="00CE0E35">
        <w:rPr>
          <w:rFonts w:ascii="Arial" w:hAnsi="Arial" w:cs="Arial"/>
          <w:sz w:val="24"/>
          <w:szCs w:val="24"/>
        </w:rPr>
        <w:t xml:space="preserve">centred </w:t>
      </w:r>
      <w:r w:rsidR="00EC5407">
        <w:rPr>
          <w:rFonts w:ascii="Arial" w:hAnsi="Arial" w:cs="Arial"/>
          <w:sz w:val="24"/>
          <w:szCs w:val="24"/>
        </w:rPr>
        <w:t>on two parts of the Act: part II (sections 7, 8A and 9)</w:t>
      </w:r>
      <w:r w:rsidR="00CE0E35">
        <w:rPr>
          <w:rFonts w:ascii="Arial" w:hAnsi="Arial" w:cs="Arial"/>
          <w:sz w:val="24"/>
          <w:szCs w:val="24"/>
        </w:rPr>
        <w:t xml:space="preserve"> and part IV (sections 24-30A). Part II of the Act</w:t>
      </w:r>
      <w:r w:rsidR="00EC5407">
        <w:rPr>
          <w:rFonts w:ascii="Arial" w:hAnsi="Arial" w:cs="Arial"/>
          <w:sz w:val="24"/>
          <w:szCs w:val="24"/>
        </w:rPr>
        <w:t xml:space="preserve"> outline</w:t>
      </w:r>
      <w:r w:rsidR="00CE0E35">
        <w:rPr>
          <w:rFonts w:ascii="Arial" w:hAnsi="Arial" w:cs="Arial"/>
          <w:sz w:val="24"/>
          <w:szCs w:val="24"/>
        </w:rPr>
        <w:t>s</w:t>
      </w:r>
      <w:r w:rsidR="00EC5407">
        <w:rPr>
          <w:rFonts w:ascii="Arial" w:hAnsi="Arial" w:cs="Arial"/>
          <w:sz w:val="24"/>
          <w:szCs w:val="24"/>
        </w:rPr>
        <w:t xml:space="preserve"> how individuals and businesses are registered by the GOC</w:t>
      </w:r>
      <w:r w:rsidR="00CE0E35">
        <w:rPr>
          <w:rFonts w:ascii="Arial" w:hAnsi="Arial" w:cs="Arial"/>
          <w:sz w:val="24"/>
          <w:szCs w:val="24"/>
        </w:rPr>
        <w:t>. Part IV</w:t>
      </w:r>
      <w:r w:rsidR="00EC5407" w:rsidDel="00E23D67">
        <w:rPr>
          <w:rFonts w:ascii="Arial" w:hAnsi="Arial" w:cs="Arial"/>
          <w:sz w:val="24"/>
          <w:szCs w:val="24"/>
        </w:rPr>
        <w:t xml:space="preserve"> </w:t>
      </w:r>
      <w:r w:rsidR="00EC5407">
        <w:rPr>
          <w:rFonts w:ascii="Arial" w:hAnsi="Arial" w:cs="Arial"/>
          <w:sz w:val="24"/>
          <w:szCs w:val="24"/>
        </w:rPr>
        <w:t>outlines the regulation of the practice of optometry and dispensing optics.</w:t>
      </w:r>
      <w:r w:rsidR="00EC5407" w:rsidRPr="00100B93">
        <w:rPr>
          <w:rFonts w:ascii="Arial" w:hAnsi="Arial" w:cs="Arial"/>
          <w:sz w:val="24"/>
          <w:szCs w:val="24"/>
        </w:rPr>
        <w:t xml:space="preserve"> </w:t>
      </w:r>
      <w:r w:rsidR="00EC5407" w:rsidRPr="002B272C">
        <w:rPr>
          <w:rFonts w:ascii="Arial" w:hAnsi="Arial" w:cs="Arial"/>
          <w:color w:val="000000"/>
          <w:sz w:val="24"/>
          <w:szCs w:val="24"/>
        </w:rPr>
        <w:t>You can access these sections via the links below</w:t>
      </w:r>
      <w:r w:rsidR="00EC5407">
        <w:rPr>
          <w:rFonts w:ascii="Arial" w:hAnsi="Arial" w:cs="Arial"/>
          <w:color w:val="000000"/>
          <w:sz w:val="24"/>
          <w:szCs w:val="24"/>
        </w:rPr>
        <w:t>.</w:t>
      </w:r>
    </w:p>
    <w:p w14:paraId="45299245" w14:textId="77777777" w:rsidR="00EC5407" w:rsidRPr="00B15DF4" w:rsidRDefault="00EC7A6A" w:rsidP="00EC5407">
      <w:pPr>
        <w:pStyle w:val="legcontentsno"/>
        <w:shd w:val="clear" w:color="auto" w:fill="FFFFFF"/>
        <w:spacing w:before="0" w:beforeAutospacing="0" w:after="0" w:afterAutospacing="0" w:line="360" w:lineRule="atLeast"/>
        <w:ind w:left="567"/>
        <w:rPr>
          <w:rFonts w:ascii="Arial" w:hAnsi="Arial" w:cs="Arial"/>
          <w:b/>
          <w:bCs/>
          <w:color w:val="0070C0"/>
        </w:rPr>
      </w:pPr>
      <w:hyperlink r:id="rId14" w:history="1">
        <w:r w:rsidR="00EC5407" w:rsidRPr="00B15DF4">
          <w:rPr>
            <w:rStyle w:val="Hyperlink"/>
            <w:rFonts w:ascii="Arial" w:hAnsi="Arial" w:cs="Arial"/>
            <w:b/>
            <w:bCs/>
            <w:color w:val="0070C0"/>
          </w:rPr>
          <w:t>Part II Registration and Training of Opticians</w:t>
        </w:r>
      </w:hyperlink>
    </w:p>
    <w:p w14:paraId="66DD2C98" w14:textId="77777777" w:rsidR="00EC5407" w:rsidRPr="00B15DF4" w:rsidRDefault="00EC5407" w:rsidP="00EC5407">
      <w:pPr>
        <w:pStyle w:val="legcontentstitle"/>
        <w:shd w:val="clear" w:color="auto" w:fill="FFFFFF"/>
        <w:spacing w:before="0" w:beforeAutospacing="0" w:after="0" w:afterAutospacing="0" w:line="360" w:lineRule="atLeast"/>
        <w:rPr>
          <w:rStyle w:val="legds"/>
          <w:rFonts w:ascii="Arial" w:hAnsi="Arial" w:cs="Arial"/>
          <w:color w:val="0070C0"/>
        </w:rPr>
      </w:pPr>
      <w:r w:rsidRPr="00B15DF4">
        <w:rPr>
          <w:rFonts w:ascii="Arial" w:hAnsi="Arial" w:cs="Arial"/>
          <w:i/>
          <w:iCs/>
          <w:color w:val="0070C0"/>
        </w:rPr>
        <w:tab/>
      </w:r>
      <w:hyperlink r:id="rId15" w:history="1">
        <w:r w:rsidRPr="00B15DF4">
          <w:rPr>
            <w:rStyle w:val="Hyperlink"/>
            <w:rFonts w:ascii="Arial" w:hAnsi="Arial" w:cs="Arial"/>
            <w:color w:val="0070C0"/>
          </w:rPr>
          <w:t>Section 7: Registers of opticians</w:t>
        </w:r>
      </w:hyperlink>
    </w:p>
    <w:p w14:paraId="4E04A0A7" w14:textId="77777777" w:rsidR="00EC5407" w:rsidRPr="00B15DF4" w:rsidRDefault="00EC7A6A" w:rsidP="00EC5407">
      <w:pPr>
        <w:pStyle w:val="legcontentstitle"/>
        <w:shd w:val="clear" w:color="auto" w:fill="FFFFFF"/>
        <w:spacing w:before="0" w:beforeAutospacing="0" w:after="0" w:afterAutospacing="0" w:line="360" w:lineRule="atLeast"/>
        <w:ind w:firstLine="720"/>
        <w:rPr>
          <w:rFonts w:ascii="Arial" w:hAnsi="Arial" w:cs="Arial"/>
          <w:color w:val="0070C0"/>
        </w:rPr>
      </w:pPr>
      <w:hyperlink r:id="rId16" w:history="1">
        <w:r w:rsidR="00EC5407" w:rsidRPr="00B15DF4">
          <w:rPr>
            <w:rStyle w:val="Hyperlink"/>
            <w:rFonts w:ascii="Arial" w:hAnsi="Arial" w:cs="Arial"/>
            <w:color w:val="0070C0"/>
          </w:rPr>
          <w:t>Section 8A: Register of students</w:t>
        </w:r>
      </w:hyperlink>
    </w:p>
    <w:p w14:paraId="229413EA" w14:textId="77777777" w:rsidR="00EC5407" w:rsidRPr="00B15DF4" w:rsidRDefault="00EC7A6A" w:rsidP="00EC5407">
      <w:pPr>
        <w:pStyle w:val="legcontentsno"/>
        <w:shd w:val="clear" w:color="auto" w:fill="FFFFFF"/>
        <w:spacing w:before="0" w:beforeAutospacing="0" w:after="0" w:afterAutospacing="0" w:line="360" w:lineRule="atLeast"/>
        <w:ind w:left="720"/>
        <w:rPr>
          <w:rFonts w:ascii="Arial" w:hAnsi="Arial" w:cs="Arial"/>
          <w:b/>
          <w:bCs/>
          <w:color w:val="0070C0"/>
        </w:rPr>
      </w:pPr>
      <w:hyperlink r:id="rId17" w:history="1">
        <w:r w:rsidR="00EC5407" w:rsidRPr="00B15DF4">
          <w:rPr>
            <w:rStyle w:val="Hyperlink"/>
            <w:rFonts w:ascii="Arial" w:hAnsi="Arial" w:cs="Arial"/>
            <w:color w:val="0070C0"/>
          </w:rPr>
          <w:t>Section 9: List of bodies corporate carrying on business as opticians</w:t>
        </w:r>
      </w:hyperlink>
    </w:p>
    <w:p w14:paraId="25CCCB68" w14:textId="77777777" w:rsidR="00EC5407" w:rsidRPr="00B15DF4" w:rsidRDefault="00EC5407" w:rsidP="00EC5407">
      <w:pPr>
        <w:pStyle w:val="legcontentsno"/>
        <w:shd w:val="clear" w:color="auto" w:fill="FFFFFF"/>
        <w:spacing w:before="0" w:beforeAutospacing="0" w:after="0" w:afterAutospacing="0" w:line="360" w:lineRule="atLeast"/>
        <w:ind w:left="567"/>
        <w:rPr>
          <w:rFonts w:ascii="Arial" w:hAnsi="Arial" w:cs="Arial"/>
          <w:b/>
          <w:bCs/>
          <w:color w:val="0070C0"/>
        </w:rPr>
      </w:pPr>
    </w:p>
    <w:p w14:paraId="3CA40EA0" w14:textId="77777777" w:rsidR="00EC5407" w:rsidRPr="00B15DF4" w:rsidRDefault="00EC7A6A" w:rsidP="00EC5407">
      <w:pPr>
        <w:pStyle w:val="legcontentsno"/>
        <w:shd w:val="clear" w:color="auto" w:fill="FFFFFF"/>
        <w:spacing w:before="0" w:beforeAutospacing="0" w:after="0" w:afterAutospacing="0" w:line="360" w:lineRule="atLeast"/>
        <w:ind w:left="567"/>
        <w:rPr>
          <w:rFonts w:ascii="Arial" w:hAnsi="Arial" w:cs="Arial"/>
          <w:b/>
          <w:bCs/>
          <w:color w:val="0070C0"/>
        </w:rPr>
      </w:pPr>
      <w:hyperlink r:id="rId18" w:history="1">
        <w:r w:rsidR="00EC5407" w:rsidRPr="00B15DF4">
          <w:rPr>
            <w:rStyle w:val="Hyperlink"/>
            <w:rFonts w:ascii="Arial" w:hAnsi="Arial" w:cs="Arial"/>
            <w:b/>
            <w:bCs/>
            <w:color w:val="0070C0"/>
          </w:rPr>
          <w:t xml:space="preserve">Part IV Restrictions </w:t>
        </w:r>
        <w:proofErr w:type="gramStart"/>
        <w:r w:rsidR="00EC5407" w:rsidRPr="00B15DF4">
          <w:rPr>
            <w:rStyle w:val="Hyperlink"/>
            <w:rFonts w:ascii="Arial" w:hAnsi="Arial" w:cs="Arial"/>
            <w:b/>
            <w:bCs/>
            <w:color w:val="0070C0"/>
          </w:rPr>
          <w:t>On</w:t>
        </w:r>
        <w:proofErr w:type="gramEnd"/>
        <w:r w:rsidR="00EC5407" w:rsidRPr="00B15DF4">
          <w:rPr>
            <w:rStyle w:val="Hyperlink"/>
            <w:rFonts w:ascii="Arial" w:hAnsi="Arial" w:cs="Arial"/>
            <w:b/>
            <w:bCs/>
            <w:color w:val="0070C0"/>
          </w:rPr>
          <w:t xml:space="preserve"> Testing Of Sight, Fitting Of Contact Lenses, Sale And Supply Of Optical Appliances And Use Of Titles And Descriptions</w:t>
        </w:r>
      </w:hyperlink>
    </w:p>
    <w:p w14:paraId="7CD1F2A7" w14:textId="77777777" w:rsidR="00EC5407" w:rsidRPr="00B15DF4" w:rsidRDefault="00EC7A6A" w:rsidP="00EC5407">
      <w:pPr>
        <w:pStyle w:val="legcontentsitem"/>
        <w:shd w:val="clear" w:color="auto" w:fill="FFFFFF"/>
        <w:spacing w:before="0" w:beforeAutospacing="0" w:after="0" w:afterAutospacing="0" w:line="360" w:lineRule="atLeast"/>
        <w:ind w:left="720"/>
        <w:rPr>
          <w:rFonts w:ascii="Arial" w:hAnsi="Arial" w:cs="Arial"/>
          <w:color w:val="0070C0"/>
        </w:rPr>
      </w:pPr>
      <w:hyperlink r:id="rId19" w:history="1">
        <w:r w:rsidR="00EC5407" w:rsidRPr="00B15DF4">
          <w:rPr>
            <w:rStyle w:val="Hyperlink"/>
            <w:rFonts w:ascii="Arial" w:hAnsi="Arial" w:cs="Arial"/>
            <w:color w:val="0070C0"/>
          </w:rPr>
          <w:t>Section 24: Testing of sight</w:t>
        </w:r>
      </w:hyperlink>
    </w:p>
    <w:p w14:paraId="1D56EB67" w14:textId="77777777" w:rsidR="00EC5407" w:rsidRPr="00B15DF4" w:rsidRDefault="00EC7A6A" w:rsidP="00EC5407">
      <w:pPr>
        <w:pStyle w:val="legcontentsitem"/>
        <w:shd w:val="clear" w:color="auto" w:fill="FFFFFF"/>
        <w:spacing w:before="0" w:beforeAutospacing="0" w:after="0" w:afterAutospacing="0" w:line="360" w:lineRule="atLeast"/>
        <w:ind w:left="720"/>
        <w:rPr>
          <w:rFonts w:ascii="Arial" w:hAnsi="Arial" w:cs="Arial"/>
          <w:color w:val="0070C0"/>
        </w:rPr>
      </w:pPr>
      <w:hyperlink r:id="rId20" w:history="1">
        <w:r w:rsidR="00EC5407" w:rsidRPr="00B15DF4">
          <w:rPr>
            <w:rStyle w:val="Hyperlink"/>
            <w:rFonts w:ascii="Arial" w:hAnsi="Arial" w:cs="Arial"/>
            <w:color w:val="0070C0"/>
          </w:rPr>
          <w:t>Section 25: Fitting of contact lenses</w:t>
        </w:r>
      </w:hyperlink>
    </w:p>
    <w:p w14:paraId="2A919647" w14:textId="77777777" w:rsidR="00EC5407" w:rsidRPr="00B15DF4" w:rsidRDefault="00EC7A6A" w:rsidP="00EC5407">
      <w:pPr>
        <w:pStyle w:val="legcontentsitem"/>
        <w:shd w:val="clear" w:color="auto" w:fill="FFFFFF"/>
        <w:spacing w:before="0" w:beforeAutospacing="0" w:after="0" w:afterAutospacing="0" w:line="360" w:lineRule="atLeast"/>
        <w:ind w:left="720"/>
        <w:rPr>
          <w:rFonts w:ascii="Arial" w:hAnsi="Arial" w:cs="Arial"/>
          <w:color w:val="0070C0"/>
        </w:rPr>
      </w:pPr>
      <w:hyperlink r:id="rId21" w:history="1">
        <w:r w:rsidR="00EC5407" w:rsidRPr="00B15DF4">
          <w:rPr>
            <w:rStyle w:val="Hyperlink"/>
            <w:rFonts w:ascii="Arial" w:hAnsi="Arial" w:cs="Arial"/>
            <w:color w:val="0070C0"/>
          </w:rPr>
          <w:t>Section 26: Duties to be performed on sight testing</w:t>
        </w:r>
      </w:hyperlink>
    </w:p>
    <w:p w14:paraId="2E3EDCB0" w14:textId="77777777" w:rsidR="00EC5407" w:rsidRPr="00B15DF4" w:rsidRDefault="00EC7A6A" w:rsidP="00EC5407">
      <w:pPr>
        <w:pStyle w:val="legcontentsitem"/>
        <w:shd w:val="clear" w:color="auto" w:fill="FFFFFF"/>
        <w:spacing w:before="0" w:beforeAutospacing="0" w:after="0" w:afterAutospacing="0" w:line="360" w:lineRule="atLeast"/>
        <w:ind w:left="720"/>
        <w:rPr>
          <w:rFonts w:ascii="Arial" w:hAnsi="Arial" w:cs="Arial"/>
          <w:color w:val="0070C0"/>
        </w:rPr>
      </w:pPr>
      <w:hyperlink r:id="rId22" w:history="1">
        <w:r w:rsidR="00EC5407" w:rsidRPr="00B15DF4">
          <w:rPr>
            <w:rStyle w:val="Hyperlink"/>
            <w:rFonts w:ascii="Arial" w:hAnsi="Arial" w:cs="Arial"/>
            <w:color w:val="0070C0"/>
          </w:rPr>
          <w:t>Section 27: Sale and supply of optical appliances</w:t>
        </w:r>
      </w:hyperlink>
    </w:p>
    <w:p w14:paraId="3CA51CEF" w14:textId="77777777" w:rsidR="00EC5407" w:rsidRPr="00B15DF4" w:rsidRDefault="00EC7A6A" w:rsidP="00EC5407">
      <w:pPr>
        <w:pStyle w:val="legcontentsitem"/>
        <w:shd w:val="clear" w:color="auto" w:fill="FFFFFF"/>
        <w:spacing w:before="0" w:beforeAutospacing="0" w:after="0" w:afterAutospacing="0" w:line="360" w:lineRule="atLeast"/>
        <w:ind w:left="720"/>
        <w:rPr>
          <w:rFonts w:ascii="Arial" w:hAnsi="Arial" w:cs="Arial"/>
          <w:color w:val="0070C0"/>
        </w:rPr>
      </w:pPr>
      <w:hyperlink r:id="rId23" w:history="1">
        <w:r w:rsidR="00EC5407" w:rsidRPr="00B15DF4">
          <w:rPr>
            <w:rStyle w:val="Hyperlink"/>
            <w:rFonts w:ascii="Arial" w:hAnsi="Arial" w:cs="Arial"/>
            <w:color w:val="0070C0"/>
          </w:rPr>
          <w:t>Section 28: Penalty for pretending to be registered etc</w:t>
        </w:r>
      </w:hyperlink>
    </w:p>
    <w:p w14:paraId="2553E43A" w14:textId="77777777" w:rsidR="00EC5407" w:rsidRPr="00B15DF4" w:rsidRDefault="00EC7A6A" w:rsidP="00EC5407">
      <w:pPr>
        <w:pStyle w:val="legcontentsitem"/>
        <w:shd w:val="clear" w:color="auto" w:fill="FFFFFF"/>
        <w:spacing w:before="0" w:beforeAutospacing="0" w:after="0" w:afterAutospacing="0" w:line="360" w:lineRule="atLeast"/>
        <w:ind w:left="720"/>
        <w:rPr>
          <w:rFonts w:ascii="Arial" w:hAnsi="Arial" w:cs="Arial"/>
          <w:color w:val="0070C0"/>
        </w:rPr>
      </w:pPr>
      <w:hyperlink r:id="rId24" w:history="1">
        <w:r w:rsidR="00EC5407" w:rsidRPr="00B15DF4">
          <w:rPr>
            <w:rStyle w:val="Hyperlink"/>
            <w:rFonts w:ascii="Arial" w:hAnsi="Arial" w:cs="Arial"/>
            <w:color w:val="0070C0"/>
          </w:rPr>
          <w:t>Section 29: Provision as to death or bankruptcy of registered optician</w:t>
        </w:r>
      </w:hyperlink>
    </w:p>
    <w:p w14:paraId="1E675206" w14:textId="77777777" w:rsidR="00EC5407" w:rsidRPr="00B15DF4" w:rsidRDefault="00EC7A6A" w:rsidP="00EC5407">
      <w:pPr>
        <w:pStyle w:val="legcontentsitem"/>
        <w:shd w:val="clear" w:color="auto" w:fill="FFFFFF"/>
        <w:spacing w:before="0" w:beforeAutospacing="0" w:after="0" w:afterAutospacing="0" w:line="360" w:lineRule="atLeast"/>
        <w:ind w:left="720"/>
        <w:rPr>
          <w:rFonts w:ascii="Arial" w:hAnsi="Arial" w:cs="Arial"/>
          <w:color w:val="0070C0"/>
        </w:rPr>
      </w:pPr>
      <w:hyperlink r:id="rId25" w:history="1">
        <w:r w:rsidR="00EC5407" w:rsidRPr="00B15DF4">
          <w:rPr>
            <w:rStyle w:val="Hyperlink"/>
            <w:rFonts w:ascii="Arial" w:hAnsi="Arial" w:cs="Arial"/>
            <w:color w:val="0070C0"/>
          </w:rPr>
          <w:t>Section 30: Offences by bodies corporate</w:t>
        </w:r>
      </w:hyperlink>
    </w:p>
    <w:p w14:paraId="5F5B0E2A" w14:textId="6F4CA713" w:rsidR="003B7C7E" w:rsidRDefault="00EC7A6A" w:rsidP="00B15DF4">
      <w:pPr>
        <w:pStyle w:val="legcontentsitem"/>
        <w:shd w:val="clear" w:color="auto" w:fill="FFFFFF"/>
        <w:spacing w:before="0" w:beforeAutospacing="0" w:after="0" w:afterAutospacing="0" w:line="360" w:lineRule="atLeast"/>
        <w:ind w:left="720"/>
      </w:pPr>
      <w:hyperlink r:id="rId26" w:history="1">
        <w:r w:rsidR="00EC5407" w:rsidRPr="00B15DF4">
          <w:rPr>
            <w:rStyle w:val="Hyperlink"/>
            <w:rFonts w:ascii="Arial" w:hAnsi="Arial" w:cs="Arial"/>
            <w:color w:val="0070C0"/>
          </w:rPr>
          <w:t>Section 30A: Legal proceedings</w:t>
        </w:r>
      </w:hyperlink>
    </w:p>
    <w:p w14:paraId="0BA966FF" w14:textId="77777777" w:rsidR="00E00800" w:rsidRDefault="00E00800" w:rsidP="00B15DF4">
      <w:pPr>
        <w:tabs>
          <w:tab w:val="left" w:pos="567"/>
        </w:tabs>
        <w:spacing w:after="0"/>
        <w:rPr>
          <w:rFonts w:ascii="Arial" w:hAnsi="Arial" w:cs="Arial"/>
          <w:sz w:val="24"/>
          <w:szCs w:val="24"/>
        </w:rPr>
      </w:pPr>
    </w:p>
    <w:p w14:paraId="265D9CB5" w14:textId="3780FECF" w:rsidR="00D2141F" w:rsidRDefault="00D2141F" w:rsidP="00F34FD5">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For more information about the GOC and </w:t>
      </w:r>
      <w:r w:rsidR="008B49CA">
        <w:rPr>
          <w:rFonts w:ascii="Arial" w:hAnsi="Arial" w:cs="Arial"/>
          <w:sz w:val="24"/>
          <w:szCs w:val="24"/>
        </w:rPr>
        <w:t xml:space="preserve">our </w:t>
      </w:r>
      <w:hyperlink r:id="rId27" w:history="1">
        <w:r w:rsidR="008B49CA" w:rsidRPr="003B23AD">
          <w:rPr>
            <w:rStyle w:val="Hyperlink"/>
            <w:rFonts w:ascii="Arial" w:hAnsi="Arial" w:cs="Arial"/>
            <w:sz w:val="24"/>
            <w:szCs w:val="24"/>
          </w:rPr>
          <w:t>legislation</w:t>
        </w:r>
      </w:hyperlink>
      <w:r>
        <w:rPr>
          <w:rFonts w:ascii="Arial" w:hAnsi="Arial" w:cs="Arial"/>
          <w:sz w:val="24"/>
          <w:szCs w:val="24"/>
        </w:rPr>
        <w:t xml:space="preserve">, please see our </w:t>
      </w:r>
      <w:hyperlink r:id="rId28" w:history="1">
        <w:r w:rsidRPr="008B49CA">
          <w:rPr>
            <w:rStyle w:val="Hyperlink"/>
            <w:rFonts w:ascii="Arial" w:hAnsi="Arial" w:cs="Arial"/>
            <w:sz w:val="24"/>
            <w:szCs w:val="24"/>
          </w:rPr>
          <w:t>website</w:t>
        </w:r>
      </w:hyperlink>
      <w:r>
        <w:rPr>
          <w:rFonts w:ascii="Arial" w:hAnsi="Arial" w:cs="Arial"/>
          <w:sz w:val="24"/>
          <w:szCs w:val="24"/>
        </w:rPr>
        <w:t>.</w:t>
      </w:r>
    </w:p>
    <w:p w14:paraId="16A238E6" w14:textId="5559FF40" w:rsidR="000E5993" w:rsidRDefault="000E5993" w:rsidP="000E5993">
      <w:pPr>
        <w:rPr>
          <w:rFonts w:ascii="Arial" w:hAnsi="Arial" w:cs="Arial"/>
          <w:b/>
          <w:bCs/>
          <w:sz w:val="24"/>
          <w:szCs w:val="24"/>
        </w:rPr>
      </w:pPr>
      <w:r w:rsidRPr="6072A6AC">
        <w:rPr>
          <w:rFonts w:ascii="Arial" w:hAnsi="Arial" w:cs="Arial"/>
          <w:b/>
          <w:bCs/>
          <w:sz w:val="24"/>
          <w:szCs w:val="24"/>
        </w:rPr>
        <w:t xml:space="preserve">Why we’re </w:t>
      </w:r>
      <w:r w:rsidR="005A1BB4">
        <w:rPr>
          <w:rFonts w:ascii="Arial" w:hAnsi="Arial" w:cs="Arial"/>
          <w:b/>
          <w:bCs/>
          <w:sz w:val="24"/>
          <w:szCs w:val="24"/>
        </w:rPr>
        <w:t>doing this now</w:t>
      </w:r>
    </w:p>
    <w:p w14:paraId="0F369B2B" w14:textId="77777777" w:rsidR="00FC3000" w:rsidRDefault="005652D4" w:rsidP="00F34FD5">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The original Opticians Act was published in 1958. </w:t>
      </w:r>
      <w:r w:rsidR="008B7510">
        <w:rPr>
          <w:rFonts w:ascii="Arial" w:hAnsi="Arial" w:cs="Arial"/>
          <w:sz w:val="24"/>
          <w:szCs w:val="24"/>
        </w:rPr>
        <w:t>Th</w:t>
      </w:r>
      <w:r w:rsidR="0060160C">
        <w:rPr>
          <w:rFonts w:ascii="Arial" w:hAnsi="Arial" w:cs="Arial"/>
          <w:sz w:val="24"/>
          <w:szCs w:val="24"/>
        </w:rPr>
        <w:t>is was replaced by the Optician</w:t>
      </w:r>
      <w:r w:rsidR="00B90B78">
        <w:rPr>
          <w:rFonts w:ascii="Arial" w:hAnsi="Arial" w:cs="Arial"/>
          <w:sz w:val="24"/>
          <w:szCs w:val="24"/>
        </w:rPr>
        <w:t>s</w:t>
      </w:r>
      <w:r w:rsidR="0060160C">
        <w:rPr>
          <w:rFonts w:ascii="Arial" w:hAnsi="Arial" w:cs="Arial"/>
          <w:sz w:val="24"/>
          <w:szCs w:val="24"/>
        </w:rPr>
        <w:t xml:space="preserve"> </w:t>
      </w:r>
      <w:r w:rsidR="008B7510">
        <w:rPr>
          <w:rFonts w:ascii="Arial" w:hAnsi="Arial" w:cs="Arial"/>
          <w:sz w:val="24"/>
          <w:szCs w:val="24"/>
        </w:rPr>
        <w:t>Act 1989</w:t>
      </w:r>
      <w:r w:rsidR="00242B99">
        <w:rPr>
          <w:rFonts w:ascii="Arial" w:hAnsi="Arial" w:cs="Arial"/>
          <w:sz w:val="24"/>
          <w:szCs w:val="24"/>
        </w:rPr>
        <w:t xml:space="preserve">, </w:t>
      </w:r>
      <w:r w:rsidR="00F560D3">
        <w:rPr>
          <w:rFonts w:ascii="Arial" w:hAnsi="Arial" w:cs="Arial"/>
          <w:sz w:val="24"/>
          <w:szCs w:val="24"/>
        </w:rPr>
        <w:t>but</w:t>
      </w:r>
      <w:r w:rsidR="00242B99">
        <w:rPr>
          <w:rFonts w:ascii="Arial" w:hAnsi="Arial" w:cs="Arial"/>
          <w:sz w:val="24"/>
          <w:szCs w:val="24"/>
        </w:rPr>
        <w:t xml:space="preserve"> still retained large sections of the 1958 Act</w:t>
      </w:r>
      <w:r w:rsidR="008B7510">
        <w:rPr>
          <w:rFonts w:ascii="Arial" w:hAnsi="Arial" w:cs="Arial"/>
          <w:sz w:val="24"/>
          <w:szCs w:val="24"/>
        </w:rPr>
        <w:t>.</w:t>
      </w:r>
      <w:r>
        <w:rPr>
          <w:rFonts w:ascii="Arial" w:hAnsi="Arial" w:cs="Arial"/>
          <w:sz w:val="24"/>
          <w:szCs w:val="24"/>
        </w:rPr>
        <w:t xml:space="preserve"> </w:t>
      </w:r>
      <w:r w:rsidR="00B355C2">
        <w:rPr>
          <w:rFonts w:ascii="Arial" w:hAnsi="Arial" w:cs="Arial"/>
          <w:sz w:val="24"/>
          <w:szCs w:val="24"/>
        </w:rPr>
        <w:t>There have been</w:t>
      </w:r>
      <w:r w:rsidR="00FE16A0">
        <w:rPr>
          <w:rFonts w:ascii="Arial" w:hAnsi="Arial" w:cs="Arial"/>
          <w:sz w:val="24"/>
          <w:szCs w:val="24"/>
        </w:rPr>
        <w:t xml:space="preserve"> various amendments </w:t>
      </w:r>
      <w:r w:rsidR="00703AD7">
        <w:rPr>
          <w:rFonts w:ascii="Arial" w:hAnsi="Arial" w:cs="Arial"/>
          <w:sz w:val="24"/>
          <w:szCs w:val="24"/>
        </w:rPr>
        <w:t>since 1989</w:t>
      </w:r>
      <w:r w:rsidR="001904DE">
        <w:rPr>
          <w:rFonts w:ascii="Arial" w:hAnsi="Arial" w:cs="Arial"/>
          <w:sz w:val="24"/>
          <w:szCs w:val="24"/>
        </w:rPr>
        <w:t xml:space="preserve"> such as </w:t>
      </w:r>
      <w:r w:rsidR="000665AD">
        <w:rPr>
          <w:rFonts w:ascii="Arial" w:hAnsi="Arial" w:cs="Arial"/>
          <w:sz w:val="24"/>
          <w:szCs w:val="24"/>
        </w:rPr>
        <w:t xml:space="preserve">introducing </w:t>
      </w:r>
      <w:r w:rsidR="001904DE">
        <w:rPr>
          <w:rFonts w:ascii="Arial" w:hAnsi="Arial" w:cs="Arial"/>
          <w:sz w:val="24"/>
          <w:szCs w:val="24"/>
        </w:rPr>
        <w:t>Continuing Professional Development (CPD)</w:t>
      </w:r>
      <w:r w:rsidR="000E5993">
        <w:rPr>
          <w:rFonts w:ascii="Arial" w:hAnsi="Arial" w:cs="Arial"/>
          <w:sz w:val="24"/>
          <w:szCs w:val="24"/>
        </w:rPr>
        <w:t>.</w:t>
      </w:r>
      <w:r w:rsidR="00F66DA9">
        <w:rPr>
          <w:rFonts w:ascii="Arial" w:hAnsi="Arial" w:cs="Arial"/>
          <w:sz w:val="24"/>
          <w:szCs w:val="24"/>
        </w:rPr>
        <w:t xml:space="preserve"> </w:t>
      </w:r>
      <w:r w:rsidR="008836AF">
        <w:rPr>
          <w:rFonts w:ascii="Arial" w:hAnsi="Arial" w:cs="Arial"/>
          <w:sz w:val="24"/>
          <w:szCs w:val="24"/>
        </w:rPr>
        <w:t>During</w:t>
      </w:r>
      <w:r w:rsidR="000E5993">
        <w:rPr>
          <w:rFonts w:ascii="Arial" w:hAnsi="Arial" w:cs="Arial"/>
          <w:sz w:val="24"/>
          <w:szCs w:val="24"/>
        </w:rPr>
        <w:t xml:space="preserve"> this time,</w:t>
      </w:r>
      <w:r w:rsidR="000E5993" w:rsidRPr="003B7C7E">
        <w:rPr>
          <w:rFonts w:ascii="Arial" w:hAnsi="Arial" w:cs="Arial"/>
          <w:sz w:val="24"/>
          <w:szCs w:val="24"/>
        </w:rPr>
        <w:t xml:space="preserve"> the sector has evolved significantly with the roles of optometrists and dispensing opticians </w:t>
      </w:r>
      <w:r w:rsidR="00E7028D">
        <w:rPr>
          <w:rFonts w:ascii="Arial" w:hAnsi="Arial" w:cs="Arial"/>
          <w:sz w:val="24"/>
          <w:szCs w:val="24"/>
        </w:rPr>
        <w:t>developing</w:t>
      </w:r>
      <w:r w:rsidR="00E7028D" w:rsidRPr="003B7C7E">
        <w:rPr>
          <w:rFonts w:ascii="Arial" w:hAnsi="Arial" w:cs="Arial"/>
          <w:sz w:val="24"/>
          <w:szCs w:val="24"/>
        </w:rPr>
        <w:t xml:space="preserve"> </w:t>
      </w:r>
      <w:r w:rsidR="00E7028D">
        <w:rPr>
          <w:rFonts w:ascii="Arial" w:hAnsi="Arial" w:cs="Arial"/>
          <w:sz w:val="24"/>
          <w:szCs w:val="24"/>
        </w:rPr>
        <w:t xml:space="preserve">to realise their full professional capability </w:t>
      </w:r>
      <w:r w:rsidR="00E7028D" w:rsidRPr="003B7C7E">
        <w:rPr>
          <w:rFonts w:ascii="Arial" w:hAnsi="Arial" w:cs="Arial"/>
          <w:sz w:val="24"/>
          <w:szCs w:val="24"/>
        </w:rPr>
        <w:t>a</w:t>
      </w:r>
      <w:r w:rsidR="00E7028D">
        <w:rPr>
          <w:rFonts w:ascii="Arial" w:hAnsi="Arial" w:cs="Arial"/>
          <w:sz w:val="24"/>
          <w:szCs w:val="24"/>
        </w:rPr>
        <w:t>s well as</w:t>
      </w:r>
      <w:r w:rsidR="00E7028D" w:rsidRPr="003B7C7E">
        <w:rPr>
          <w:rFonts w:ascii="Arial" w:hAnsi="Arial" w:cs="Arial"/>
          <w:sz w:val="24"/>
          <w:szCs w:val="24"/>
        </w:rPr>
        <w:t xml:space="preserve"> </w:t>
      </w:r>
      <w:r w:rsidR="008B3D69">
        <w:rPr>
          <w:rFonts w:ascii="Arial" w:hAnsi="Arial" w:cs="Arial"/>
          <w:sz w:val="24"/>
          <w:szCs w:val="24"/>
        </w:rPr>
        <w:t xml:space="preserve">occupying </w:t>
      </w:r>
      <w:r w:rsidR="002B069F">
        <w:rPr>
          <w:rFonts w:ascii="Arial" w:hAnsi="Arial" w:cs="Arial"/>
          <w:sz w:val="24"/>
          <w:szCs w:val="24"/>
        </w:rPr>
        <w:t>different</w:t>
      </w:r>
      <w:r w:rsidR="008B3D69">
        <w:rPr>
          <w:rFonts w:ascii="Arial" w:hAnsi="Arial" w:cs="Arial"/>
          <w:sz w:val="24"/>
          <w:szCs w:val="24"/>
        </w:rPr>
        <w:t xml:space="preserve"> roles</w:t>
      </w:r>
      <w:r w:rsidR="002B069F">
        <w:rPr>
          <w:rFonts w:ascii="Arial" w:hAnsi="Arial" w:cs="Arial"/>
          <w:sz w:val="24"/>
          <w:szCs w:val="24"/>
        </w:rPr>
        <w:t>, including enhanced clinical roles,</w:t>
      </w:r>
      <w:r w:rsidR="002B069F" w:rsidDel="00923432">
        <w:rPr>
          <w:rFonts w:ascii="Arial" w:hAnsi="Arial" w:cs="Arial"/>
          <w:sz w:val="24"/>
          <w:szCs w:val="24"/>
        </w:rPr>
        <w:t xml:space="preserve"> </w:t>
      </w:r>
      <w:r w:rsidR="000E5993" w:rsidRPr="003B7C7E">
        <w:rPr>
          <w:rFonts w:ascii="Arial" w:hAnsi="Arial" w:cs="Arial"/>
          <w:sz w:val="24"/>
          <w:szCs w:val="24"/>
        </w:rPr>
        <w:t xml:space="preserve">across </w:t>
      </w:r>
      <w:r w:rsidR="008B3D69">
        <w:rPr>
          <w:rFonts w:ascii="Arial" w:hAnsi="Arial" w:cs="Arial"/>
          <w:sz w:val="24"/>
          <w:szCs w:val="24"/>
        </w:rPr>
        <w:t>each</w:t>
      </w:r>
      <w:r w:rsidR="008B3D69" w:rsidRPr="003B7C7E">
        <w:rPr>
          <w:rFonts w:ascii="Arial" w:hAnsi="Arial" w:cs="Arial"/>
          <w:sz w:val="24"/>
          <w:szCs w:val="24"/>
        </w:rPr>
        <w:t xml:space="preserve"> </w:t>
      </w:r>
      <w:r w:rsidR="000E5993" w:rsidRPr="003B7C7E">
        <w:rPr>
          <w:rFonts w:ascii="Arial" w:hAnsi="Arial" w:cs="Arial"/>
          <w:sz w:val="24"/>
          <w:szCs w:val="24"/>
        </w:rPr>
        <w:t xml:space="preserve">nation of the UK. Technological </w:t>
      </w:r>
      <w:r w:rsidR="000E5993" w:rsidRPr="003B7C7E">
        <w:rPr>
          <w:rFonts w:ascii="Arial" w:hAnsi="Arial" w:cs="Arial"/>
          <w:sz w:val="24"/>
          <w:szCs w:val="24"/>
        </w:rPr>
        <w:lastRenderedPageBreak/>
        <w:t xml:space="preserve">developments </w:t>
      </w:r>
      <w:r w:rsidR="002B069F">
        <w:rPr>
          <w:rFonts w:ascii="Arial" w:hAnsi="Arial" w:cs="Arial"/>
          <w:sz w:val="24"/>
          <w:szCs w:val="24"/>
        </w:rPr>
        <w:t xml:space="preserve">including remote care </w:t>
      </w:r>
      <w:r w:rsidR="000E5993" w:rsidRPr="003B7C7E">
        <w:rPr>
          <w:rFonts w:ascii="Arial" w:hAnsi="Arial" w:cs="Arial"/>
          <w:sz w:val="24"/>
          <w:szCs w:val="24"/>
        </w:rPr>
        <w:t xml:space="preserve">have also impacted on the way optical </w:t>
      </w:r>
      <w:r w:rsidR="002B069F">
        <w:rPr>
          <w:rFonts w:ascii="Arial" w:hAnsi="Arial" w:cs="Arial"/>
          <w:sz w:val="24"/>
          <w:szCs w:val="24"/>
        </w:rPr>
        <w:t>serv</w:t>
      </w:r>
      <w:r w:rsidR="0068321E">
        <w:rPr>
          <w:rFonts w:ascii="Arial" w:hAnsi="Arial" w:cs="Arial"/>
          <w:sz w:val="24"/>
          <w:szCs w:val="24"/>
        </w:rPr>
        <w:t>ic</w:t>
      </w:r>
      <w:r w:rsidR="002B069F">
        <w:rPr>
          <w:rFonts w:ascii="Arial" w:hAnsi="Arial" w:cs="Arial"/>
          <w:sz w:val="24"/>
          <w:szCs w:val="24"/>
        </w:rPr>
        <w:t>es</w:t>
      </w:r>
      <w:r w:rsidR="002B069F" w:rsidRPr="003B7C7E">
        <w:rPr>
          <w:rFonts w:ascii="Arial" w:hAnsi="Arial" w:cs="Arial"/>
          <w:sz w:val="24"/>
          <w:szCs w:val="24"/>
        </w:rPr>
        <w:t xml:space="preserve"> </w:t>
      </w:r>
      <w:r w:rsidR="002B069F">
        <w:rPr>
          <w:rFonts w:ascii="Arial" w:hAnsi="Arial" w:cs="Arial"/>
          <w:sz w:val="24"/>
          <w:szCs w:val="24"/>
        </w:rPr>
        <w:t>are</w:t>
      </w:r>
      <w:r w:rsidR="000E5993" w:rsidRPr="003B7C7E">
        <w:rPr>
          <w:rFonts w:ascii="Arial" w:hAnsi="Arial" w:cs="Arial"/>
          <w:sz w:val="24"/>
          <w:szCs w:val="24"/>
        </w:rPr>
        <w:t xml:space="preserve"> delivered to patients</w:t>
      </w:r>
      <w:r w:rsidR="00CC4227">
        <w:rPr>
          <w:rFonts w:ascii="Arial" w:hAnsi="Arial" w:cs="Arial"/>
          <w:sz w:val="24"/>
          <w:szCs w:val="24"/>
        </w:rPr>
        <w:t>.</w:t>
      </w:r>
      <w:r w:rsidR="000E5993" w:rsidRPr="003B7C7E" w:rsidDel="002B069F">
        <w:rPr>
          <w:rFonts w:ascii="Arial" w:hAnsi="Arial" w:cs="Arial"/>
          <w:sz w:val="24"/>
          <w:szCs w:val="24"/>
        </w:rPr>
        <w:t xml:space="preserve"> </w:t>
      </w:r>
      <w:r w:rsidR="00CC4227">
        <w:rPr>
          <w:rFonts w:ascii="Arial" w:hAnsi="Arial" w:cs="Arial"/>
          <w:sz w:val="24"/>
          <w:szCs w:val="24"/>
        </w:rPr>
        <w:t>We</w:t>
      </w:r>
      <w:r w:rsidR="002B069F">
        <w:rPr>
          <w:rFonts w:ascii="Arial" w:hAnsi="Arial" w:cs="Arial"/>
          <w:sz w:val="24"/>
          <w:szCs w:val="24"/>
        </w:rPr>
        <w:t xml:space="preserve"> </w:t>
      </w:r>
      <w:r w:rsidR="00CC4227">
        <w:rPr>
          <w:rFonts w:ascii="Arial" w:hAnsi="Arial" w:cs="Arial"/>
          <w:sz w:val="24"/>
          <w:szCs w:val="24"/>
        </w:rPr>
        <w:t xml:space="preserve">are keen to </w:t>
      </w:r>
      <w:r w:rsidR="008A6ACF">
        <w:rPr>
          <w:rFonts w:ascii="Arial" w:hAnsi="Arial" w:cs="Arial"/>
          <w:sz w:val="24"/>
          <w:szCs w:val="24"/>
        </w:rPr>
        <w:t>gather</w:t>
      </w:r>
      <w:r w:rsidR="00CC4227">
        <w:rPr>
          <w:rFonts w:ascii="Arial" w:hAnsi="Arial" w:cs="Arial"/>
          <w:sz w:val="24"/>
          <w:szCs w:val="24"/>
        </w:rPr>
        <w:t xml:space="preserve"> evidence and insight </w:t>
      </w:r>
      <w:r w:rsidR="008A6ACF">
        <w:rPr>
          <w:rFonts w:ascii="Arial" w:hAnsi="Arial" w:cs="Arial"/>
          <w:sz w:val="24"/>
          <w:szCs w:val="24"/>
        </w:rPr>
        <w:t xml:space="preserve">to better understand </w:t>
      </w:r>
      <w:r w:rsidR="00CC4227">
        <w:rPr>
          <w:rFonts w:ascii="Arial" w:hAnsi="Arial" w:cs="Arial"/>
          <w:sz w:val="24"/>
          <w:szCs w:val="24"/>
        </w:rPr>
        <w:t xml:space="preserve">how </w:t>
      </w:r>
      <w:r w:rsidR="00667ADE">
        <w:rPr>
          <w:rFonts w:ascii="Arial" w:hAnsi="Arial" w:cs="Arial"/>
          <w:sz w:val="24"/>
          <w:szCs w:val="24"/>
        </w:rPr>
        <w:t>our regulatory activity needs to develop to match advances in technology</w:t>
      </w:r>
      <w:r w:rsidR="008A6ACF">
        <w:rPr>
          <w:rFonts w:ascii="Arial" w:hAnsi="Arial" w:cs="Arial"/>
          <w:sz w:val="24"/>
          <w:szCs w:val="24"/>
        </w:rPr>
        <w:t>,</w:t>
      </w:r>
      <w:r w:rsidR="00667ADE">
        <w:rPr>
          <w:rFonts w:ascii="Arial" w:hAnsi="Arial" w:cs="Arial"/>
          <w:sz w:val="24"/>
          <w:szCs w:val="24"/>
        </w:rPr>
        <w:t xml:space="preserve"> service delivery </w:t>
      </w:r>
      <w:r w:rsidR="008A6ACF">
        <w:rPr>
          <w:rFonts w:ascii="Arial" w:hAnsi="Arial" w:cs="Arial"/>
          <w:sz w:val="24"/>
          <w:szCs w:val="24"/>
        </w:rPr>
        <w:t>and professional capability</w:t>
      </w:r>
      <w:r w:rsidR="00D735D7">
        <w:rPr>
          <w:rFonts w:ascii="Arial" w:hAnsi="Arial" w:cs="Arial"/>
          <w:sz w:val="24"/>
          <w:szCs w:val="24"/>
        </w:rPr>
        <w:t>,</w:t>
      </w:r>
      <w:r w:rsidR="008A6ACF">
        <w:rPr>
          <w:rFonts w:ascii="Arial" w:hAnsi="Arial" w:cs="Arial"/>
          <w:sz w:val="24"/>
          <w:szCs w:val="24"/>
        </w:rPr>
        <w:t xml:space="preserve"> and associated risks to patient care</w:t>
      </w:r>
      <w:r w:rsidR="000A79D8">
        <w:rPr>
          <w:rFonts w:ascii="Arial" w:hAnsi="Arial" w:cs="Arial"/>
          <w:sz w:val="24"/>
          <w:szCs w:val="24"/>
        </w:rPr>
        <w:t xml:space="preserve"> and public benefit</w:t>
      </w:r>
      <w:r w:rsidR="000E5993" w:rsidRPr="003B7C7E">
        <w:rPr>
          <w:rFonts w:ascii="Arial" w:hAnsi="Arial" w:cs="Arial"/>
          <w:sz w:val="24"/>
          <w:szCs w:val="24"/>
        </w:rPr>
        <w:t>. </w:t>
      </w:r>
    </w:p>
    <w:p w14:paraId="686D88B9" w14:textId="7F98425B" w:rsidR="000E5993" w:rsidRDefault="000E5993" w:rsidP="00F34FD5">
      <w:pPr>
        <w:numPr>
          <w:ilvl w:val="0"/>
          <w:numId w:val="3"/>
        </w:numPr>
        <w:tabs>
          <w:tab w:val="left" w:pos="567"/>
        </w:tabs>
        <w:ind w:left="567" w:hanging="567"/>
        <w:rPr>
          <w:rFonts w:ascii="Arial" w:hAnsi="Arial" w:cs="Arial"/>
          <w:sz w:val="24"/>
          <w:szCs w:val="24"/>
        </w:rPr>
      </w:pPr>
      <w:r w:rsidRPr="003B7C7E">
        <w:rPr>
          <w:rFonts w:ascii="Arial" w:hAnsi="Arial" w:cs="Arial"/>
          <w:sz w:val="24"/>
          <w:szCs w:val="24"/>
        </w:rPr>
        <w:t xml:space="preserve">In addition, </w:t>
      </w:r>
      <w:r>
        <w:rPr>
          <w:rFonts w:ascii="Arial" w:hAnsi="Arial" w:cs="Arial"/>
          <w:sz w:val="24"/>
          <w:szCs w:val="24"/>
        </w:rPr>
        <w:t>the</w:t>
      </w:r>
      <w:r w:rsidRPr="003B7C7E">
        <w:rPr>
          <w:rFonts w:ascii="Arial" w:hAnsi="Arial" w:cs="Arial"/>
          <w:sz w:val="24"/>
          <w:szCs w:val="24"/>
        </w:rPr>
        <w:t xml:space="preserve"> Act contains </w:t>
      </w:r>
      <w:r w:rsidR="006C750F">
        <w:rPr>
          <w:rFonts w:ascii="Arial" w:hAnsi="Arial" w:cs="Arial"/>
          <w:sz w:val="24"/>
          <w:szCs w:val="24"/>
        </w:rPr>
        <w:t>other</w:t>
      </w:r>
      <w:r w:rsidR="006C750F" w:rsidRPr="003B7C7E">
        <w:rPr>
          <w:rFonts w:ascii="Arial" w:hAnsi="Arial" w:cs="Arial"/>
          <w:sz w:val="24"/>
          <w:szCs w:val="24"/>
        </w:rPr>
        <w:t xml:space="preserve"> </w:t>
      </w:r>
      <w:r>
        <w:rPr>
          <w:rFonts w:ascii="Arial" w:hAnsi="Arial" w:cs="Arial"/>
          <w:sz w:val="24"/>
          <w:szCs w:val="24"/>
        </w:rPr>
        <w:t>areas</w:t>
      </w:r>
      <w:r w:rsidRPr="003B7C7E">
        <w:rPr>
          <w:rFonts w:ascii="Arial" w:hAnsi="Arial" w:cs="Arial"/>
          <w:sz w:val="24"/>
          <w:szCs w:val="24"/>
        </w:rPr>
        <w:t xml:space="preserve"> that may </w:t>
      </w:r>
      <w:r>
        <w:rPr>
          <w:rFonts w:ascii="Arial" w:hAnsi="Arial" w:cs="Arial"/>
          <w:sz w:val="24"/>
          <w:szCs w:val="24"/>
        </w:rPr>
        <w:t>require</w:t>
      </w:r>
      <w:r w:rsidRPr="003B7C7E">
        <w:rPr>
          <w:rFonts w:ascii="Arial" w:hAnsi="Arial" w:cs="Arial"/>
          <w:sz w:val="24"/>
          <w:szCs w:val="24"/>
        </w:rPr>
        <w:t xml:space="preserve"> reform, such as protecting both function (</w:t>
      </w:r>
      <w:proofErr w:type="gramStart"/>
      <w:r w:rsidRPr="003B7C7E">
        <w:rPr>
          <w:rFonts w:ascii="Arial" w:hAnsi="Arial" w:cs="Arial"/>
          <w:sz w:val="24"/>
          <w:szCs w:val="24"/>
        </w:rPr>
        <w:t>i.e.</w:t>
      </w:r>
      <w:proofErr w:type="gramEnd"/>
      <w:r w:rsidRPr="003B7C7E">
        <w:rPr>
          <w:rFonts w:ascii="Arial" w:hAnsi="Arial" w:cs="Arial"/>
          <w:sz w:val="24"/>
          <w:szCs w:val="24"/>
        </w:rPr>
        <w:t xml:space="preserve"> activities such as sight testing) and </w:t>
      </w:r>
      <w:r w:rsidR="005E6531">
        <w:rPr>
          <w:rFonts w:ascii="Arial" w:hAnsi="Arial" w:cs="Arial"/>
          <w:sz w:val="24"/>
          <w:szCs w:val="24"/>
        </w:rPr>
        <w:t xml:space="preserve">professional </w:t>
      </w:r>
      <w:r w:rsidRPr="003B7C7E">
        <w:rPr>
          <w:rFonts w:ascii="Arial" w:hAnsi="Arial" w:cs="Arial"/>
          <w:sz w:val="24"/>
          <w:szCs w:val="24"/>
        </w:rPr>
        <w:t xml:space="preserve">title. We need to ensure </w:t>
      </w:r>
      <w:r>
        <w:rPr>
          <w:rFonts w:ascii="Arial" w:hAnsi="Arial" w:cs="Arial"/>
          <w:sz w:val="24"/>
          <w:szCs w:val="24"/>
        </w:rPr>
        <w:t>the</w:t>
      </w:r>
      <w:r w:rsidRPr="003B7C7E">
        <w:rPr>
          <w:rFonts w:ascii="Arial" w:hAnsi="Arial" w:cs="Arial"/>
          <w:sz w:val="24"/>
          <w:szCs w:val="24"/>
        </w:rPr>
        <w:t xml:space="preserve"> Act is fit for purpose and does not create </w:t>
      </w:r>
      <w:r>
        <w:rPr>
          <w:rFonts w:ascii="Arial" w:hAnsi="Arial" w:cs="Arial"/>
          <w:sz w:val="24"/>
          <w:szCs w:val="24"/>
        </w:rPr>
        <w:t xml:space="preserve">unnecessary </w:t>
      </w:r>
      <w:r w:rsidRPr="003B7C7E">
        <w:rPr>
          <w:rFonts w:ascii="Arial" w:hAnsi="Arial" w:cs="Arial"/>
          <w:sz w:val="24"/>
          <w:szCs w:val="24"/>
        </w:rPr>
        <w:t xml:space="preserve">restrictions that limit the ability of registrants to </w:t>
      </w:r>
      <w:r w:rsidR="005E6531">
        <w:rPr>
          <w:rFonts w:ascii="Arial" w:hAnsi="Arial" w:cs="Arial"/>
          <w:sz w:val="24"/>
          <w:szCs w:val="24"/>
        </w:rPr>
        <w:t>fully utilise their professional capability to the benefit of patients</w:t>
      </w:r>
      <w:r w:rsidRPr="003B7C7E">
        <w:rPr>
          <w:rFonts w:ascii="Arial" w:hAnsi="Arial" w:cs="Arial"/>
          <w:sz w:val="24"/>
          <w:szCs w:val="24"/>
        </w:rPr>
        <w:t>.</w:t>
      </w:r>
      <w:r>
        <w:rPr>
          <w:rFonts w:ascii="Arial" w:hAnsi="Arial" w:cs="Arial"/>
          <w:sz w:val="24"/>
          <w:szCs w:val="24"/>
        </w:rPr>
        <w:t xml:space="preserve"> </w:t>
      </w:r>
      <w:r w:rsidR="0088008F">
        <w:rPr>
          <w:rFonts w:ascii="Arial" w:hAnsi="Arial" w:cs="Arial"/>
          <w:sz w:val="24"/>
          <w:szCs w:val="24"/>
        </w:rPr>
        <w:t>We are also keen to understand where the limit of such changes should be and their impact</w:t>
      </w:r>
      <w:r w:rsidR="000A79D8">
        <w:rPr>
          <w:rFonts w:ascii="Arial" w:hAnsi="Arial" w:cs="Arial"/>
          <w:sz w:val="24"/>
          <w:szCs w:val="24"/>
        </w:rPr>
        <w:t>,</w:t>
      </w:r>
      <w:r w:rsidR="0088008F">
        <w:rPr>
          <w:rFonts w:ascii="Arial" w:hAnsi="Arial" w:cs="Arial"/>
          <w:sz w:val="24"/>
          <w:szCs w:val="24"/>
        </w:rPr>
        <w:t xml:space="preserve"> </w:t>
      </w:r>
      <w:proofErr w:type="gramStart"/>
      <w:r w:rsidR="0088008F">
        <w:rPr>
          <w:rFonts w:ascii="Arial" w:hAnsi="Arial" w:cs="Arial"/>
          <w:sz w:val="24"/>
          <w:szCs w:val="24"/>
        </w:rPr>
        <w:t>so as to</w:t>
      </w:r>
      <w:proofErr w:type="gramEnd"/>
      <w:r w:rsidR="0088008F">
        <w:rPr>
          <w:rFonts w:ascii="Arial" w:hAnsi="Arial" w:cs="Arial"/>
          <w:sz w:val="24"/>
          <w:szCs w:val="24"/>
        </w:rPr>
        <w:t xml:space="preserve"> </w:t>
      </w:r>
      <w:r>
        <w:rPr>
          <w:rFonts w:ascii="Arial" w:hAnsi="Arial" w:cs="Arial"/>
          <w:sz w:val="24"/>
          <w:szCs w:val="24"/>
        </w:rPr>
        <w:t xml:space="preserve">not unnecessarily restrict competition in the market. </w:t>
      </w:r>
      <w:r w:rsidR="00474983">
        <w:rPr>
          <w:rFonts w:ascii="Arial" w:hAnsi="Arial" w:cs="Arial"/>
          <w:sz w:val="24"/>
          <w:szCs w:val="24"/>
        </w:rPr>
        <w:t xml:space="preserve">These factors must </w:t>
      </w:r>
      <w:r>
        <w:rPr>
          <w:rFonts w:ascii="Arial" w:hAnsi="Arial" w:cs="Arial"/>
          <w:sz w:val="24"/>
          <w:szCs w:val="24"/>
        </w:rPr>
        <w:t xml:space="preserve">be balanced against the need to maintain patient care, </w:t>
      </w:r>
      <w:proofErr w:type="gramStart"/>
      <w:r>
        <w:rPr>
          <w:rFonts w:ascii="Arial" w:hAnsi="Arial" w:cs="Arial"/>
          <w:sz w:val="24"/>
          <w:szCs w:val="24"/>
        </w:rPr>
        <w:t>safety</w:t>
      </w:r>
      <w:proofErr w:type="gramEnd"/>
      <w:r>
        <w:rPr>
          <w:rFonts w:ascii="Arial" w:hAnsi="Arial" w:cs="Arial"/>
          <w:sz w:val="24"/>
          <w:szCs w:val="24"/>
        </w:rPr>
        <w:t xml:space="preserve"> and public benefit.</w:t>
      </w:r>
    </w:p>
    <w:p w14:paraId="73CA299F" w14:textId="327C542A" w:rsidR="00886FB8" w:rsidRDefault="001B26D9" w:rsidP="00D43D9C">
      <w:pPr>
        <w:numPr>
          <w:ilvl w:val="0"/>
          <w:numId w:val="3"/>
        </w:numPr>
        <w:tabs>
          <w:tab w:val="left" w:pos="567"/>
        </w:tabs>
        <w:ind w:left="567" w:hanging="567"/>
        <w:rPr>
          <w:rFonts w:ascii="Arial" w:hAnsi="Arial" w:cs="Arial"/>
          <w:sz w:val="24"/>
          <w:szCs w:val="24"/>
        </w:rPr>
      </w:pPr>
      <w:r>
        <w:rPr>
          <w:rFonts w:ascii="Arial" w:hAnsi="Arial" w:cs="Arial"/>
          <w:sz w:val="24"/>
          <w:szCs w:val="24"/>
        </w:rPr>
        <w:t>W</w:t>
      </w:r>
      <w:r w:rsidR="00B8346D" w:rsidRPr="00D579E0">
        <w:rPr>
          <w:rFonts w:ascii="Arial" w:hAnsi="Arial" w:cs="Arial"/>
          <w:sz w:val="24"/>
          <w:szCs w:val="24"/>
        </w:rPr>
        <w:t xml:space="preserve">e </w:t>
      </w:r>
      <w:r w:rsidR="00C656B3">
        <w:rPr>
          <w:rFonts w:ascii="Arial" w:hAnsi="Arial" w:cs="Arial"/>
          <w:sz w:val="24"/>
          <w:szCs w:val="24"/>
        </w:rPr>
        <w:t>plan to</w:t>
      </w:r>
      <w:r w:rsidR="00B8346D" w:rsidRPr="00D579E0">
        <w:rPr>
          <w:rFonts w:ascii="Arial" w:hAnsi="Arial" w:cs="Arial"/>
          <w:sz w:val="24"/>
          <w:szCs w:val="24"/>
        </w:rPr>
        <w:t xml:space="preserve"> us</w:t>
      </w:r>
      <w:r w:rsidR="00C656B3">
        <w:rPr>
          <w:rFonts w:ascii="Arial" w:hAnsi="Arial" w:cs="Arial"/>
          <w:sz w:val="24"/>
          <w:szCs w:val="24"/>
        </w:rPr>
        <w:t>e the</w:t>
      </w:r>
      <w:r w:rsidR="00C656B3" w:rsidDel="006A224C">
        <w:rPr>
          <w:rFonts w:ascii="Arial" w:hAnsi="Arial" w:cs="Arial"/>
          <w:sz w:val="24"/>
          <w:szCs w:val="24"/>
        </w:rPr>
        <w:t xml:space="preserve"> </w:t>
      </w:r>
      <w:r w:rsidR="00B8346D" w:rsidRPr="00D579E0">
        <w:rPr>
          <w:rFonts w:ascii="Arial" w:hAnsi="Arial" w:cs="Arial"/>
          <w:sz w:val="24"/>
          <w:szCs w:val="24"/>
        </w:rPr>
        <w:t>opportunity</w:t>
      </w:r>
      <w:r w:rsidR="00A81670">
        <w:rPr>
          <w:rFonts w:ascii="Arial" w:hAnsi="Arial" w:cs="Arial"/>
          <w:sz w:val="24"/>
          <w:szCs w:val="24"/>
        </w:rPr>
        <w:t xml:space="preserve"> offered by the DHSC </w:t>
      </w:r>
      <w:r w:rsidR="000D61AF">
        <w:rPr>
          <w:rFonts w:ascii="Arial" w:hAnsi="Arial" w:cs="Arial"/>
          <w:sz w:val="24"/>
          <w:szCs w:val="24"/>
        </w:rPr>
        <w:t>in their</w:t>
      </w:r>
      <w:r w:rsidR="00C656B3">
        <w:rPr>
          <w:rFonts w:ascii="Arial" w:hAnsi="Arial" w:cs="Arial"/>
          <w:sz w:val="24"/>
          <w:szCs w:val="24"/>
        </w:rPr>
        <w:t xml:space="preserve"> </w:t>
      </w:r>
      <w:r w:rsidR="00A81670">
        <w:rPr>
          <w:rFonts w:ascii="Arial" w:hAnsi="Arial" w:cs="Arial"/>
          <w:sz w:val="24"/>
          <w:szCs w:val="24"/>
        </w:rPr>
        <w:t>review</w:t>
      </w:r>
      <w:r w:rsidR="00A81670" w:rsidRPr="00886FB8">
        <w:rPr>
          <w:rFonts w:ascii="Arial" w:hAnsi="Arial" w:cs="Arial"/>
          <w:sz w:val="24"/>
          <w:szCs w:val="24"/>
        </w:rPr>
        <w:t xml:space="preserve"> </w:t>
      </w:r>
      <w:r w:rsidR="000D61AF">
        <w:rPr>
          <w:rFonts w:ascii="Arial" w:hAnsi="Arial" w:cs="Arial"/>
          <w:sz w:val="24"/>
          <w:szCs w:val="24"/>
        </w:rPr>
        <w:t>of</w:t>
      </w:r>
      <w:r w:rsidR="00A81670">
        <w:rPr>
          <w:rFonts w:ascii="Arial" w:hAnsi="Arial" w:cs="Arial"/>
          <w:sz w:val="24"/>
          <w:szCs w:val="24"/>
        </w:rPr>
        <w:t xml:space="preserve"> </w:t>
      </w:r>
      <w:r w:rsidR="00893D27">
        <w:rPr>
          <w:rFonts w:ascii="Arial" w:hAnsi="Arial" w:cs="Arial"/>
          <w:sz w:val="24"/>
          <w:szCs w:val="24"/>
        </w:rPr>
        <w:t>certain aspects of the Act</w:t>
      </w:r>
      <w:r w:rsidR="00A81670">
        <w:rPr>
          <w:rFonts w:ascii="Arial" w:hAnsi="Arial" w:cs="Arial"/>
          <w:sz w:val="24"/>
          <w:szCs w:val="24"/>
        </w:rPr>
        <w:t xml:space="preserve"> </w:t>
      </w:r>
      <w:r w:rsidR="00B8346D" w:rsidRPr="00D579E0">
        <w:rPr>
          <w:rFonts w:ascii="Arial" w:hAnsi="Arial" w:cs="Arial"/>
          <w:sz w:val="24"/>
          <w:szCs w:val="24"/>
        </w:rPr>
        <w:t xml:space="preserve">to </w:t>
      </w:r>
      <w:r w:rsidR="00733A7C">
        <w:rPr>
          <w:rFonts w:ascii="Arial" w:hAnsi="Arial" w:cs="Arial"/>
          <w:sz w:val="24"/>
          <w:szCs w:val="24"/>
        </w:rPr>
        <w:t xml:space="preserve">propose, </w:t>
      </w:r>
      <w:proofErr w:type="gramStart"/>
      <w:r w:rsidR="00733A7C">
        <w:rPr>
          <w:rFonts w:ascii="Arial" w:hAnsi="Arial" w:cs="Arial"/>
          <w:sz w:val="24"/>
          <w:szCs w:val="24"/>
        </w:rPr>
        <w:t>on the basis of</w:t>
      </w:r>
      <w:proofErr w:type="gramEnd"/>
      <w:r w:rsidR="00733A7C">
        <w:rPr>
          <w:rFonts w:ascii="Arial" w:hAnsi="Arial" w:cs="Arial"/>
          <w:sz w:val="24"/>
          <w:szCs w:val="24"/>
        </w:rPr>
        <w:t xml:space="preserve"> the evidence and insight gathered</w:t>
      </w:r>
      <w:r w:rsidR="00733A7C" w:rsidDel="00EF120B">
        <w:rPr>
          <w:rFonts w:ascii="Arial" w:hAnsi="Arial" w:cs="Arial"/>
          <w:sz w:val="24"/>
          <w:szCs w:val="24"/>
        </w:rPr>
        <w:t xml:space="preserve"> </w:t>
      </w:r>
      <w:r w:rsidR="00733A7C">
        <w:rPr>
          <w:rFonts w:ascii="Arial" w:hAnsi="Arial" w:cs="Arial"/>
          <w:sz w:val="24"/>
          <w:szCs w:val="24"/>
        </w:rPr>
        <w:t xml:space="preserve">through this call for evidence, </w:t>
      </w:r>
      <w:r w:rsidR="00B8346D" w:rsidRPr="00D579E0">
        <w:rPr>
          <w:rFonts w:ascii="Arial" w:hAnsi="Arial" w:cs="Arial"/>
          <w:sz w:val="24"/>
          <w:szCs w:val="24"/>
        </w:rPr>
        <w:t xml:space="preserve">whether </w:t>
      </w:r>
      <w:r w:rsidR="00893D27">
        <w:rPr>
          <w:rFonts w:ascii="Arial" w:hAnsi="Arial" w:cs="Arial"/>
          <w:sz w:val="24"/>
          <w:szCs w:val="24"/>
        </w:rPr>
        <w:t xml:space="preserve">further changes are required </w:t>
      </w:r>
      <w:r w:rsidR="1DDC3A02" w:rsidRPr="5C6E00A8">
        <w:rPr>
          <w:rFonts w:ascii="Arial" w:hAnsi="Arial" w:cs="Arial"/>
          <w:sz w:val="24"/>
          <w:szCs w:val="24"/>
        </w:rPr>
        <w:t xml:space="preserve">to </w:t>
      </w:r>
      <w:r w:rsidR="000D61AF">
        <w:rPr>
          <w:rFonts w:ascii="Arial" w:hAnsi="Arial" w:cs="Arial"/>
          <w:sz w:val="24"/>
          <w:szCs w:val="24"/>
        </w:rPr>
        <w:t>the</w:t>
      </w:r>
      <w:r w:rsidR="00893D27" w:rsidRPr="00886FB8" w:rsidDel="000D61AF">
        <w:rPr>
          <w:rFonts w:ascii="Arial" w:hAnsi="Arial" w:cs="Arial"/>
          <w:sz w:val="24"/>
          <w:szCs w:val="24"/>
        </w:rPr>
        <w:t xml:space="preserve"> </w:t>
      </w:r>
      <w:r w:rsidR="00886FB8" w:rsidRPr="00886FB8">
        <w:rPr>
          <w:rFonts w:ascii="Arial" w:hAnsi="Arial" w:cs="Arial"/>
          <w:sz w:val="24"/>
          <w:szCs w:val="24"/>
        </w:rPr>
        <w:t>aspects of the Act</w:t>
      </w:r>
      <w:r w:rsidR="000D61AF">
        <w:rPr>
          <w:rFonts w:ascii="Arial" w:hAnsi="Arial" w:cs="Arial"/>
          <w:sz w:val="24"/>
          <w:szCs w:val="24"/>
        </w:rPr>
        <w:t xml:space="preserve"> that apply only to the optical sector</w:t>
      </w:r>
      <w:r w:rsidR="004F3AA4">
        <w:rPr>
          <w:rFonts w:ascii="Arial" w:hAnsi="Arial" w:cs="Arial"/>
          <w:sz w:val="24"/>
          <w:szCs w:val="24"/>
        </w:rPr>
        <w:t xml:space="preserve"> (</w:t>
      </w:r>
      <w:r w:rsidR="00886FB8" w:rsidRPr="00886FB8">
        <w:rPr>
          <w:rFonts w:ascii="Arial" w:hAnsi="Arial" w:cs="Arial"/>
          <w:sz w:val="24"/>
          <w:szCs w:val="24"/>
        </w:rPr>
        <w:t>such as sight testing, fitting of contact lenses, sale and supply of optical appliances, and business regulation</w:t>
      </w:r>
      <w:r w:rsidR="004F3AA4">
        <w:rPr>
          <w:rFonts w:ascii="Arial" w:hAnsi="Arial" w:cs="Arial"/>
          <w:sz w:val="24"/>
          <w:szCs w:val="24"/>
        </w:rPr>
        <w:t>)</w:t>
      </w:r>
      <w:r w:rsidR="00886FB8" w:rsidRPr="00886FB8">
        <w:rPr>
          <w:rFonts w:ascii="Arial" w:hAnsi="Arial" w:cs="Arial"/>
          <w:sz w:val="24"/>
          <w:szCs w:val="24"/>
        </w:rPr>
        <w:t>.</w:t>
      </w:r>
      <w:r w:rsidR="00893D27">
        <w:rPr>
          <w:rFonts w:ascii="Arial" w:hAnsi="Arial" w:cs="Arial"/>
          <w:sz w:val="24"/>
          <w:szCs w:val="24"/>
        </w:rPr>
        <w:t xml:space="preserve"> </w:t>
      </w:r>
    </w:p>
    <w:p w14:paraId="3FCD2834" w14:textId="445570E5" w:rsidR="00C42ED6" w:rsidRPr="00C42ED6" w:rsidRDefault="00C42ED6" w:rsidP="00C42ED6">
      <w:pPr>
        <w:tabs>
          <w:tab w:val="left" w:pos="567"/>
        </w:tabs>
        <w:rPr>
          <w:rFonts w:ascii="Arial" w:hAnsi="Arial" w:cs="Arial"/>
          <w:b/>
          <w:bCs/>
          <w:sz w:val="24"/>
          <w:szCs w:val="24"/>
        </w:rPr>
      </w:pPr>
      <w:r w:rsidRPr="00C42ED6">
        <w:rPr>
          <w:rFonts w:ascii="Arial" w:hAnsi="Arial" w:cs="Arial"/>
          <w:b/>
          <w:bCs/>
          <w:sz w:val="24"/>
          <w:szCs w:val="24"/>
        </w:rPr>
        <w:t>What will happen next</w:t>
      </w:r>
    </w:p>
    <w:p w14:paraId="4B840F63" w14:textId="657BE073" w:rsidR="007B09CD" w:rsidRDefault="007B09CD" w:rsidP="00ED604B">
      <w:pPr>
        <w:numPr>
          <w:ilvl w:val="0"/>
          <w:numId w:val="3"/>
        </w:numPr>
        <w:tabs>
          <w:tab w:val="left" w:pos="567"/>
        </w:tabs>
        <w:ind w:left="567" w:hanging="567"/>
        <w:rPr>
          <w:rFonts w:ascii="Arial" w:hAnsi="Arial" w:cs="Arial"/>
          <w:sz w:val="24"/>
          <w:szCs w:val="24"/>
        </w:rPr>
      </w:pPr>
      <w:r w:rsidRPr="00AD77C6">
        <w:rPr>
          <w:rFonts w:ascii="Arial" w:hAnsi="Arial" w:cs="Arial"/>
          <w:sz w:val="24"/>
          <w:szCs w:val="24"/>
        </w:rPr>
        <w:t xml:space="preserve">The public </w:t>
      </w:r>
      <w:r w:rsidR="00915A73">
        <w:rPr>
          <w:rFonts w:ascii="Arial" w:hAnsi="Arial" w:cs="Arial"/>
          <w:sz w:val="24"/>
          <w:szCs w:val="24"/>
        </w:rPr>
        <w:t xml:space="preserve">call for evidence and </w:t>
      </w:r>
      <w:r w:rsidRPr="00AD77C6">
        <w:rPr>
          <w:rFonts w:ascii="Arial" w:hAnsi="Arial" w:cs="Arial"/>
          <w:sz w:val="24"/>
          <w:szCs w:val="24"/>
        </w:rPr>
        <w:t xml:space="preserve">consultation will </w:t>
      </w:r>
      <w:r w:rsidR="00AA0E95">
        <w:rPr>
          <w:rFonts w:ascii="Arial" w:hAnsi="Arial" w:cs="Arial"/>
          <w:sz w:val="24"/>
          <w:szCs w:val="24"/>
        </w:rPr>
        <w:t>be open for</w:t>
      </w:r>
      <w:r w:rsidRPr="00AD77C6">
        <w:rPr>
          <w:rFonts w:ascii="Arial" w:hAnsi="Arial" w:cs="Arial"/>
          <w:sz w:val="24"/>
          <w:szCs w:val="24"/>
        </w:rPr>
        <w:t xml:space="preserve"> 1</w:t>
      </w:r>
      <w:r>
        <w:rPr>
          <w:rFonts w:ascii="Arial" w:hAnsi="Arial" w:cs="Arial"/>
          <w:sz w:val="24"/>
          <w:szCs w:val="24"/>
        </w:rPr>
        <w:t>6</w:t>
      </w:r>
      <w:r w:rsidRPr="00AD77C6">
        <w:rPr>
          <w:rFonts w:ascii="Arial" w:hAnsi="Arial" w:cs="Arial"/>
          <w:sz w:val="24"/>
          <w:szCs w:val="24"/>
        </w:rPr>
        <w:t xml:space="preserve"> weeks.</w:t>
      </w:r>
    </w:p>
    <w:p w14:paraId="280AA120" w14:textId="0A298D0D" w:rsidR="002B3658" w:rsidRDefault="00C91BAA" w:rsidP="00ED604B">
      <w:pPr>
        <w:numPr>
          <w:ilvl w:val="0"/>
          <w:numId w:val="3"/>
        </w:numPr>
        <w:tabs>
          <w:tab w:val="left" w:pos="567"/>
        </w:tabs>
        <w:ind w:left="567" w:hanging="567"/>
        <w:rPr>
          <w:rFonts w:ascii="Arial" w:hAnsi="Arial" w:cs="Arial"/>
          <w:sz w:val="24"/>
          <w:szCs w:val="24"/>
        </w:rPr>
      </w:pPr>
      <w:r w:rsidRPr="00664560">
        <w:rPr>
          <w:rFonts w:ascii="Arial" w:hAnsi="Arial" w:cs="Arial"/>
          <w:sz w:val="24"/>
          <w:szCs w:val="24"/>
        </w:rPr>
        <w:t>This i</w:t>
      </w:r>
      <w:r w:rsidR="00DA7F7B">
        <w:rPr>
          <w:rFonts w:ascii="Arial" w:hAnsi="Arial" w:cs="Arial"/>
          <w:sz w:val="24"/>
          <w:szCs w:val="24"/>
        </w:rPr>
        <w:t>s</w:t>
      </w:r>
      <w:r w:rsidRPr="00664560">
        <w:rPr>
          <w:rFonts w:ascii="Arial" w:hAnsi="Arial" w:cs="Arial"/>
          <w:sz w:val="24"/>
          <w:szCs w:val="24"/>
        </w:rPr>
        <w:t xml:space="preserve"> </w:t>
      </w:r>
      <w:r w:rsidR="00AA0E95">
        <w:rPr>
          <w:rFonts w:ascii="Arial" w:hAnsi="Arial" w:cs="Arial"/>
          <w:sz w:val="24"/>
          <w:szCs w:val="24"/>
        </w:rPr>
        <w:t xml:space="preserve">the first </w:t>
      </w:r>
      <w:r w:rsidRPr="00664560">
        <w:rPr>
          <w:rFonts w:ascii="Arial" w:hAnsi="Arial" w:cs="Arial"/>
          <w:sz w:val="24"/>
          <w:szCs w:val="24"/>
        </w:rPr>
        <w:t xml:space="preserve">step in </w:t>
      </w:r>
      <w:r w:rsidR="00AA0E95">
        <w:rPr>
          <w:rFonts w:ascii="Arial" w:hAnsi="Arial" w:cs="Arial"/>
          <w:sz w:val="24"/>
          <w:szCs w:val="24"/>
        </w:rPr>
        <w:t>a</w:t>
      </w:r>
      <w:r w:rsidR="00AA0E95" w:rsidRPr="00664560">
        <w:rPr>
          <w:rFonts w:ascii="Arial" w:hAnsi="Arial" w:cs="Arial"/>
          <w:sz w:val="24"/>
          <w:szCs w:val="24"/>
        </w:rPr>
        <w:t xml:space="preserve"> </w:t>
      </w:r>
      <w:r w:rsidRPr="00664560">
        <w:rPr>
          <w:rFonts w:ascii="Arial" w:hAnsi="Arial" w:cs="Arial"/>
          <w:sz w:val="24"/>
          <w:szCs w:val="24"/>
        </w:rPr>
        <w:t>programme of work to</w:t>
      </w:r>
      <w:r w:rsidR="00DD51F9">
        <w:rPr>
          <w:rFonts w:ascii="Arial" w:hAnsi="Arial" w:cs="Arial"/>
          <w:sz w:val="24"/>
          <w:szCs w:val="24"/>
        </w:rPr>
        <w:t xml:space="preserve"> ensure that our legislation and </w:t>
      </w:r>
      <w:r w:rsidR="00C86A40">
        <w:rPr>
          <w:rFonts w:ascii="Arial" w:hAnsi="Arial" w:cs="Arial"/>
          <w:sz w:val="24"/>
          <w:szCs w:val="24"/>
        </w:rPr>
        <w:t xml:space="preserve">associated </w:t>
      </w:r>
      <w:r w:rsidR="00DD51F9">
        <w:rPr>
          <w:rFonts w:ascii="Arial" w:hAnsi="Arial" w:cs="Arial"/>
          <w:sz w:val="24"/>
          <w:szCs w:val="24"/>
        </w:rPr>
        <w:t>policies are fit for the future</w:t>
      </w:r>
      <w:r w:rsidRPr="00664560">
        <w:rPr>
          <w:rFonts w:ascii="Arial" w:hAnsi="Arial" w:cs="Arial"/>
          <w:sz w:val="24"/>
          <w:szCs w:val="24"/>
        </w:rPr>
        <w:t xml:space="preserve">. </w:t>
      </w:r>
      <w:r w:rsidR="00770A7B">
        <w:rPr>
          <w:rFonts w:ascii="Arial" w:hAnsi="Arial" w:cs="Arial"/>
          <w:sz w:val="24"/>
          <w:szCs w:val="24"/>
        </w:rPr>
        <w:t>W</w:t>
      </w:r>
      <w:r w:rsidR="008820FC" w:rsidRPr="00664560">
        <w:rPr>
          <w:rFonts w:ascii="Arial" w:hAnsi="Arial" w:cs="Arial"/>
          <w:sz w:val="24"/>
          <w:szCs w:val="24"/>
        </w:rPr>
        <w:t>e will analyse the responses</w:t>
      </w:r>
      <w:r w:rsidR="00437CB8" w:rsidRPr="00664560">
        <w:rPr>
          <w:rFonts w:ascii="Arial" w:hAnsi="Arial" w:cs="Arial"/>
          <w:sz w:val="24"/>
          <w:szCs w:val="24"/>
        </w:rPr>
        <w:t xml:space="preserve"> </w:t>
      </w:r>
      <w:r w:rsidR="00C86A40">
        <w:rPr>
          <w:rFonts w:ascii="Arial" w:hAnsi="Arial" w:cs="Arial"/>
          <w:sz w:val="24"/>
          <w:szCs w:val="24"/>
        </w:rPr>
        <w:t xml:space="preserve">received </w:t>
      </w:r>
      <w:r w:rsidR="0068702B" w:rsidRPr="00664560">
        <w:rPr>
          <w:rFonts w:ascii="Arial" w:hAnsi="Arial" w:cs="Arial"/>
          <w:sz w:val="24"/>
          <w:szCs w:val="24"/>
        </w:rPr>
        <w:t xml:space="preserve">and consider </w:t>
      </w:r>
      <w:r w:rsidR="00E02EFA">
        <w:rPr>
          <w:rFonts w:ascii="Arial" w:hAnsi="Arial" w:cs="Arial"/>
          <w:sz w:val="24"/>
          <w:szCs w:val="24"/>
        </w:rPr>
        <w:t>the need and strength of the</w:t>
      </w:r>
      <w:r w:rsidR="00AC78F4" w:rsidRPr="00664560">
        <w:rPr>
          <w:rFonts w:ascii="Arial" w:hAnsi="Arial" w:cs="Arial"/>
          <w:sz w:val="24"/>
          <w:szCs w:val="24"/>
        </w:rPr>
        <w:t xml:space="preserve"> case for change </w:t>
      </w:r>
      <w:r w:rsidR="00C86A40">
        <w:rPr>
          <w:rFonts w:ascii="Arial" w:hAnsi="Arial" w:cs="Arial"/>
          <w:sz w:val="24"/>
          <w:szCs w:val="24"/>
        </w:rPr>
        <w:t>and/</w:t>
      </w:r>
      <w:r w:rsidR="00AC78F4" w:rsidRPr="00664560">
        <w:rPr>
          <w:rFonts w:ascii="Arial" w:hAnsi="Arial" w:cs="Arial"/>
          <w:sz w:val="24"/>
          <w:szCs w:val="24"/>
        </w:rPr>
        <w:t>or whether</w:t>
      </w:r>
      <w:r w:rsidR="00EB33F0">
        <w:rPr>
          <w:rFonts w:ascii="Arial" w:hAnsi="Arial" w:cs="Arial"/>
          <w:sz w:val="24"/>
          <w:szCs w:val="24"/>
        </w:rPr>
        <w:t xml:space="preserve"> </w:t>
      </w:r>
      <w:r w:rsidR="003B7C7E" w:rsidRPr="00664560">
        <w:rPr>
          <w:rFonts w:ascii="Arial" w:hAnsi="Arial" w:cs="Arial"/>
          <w:sz w:val="24"/>
          <w:szCs w:val="24"/>
        </w:rPr>
        <w:t>further research</w:t>
      </w:r>
      <w:r w:rsidR="00AC78F4" w:rsidRPr="00664560">
        <w:rPr>
          <w:rFonts w:ascii="Arial" w:hAnsi="Arial" w:cs="Arial"/>
          <w:sz w:val="24"/>
          <w:szCs w:val="24"/>
        </w:rPr>
        <w:t xml:space="preserve"> </w:t>
      </w:r>
      <w:r w:rsidR="00C86A40">
        <w:rPr>
          <w:rFonts w:ascii="Arial" w:hAnsi="Arial" w:cs="Arial"/>
          <w:sz w:val="24"/>
          <w:szCs w:val="24"/>
        </w:rPr>
        <w:t xml:space="preserve">and/or </w:t>
      </w:r>
      <w:r w:rsidR="005C5C7F">
        <w:rPr>
          <w:rFonts w:ascii="Arial" w:hAnsi="Arial" w:cs="Arial"/>
          <w:sz w:val="24"/>
          <w:szCs w:val="24"/>
        </w:rPr>
        <w:t xml:space="preserve">analysis of impact </w:t>
      </w:r>
      <w:r w:rsidR="00AC78F4" w:rsidRPr="00664560">
        <w:rPr>
          <w:rFonts w:ascii="Arial" w:hAnsi="Arial" w:cs="Arial"/>
          <w:sz w:val="24"/>
          <w:szCs w:val="24"/>
        </w:rPr>
        <w:t>is required</w:t>
      </w:r>
      <w:r w:rsidR="003B7C7E" w:rsidRPr="00664560">
        <w:rPr>
          <w:rFonts w:ascii="Arial" w:hAnsi="Arial" w:cs="Arial"/>
          <w:sz w:val="24"/>
          <w:szCs w:val="24"/>
        </w:rPr>
        <w:t>.</w:t>
      </w:r>
      <w:r w:rsidR="003B2055" w:rsidRPr="00664560">
        <w:rPr>
          <w:rFonts w:ascii="Arial" w:hAnsi="Arial" w:cs="Arial"/>
          <w:sz w:val="24"/>
          <w:szCs w:val="24"/>
        </w:rPr>
        <w:t xml:space="preserve"> </w:t>
      </w:r>
      <w:r w:rsidR="00E11682">
        <w:rPr>
          <w:rFonts w:ascii="Arial" w:hAnsi="Arial" w:cs="Arial"/>
          <w:sz w:val="24"/>
          <w:szCs w:val="24"/>
        </w:rPr>
        <w:t>I</w:t>
      </w:r>
      <w:r w:rsidR="00E11682" w:rsidRPr="00941F27">
        <w:rPr>
          <w:rFonts w:ascii="Arial" w:hAnsi="Arial" w:cs="Arial"/>
          <w:sz w:val="24"/>
          <w:szCs w:val="24"/>
        </w:rPr>
        <w:t>f</w:t>
      </w:r>
      <w:r w:rsidR="00E11682">
        <w:rPr>
          <w:rFonts w:ascii="Arial" w:hAnsi="Arial" w:cs="Arial"/>
          <w:sz w:val="24"/>
          <w:szCs w:val="24"/>
        </w:rPr>
        <w:t xml:space="preserve">, </w:t>
      </w:r>
      <w:proofErr w:type="gramStart"/>
      <w:r w:rsidR="00E11682">
        <w:rPr>
          <w:rFonts w:ascii="Arial" w:hAnsi="Arial" w:cs="Arial"/>
          <w:sz w:val="24"/>
          <w:szCs w:val="24"/>
        </w:rPr>
        <w:t>as a result of</w:t>
      </w:r>
      <w:proofErr w:type="gramEnd"/>
      <w:r w:rsidR="00E11682">
        <w:rPr>
          <w:rFonts w:ascii="Arial" w:hAnsi="Arial" w:cs="Arial"/>
          <w:sz w:val="24"/>
          <w:szCs w:val="24"/>
        </w:rPr>
        <w:t xml:space="preserve"> the</w:t>
      </w:r>
      <w:r w:rsidR="00E11682" w:rsidRPr="00941F27">
        <w:rPr>
          <w:rFonts w:ascii="Arial" w:hAnsi="Arial" w:cs="Arial"/>
          <w:sz w:val="24"/>
          <w:szCs w:val="24"/>
        </w:rPr>
        <w:t xml:space="preserve"> </w:t>
      </w:r>
      <w:r w:rsidR="00E11682" w:rsidRPr="00353450">
        <w:rPr>
          <w:rFonts w:ascii="Arial" w:hAnsi="Arial" w:cs="Arial"/>
          <w:sz w:val="24"/>
          <w:szCs w:val="24"/>
        </w:rPr>
        <w:t>call for evidence and</w:t>
      </w:r>
      <w:r w:rsidR="00E11682">
        <w:rPr>
          <w:rFonts w:ascii="Arial" w:hAnsi="Arial" w:cs="Arial"/>
          <w:sz w:val="24"/>
          <w:szCs w:val="24"/>
        </w:rPr>
        <w:t>/or</w:t>
      </w:r>
      <w:r w:rsidR="00E11682" w:rsidRPr="00353450">
        <w:rPr>
          <w:rFonts w:ascii="Arial" w:hAnsi="Arial" w:cs="Arial"/>
          <w:sz w:val="24"/>
          <w:szCs w:val="24"/>
        </w:rPr>
        <w:t xml:space="preserve"> </w:t>
      </w:r>
      <w:r w:rsidR="00E02EFA">
        <w:rPr>
          <w:rFonts w:ascii="Arial" w:hAnsi="Arial" w:cs="Arial"/>
          <w:sz w:val="24"/>
          <w:szCs w:val="24"/>
        </w:rPr>
        <w:t xml:space="preserve">the </w:t>
      </w:r>
      <w:r w:rsidR="00E11682" w:rsidRPr="00353450">
        <w:rPr>
          <w:rFonts w:ascii="Arial" w:hAnsi="Arial" w:cs="Arial"/>
          <w:sz w:val="24"/>
          <w:szCs w:val="24"/>
        </w:rPr>
        <w:t>consultation</w:t>
      </w:r>
      <w:r w:rsidR="00E11682">
        <w:rPr>
          <w:rFonts w:ascii="Arial" w:hAnsi="Arial" w:cs="Arial"/>
          <w:sz w:val="24"/>
          <w:szCs w:val="24"/>
        </w:rPr>
        <w:t>,</w:t>
      </w:r>
      <w:r w:rsidR="00E11682" w:rsidRPr="00941F27">
        <w:rPr>
          <w:rFonts w:ascii="Arial" w:hAnsi="Arial" w:cs="Arial"/>
          <w:sz w:val="24"/>
          <w:szCs w:val="24"/>
        </w:rPr>
        <w:t xml:space="preserve"> </w:t>
      </w:r>
      <w:r w:rsidR="00E11682">
        <w:rPr>
          <w:rFonts w:ascii="Arial" w:hAnsi="Arial" w:cs="Arial"/>
          <w:sz w:val="24"/>
          <w:szCs w:val="24"/>
        </w:rPr>
        <w:t>we</w:t>
      </w:r>
      <w:r w:rsidR="00E11682" w:rsidRPr="00941F27">
        <w:rPr>
          <w:rFonts w:ascii="Arial" w:hAnsi="Arial" w:cs="Arial"/>
          <w:sz w:val="24"/>
          <w:szCs w:val="24"/>
        </w:rPr>
        <w:t xml:space="preserve"> </w:t>
      </w:r>
      <w:r w:rsidR="00E11682">
        <w:rPr>
          <w:rFonts w:ascii="Arial" w:hAnsi="Arial" w:cs="Arial"/>
          <w:sz w:val="24"/>
          <w:szCs w:val="24"/>
        </w:rPr>
        <w:t xml:space="preserve">consider </w:t>
      </w:r>
      <w:r w:rsidR="00E11682" w:rsidRPr="00941F27">
        <w:rPr>
          <w:rFonts w:ascii="Arial" w:hAnsi="Arial" w:cs="Arial"/>
          <w:sz w:val="24"/>
          <w:szCs w:val="24"/>
        </w:rPr>
        <w:t>changes to legislation or GOC policy</w:t>
      </w:r>
      <w:r w:rsidR="00E02EFA">
        <w:rPr>
          <w:rFonts w:ascii="Arial" w:hAnsi="Arial" w:cs="Arial"/>
          <w:sz w:val="24"/>
          <w:szCs w:val="24"/>
        </w:rPr>
        <w:t xml:space="preserve"> are necessary and can be evidenced, w</w:t>
      </w:r>
      <w:r w:rsidR="0070062C" w:rsidRPr="00941F27">
        <w:rPr>
          <w:rFonts w:ascii="Arial" w:hAnsi="Arial" w:cs="Arial"/>
          <w:sz w:val="24"/>
          <w:szCs w:val="24"/>
        </w:rPr>
        <w:t>e will carry out further</w:t>
      </w:r>
      <w:r w:rsidR="00B20F3E" w:rsidRPr="00941F27">
        <w:rPr>
          <w:rFonts w:ascii="Arial" w:hAnsi="Arial" w:cs="Arial"/>
          <w:sz w:val="24"/>
          <w:szCs w:val="24"/>
        </w:rPr>
        <w:t xml:space="preserve"> public</w:t>
      </w:r>
      <w:r w:rsidR="00BA0A01" w:rsidRPr="00941F27">
        <w:rPr>
          <w:rFonts w:ascii="Arial" w:hAnsi="Arial" w:cs="Arial"/>
          <w:sz w:val="24"/>
          <w:szCs w:val="24"/>
        </w:rPr>
        <w:t xml:space="preserve"> and targeted stakeholder</w:t>
      </w:r>
      <w:r w:rsidR="0070062C" w:rsidRPr="00941F27">
        <w:rPr>
          <w:rFonts w:ascii="Arial" w:hAnsi="Arial" w:cs="Arial"/>
          <w:sz w:val="24"/>
          <w:szCs w:val="24"/>
        </w:rPr>
        <w:t xml:space="preserve"> consultation activities </w:t>
      </w:r>
      <w:r w:rsidR="00E02EFA">
        <w:rPr>
          <w:rFonts w:ascii="Arial" w:hAnsi="Arial" w:cs="Arial"/>
          <w:sz w:val="24"/>
          <w:szCs w:val="24"/>
        </w:rPr>
        <w:t>on our proposals.</w:t>
      </w:r>
      <w:r w:rsidR="0070062C" w:rsidRPr="00941F27">
        <w:rPr>
          <w:rFonts w:ascii="Arial" w:hAnsi="Arial" w:cs="Arial"/>
          <w:sz w:val="24"/>
          <w:szCs w:val="24"/>
        </w:rPr>
        <w:t xml:space="preserve"> </w:t>
      </w:r>
    </w:p>
    <w:p w14:paraId="404AE1A0" w14:textId="452BE177" w:rsidR="00A95862" w:rsidRPr="002E788D" w:rsidRDefault="00A77BD0" w:rsidP="007A5C0C">
      <w:pPr>
        <w:numPr>
          <w:ilvl w:val="0"/>
          <w:numId w:val="3"/>
        </w:numPr>
        <w:tabs>
          <w:tab w:val="left" w:pos="567"/>
        </w:tabs>
        <w:ind w:left="567" w:hanging="567"/>
        <w:rPr>
          <w:rFonts w:ascii="Arial" w:hAnsi="Arial" w:cs="Arial"/>
          <w:sz w:val="24"/>
          <w:szCs w:val="24"/>
        </w:rPr>
      </w:pPr>
      <w:r w:rsidRPr="002B3658">
        <w:rPr>
          <w:rFonts w:ascii="Arial" w:hAnsi="Arial" w:cs="Arial"/>
          <w:sz w:val="24"/>
          <w:szCs w:val="24"/>
        </w:rPr>
        <w:t xml:space="preserve">Although we are leading engagement with stakeholders and the sector through this call for evidence, responsibility for agreeing changes to the Act does not rest with us but with </w:t>
      </w:r>
      <w:r w:rsidR="006C1FA7">
        <w:rPr>
          <w:rFonts w:ascii="Arial" w:hAnsi="Arial" w:cs="Arial"/>
          <w:sz w:val="24"/>
          <w:szCs w:val="24"/>
        </w:rPr>
        <w:t>P</w:t>
      </w:r>
      <w:r w:rsidRPr="002B3658">
        <w:rPr>
          <w:rFonts w:ascii="Arial" w:hAnsi="Arial" w:cs="Arial"/>
          <w:sz w:val="24"/>
          <w:szCs w:val="24"/>
        </w:rPr>
        <w:t>arliament</w:t>
      </w:r>
      <w:r w:rsidR="002B3658" w:rsidRPr="002B3658">
        <w:rPr>
          <w:rFonts w:ascii="Arial" w:hAnsi="Arial" w:cs="Arial"/>
          <w:sz w:val="24"/>
          <w:szCs w:val="24"/>
        </w:rPr>
        <w:t>,</w:t>
      </w:r>
      <w:r w:rsidRPr="002B3658">
        <w:rPr>
          <w:rFonts w:ascii="Arial" w:hAnsi="Arial" w:cs="Arial"/>
          <w:sz w:val="24"/>
          <w:szCs w:val="24"/>
        </w:rPr>
        <w:t xml:space="preserve"> and </w:t>
      </w:r>
      <w:r w:rsidR="002B3658" w:rsidRPr="002B3658">
        <w:rPr>
          <w:rFonts w:ascii="Arial" w:hAnsi="Arial" w:cs="Arial"/>
          <w:sz w:val="24"/>
          <w:szCs w:val="24"/>
        </w:rPr>
        <w:t xml:space="preserve">the </w:t>
      </w:r>
      <w:r w:rsidRPr="002B3658">
        <w:rPr>
          <w:rFonts w:ascii="Arial" w:hAnsi="Arial" w:cs="Arial"/>
          <w:sz w:val="24"/>
          <w:szCs w:val="24"/>
        </w:rPr>
        <w:t>pace and outcome</w:t>
      </w:r>
      <w:r w:rsidR="002B3658" w:rsidRPr="002B3658">
        <w:rPr>
          <w:rFonts w:ascii="Arial" w:hAnsi="Arial" w:cs="Arial"/>
          <w:sz w:val="24"/>
          <w:szCs w:val="24"/>
        </w:rPr>
        <w:t xml:space="preserve"> of any changes sought</w:t>
      </w:r>
      <w:r w:rsidRPr="002B3658">
        <w:rPr>
          <w:rFonts w:ascii="Arial" w:hAnsi="Arial" w:cs="Arial"/>
          <w:sz w:val="24"/>
          <w:szCs w:val="24"/>
        </w:rPr>
        <w:t xml:space="preserve"> will be determined by other stakeholders such as DHSC</w:t>
      </w:r>
      <w:r w:rsidR="002B3658" w:rsidRPr="002B3658">
        <w:rPr>
          <w:rFonts w:ascii="Arial" w:hAnsi="Arial" w:cs="Arial"/>
          <w:sz w:val="24"/>
          <w:szCs w:val="24"/>
        </w:rPr>
        <w:t>, devolved administrations</w:t>
      </w:r>
      <w:r w:rsidRPr="002B3658">
        <w:rPr>
          <w:rFonts w:ascii="Arial" w:hAnsi="Arial" w:cs="Arial"/>
          <w:sz w:val="24"/>
          <w:szCs w:val="24"/>
        </w:rPr>
        <w:t xml:space="preserve"> </w:t>
      </w:r>
      <w:r w:rsidR="002B3658" w:rsidRPr="002B3658">
        <w:rPr>
          <w:rFonts w:ascii="Arial" w:hAnsi="Arial" w:cs="Arial"/>
          <w:sz w:val="24"/>
          <w:szCs w:val="24"/>
        </w:rPr>
        <w:t>and/</w:t>
      </w:r>
      <w:r w:rsidRPr="002B3658">
        <w:rPr>
          <w:rFonts w:ascii="Arial" w:hAnsi="Arial" w:cs="Arial"/>
          <w:sz w:val="24"/>
          <w:szCs w:val="24"/>
        </w:rPr>
        <w:t xml:space="preserve">or NHS commissioners.  </w:t>
      </w:r>
    </w:p>
    <w:p w14:paraId="447AC909" w14:textId="77777777" w:rsidR="008E7F3F" w:rsidRDefault="008E7F3F">
      <w:pPr>
        <w:rPr>
          <w:rFonts w:ascii="Arial" w:hAnsi="Arial" w:cs="Arial"/>
          <w:b/>
          <w:sz w:val="24"/>
          <w:szCs w:val="24"/>
        </w:rPr>
      </w:pPr>
    </w:p>
    <w:p w14:paraId="612A08E8" w14:textId="77777777" w:rsidR="008E7F3F" w:rsidRDefault="008E7F3F">
      <w:pPr>
        <w:rPr>
          <w:rFonts w:ascii="Arial" w:hAnsi="Arial" w:cs="Arial"/>
          <w:b/>
          <w:sz w:val="24"/>
          <w:szCs w:val="24"/>
        </w:rPr>
      </w:pPr>
    </w:p>
    <w:p w14:paraId="0058EC49" w14:textId="77777777" w:rsidR="008E7F3F" w:rsidRDefault="008E7F3F">
      <w:pPr>
        <w:rPr>
          <w:rFonts w:ascii="Arial" w:hAnsi="Arial" w:cs="Arial"/>
          <w:b/>
          <w:sz w:val="24"/>
          <w:szCs w:val="24"/>
        </w:rPr>
      </w:pPr>
    </w:p>
    <w:p w14:paraId="28628AE2" w14:textId="77777777" w:rsidR="00BB526B" w:rsidRDefault="00BB526B">
      <w:pPr>
        <w:rPr>
          <w:rFonts w:ascii="Arial" w:hAnsi="Arial" w:cs="Arial"/>
          <w:b/>
          <w:sz w:val="24"/>
          <w:szCs w:val="24"/>
        </w:rPr>
      </w:pPr>
      <w:r>
        <w:rPr>
          <w:rFonts w:ascii="Arial" w:hAnsi="Arial" w:cs="Arial"/>
          <w:b/>
          <w:sz w:val="24"/>
          <w:szCs w:val="24"/>
        </w:rPr>
        <w:br w:type="page"/>
      </w:r>
    </w:p>
    <w:p w14:paraId="1E22341C" w14:textId="4EC43A7B" w:rsidR="000852B1" w:rsidRPr="0052588E" w:rsidRDefault="000852B1" w:rsidP="000852B1">
      <w:pPr>
        <w:pStyle w:val="Heading1"/>
      </w:pPr>
      <w:bookmarkStart w:id="1" w:name="_Toc99118399"/>
      <w:r w:rsidRPr="0052588E">
        <w:lastRenderedPageBreak/>
        <w:t xml:space="preserve">Section </w:t>
      </w:r>
      <w:r>
        <w:t>1</w:t>
      </w:r>
      <w:r w:rsidRPr="0052588E">
        <w:t xml:space="preserve">: </w:t>
      </w:r>
      <w:r>
        <w:t>Object</w:t>
      </w:r>
      <w:r w:rsidR="0077297C">
        <w:t>ives</w:t>
      </w:r>
      <w:r>
        <w:t xml:space="preserve"> for legislative reform</w:t>
      </w:r>
      <w:bookmarkEnd w:id="1"/>
    </w:p>
    <w:p w14:paraId="3C16B0E0" w14:textId="42A74F08" w:rsidR="000852B1" w:rsidRDefault="000852B1" w:rsidP="00ED604B">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A </w:t>
      </w:r>
      <w:r w:rsidR="002B3658">
        <w:rPr>
          <w:rFonts w:ascii="Arial" w:hAnsi="Arial" w:cs="Arial"/>
          <w:sz w:val="24"/>
          <w:szCs w:val="24"/>
        </w:rPr>
        <w:t>successful</w:t>
      </w:r>
      <w:r>
        <w:rPr>
          <w:rFonts w:ascii="Arial" w:hAnsi="Arial" w:cs="Arial"/>
          <w:sz w:val="24"/>
          <w:szCs w:val="24"/>
        </w:rPr>
        <w:t xml:space="preserve"> case for change will need </w:t>
      </w:r>
      <w:r w:rsidR="002B3658">
        <w:rPr>
          <w:rFonts w:ascii="Arial" w:hAnsi="Arial" w:cs="Arial"/>
          <w:sz w:val="24"/>
          <w:szCs w:val="24"/>
        </w:rPr>
        <w:t xml:space="preserve">robust and compelling </w:t>
      </w:r>
      <w:r>
        <w:rPr>
          <w:rFonts w:ascii="Arial" w:hAnsi="Arial" w:cs="Arial"/>
          <w:sz w:val="24"/>
          <w:szCs w:val="24"/>
        </w:rPr>
        <w:t>evidence</w:t>
      </w:r>
      <w:r w:rsidR="002B3658">
        <w:rPr>
          <w:rFonts w:ascii="Arial" w:hAnsi="Arial" w:cs="Arial"/>
          <w:sz w:val="24"/>
          <w:szCs w:val="24"/>
        </w:rPr>
        <w:t xml:space="preserve">. In establishing the evidence base and </w:t>
      </w:r>
      <w:r w:rsidR="00DE0C71">
        <w:rPr>
          <w:rFonts w:ascii="Arial" w:hAnsi="Arial" w:cs="Arial"/>
          <w:sz w:val="24"/>
          <w:szCs w:val="24"/>
        </w:rPr>
        <w:t>case for change</w:t>
      </w:r>
      <w:r w:rsidR="00F52AD7">
        <w:rPr>
          <w:rFonts w:ascii="Arial" w:hAnsi="Arial" w:cs="Arial"/>
          <w:sz w:val="24"/>
          <w:szCs w:val="24"/>
        </w:rPr>
        <w:t>,</w:t>
      </w:r>
      <w:r w:rsidR="00DE0C71">
        <w:rPr>
          <w:rFonts w:ascii="Arial" w:hAnsi="Arial" w:cs="Arial"/>
          <w:sz w:val="24"/>
          <w:szCs w:val="24"/>
        </w:rPr>
        <w:t xml:space="preserve"> and in </w:t>
      </w:r>
      <w:r w:rsidR="002B3658">
        <w:rPr>
          <w:rFonts w:ascii="Arial" w:hAnsi="Arial" w:cs="Arial"/>
          <w:sz w:val="24"/>
          <w:szCs w:val="24"/>
        </w:rPr>
        <w:t xml:space="preserve">assessing the weight and </w:t>
      </w:r>
      <w:r w:rsidR="003634C0">
        <w:rPr>
          <w:rFonts w:ascii="Arial" w:hAnsi="Arial" w:cs="Arial"/>
          <w:sz w:val="24"/>
          <w:szCs w:val="24"/>
        </w:rPr>
        <w:t>impact of evidence and insight provided through this call for evidence and consultation, we propose to use the following (non-</w:t>
      </w:r>
      <w:proofErr w:type="gramStart"/>
      <w:r w:rsidR="003634C0">
        <w:rPr>
          <w:rFonts w:ascii="Arial" w:hAnsi="Arial" w:cs="Arial"/>
          <w:sz w:val="24"/>
          <w:szCs w:val="24"/>
        </w:rPr>
        <w:t xml:space="preserve">hierarchical) </w:t>
      </w:r>
      <w:r>
        <w:rPr>
          <w:rFonts w:ascii="Arial" w:hAnsi="Arial" w:cs="Arial"/>
          <w:sz w:val="24"/>
          <w:szCs w:val="24"/>
        </w:rPr>
        <w:t xml:space="preserve"> objectives</w:t>
      </w:r>
      <w:proofErr w:type="gramEnd"/>
      <w:r>
        <w:rPr>
          <w:rFonts w:ascii="Arial" w:hAnsi="Arial" w:cs="Arial"/>
          <w:sz w:val="24"/>
          <w:szCs w:val="24"/>
        </w:rPr>
        <w:t xml:space="preserve">: </w:t>
      </w:r>
    </w:p>
    <w:p w14:paraId="4D8C458F" w14:textId="77777777" w:rsidR="000852B1" w:rsidRPr="00FC3000" w:rsidRDefault="000852B1" w:rsidP="000852B1">
      <w:pPr>
        <w:numPr>
          <w:ilvl w:val="0"/>
          <w:numId w:val="5"/>
        </w:numPr>
        <w:tabs>
          <w:tab w:val="left" w:pos="567"/>
        </w:tabs>
        <w:rPr>
          <w:rFonts w:ascii="Arial" w:hAnsi="Arial" w:cs="Arial"/>
          <w:bCs/>
          <w:sz w:val="24"/>
          <w:szCs w:val="24"/>
        </w:rPr>
      </w:pPr>
      <w:r w:rsidRPr="00FC3000">
        <w:rPr>
          <w:rFonts w:ascii="Arial" w:hAnsi="Arial" w:cs="Arial"/>
          <w:bCs/>
          <w:sz w:val="24"/>
          <w:szCs w:val="24"/>
        </w:rPr>
        <w:t xml:space="preserve">objective 1: maintaining patient and public safety – our primary objective in everything we do as a </w:t>
      </w:r>
      <w:proofErr w:type="gramStart"/>
      <w:r w:rsidRPr="00FC3000">
        <w:rPr>
          <w:rFonts w:ascii="Arial" w:hAnsi="Arial" w:cs="Arial"/>
          <w:bCs/>
          <w:sz w:val="24"/>
          <w:szCs w:val="24"/>
        </w:rPr>
        <w:t>regulator;</w:t>
      </w:r>
      <w:proofErr w:type="gramEnd"/>
      <w:r w:rsidRPr="00FC3000">
        <w:rPr>
          <w:rFonts w:ascii="Arial" w:hAnsi="Arial" w:cs="Arial"/>
          <w:bCs/>
          <w:sz w:val="24"/>
          <w:szCs w:val="24"/>
        </w:rPr>
        <w:t xml:space="preserve"> </w:t>
      </w:r>
    </w:p>
    <w:p w14:paraId="19556408" w14:textId="77777777" w:rsidR="000852B1" w:rsidRPr="00FC3000" w:rsidRDefault="000852B1" w:rsidP="000852B1">
      <w:pPr>
        <w:numPr>
          <w:ilvl w:val="0"/>
          <w:numId w:val="5"/>
        </w:numPr>
        <w:tabs>
          <w:tab w:val="left" w:pos="567"/>
        </w:tabs>
        <w:rPr>
          <w:rFonts w:ascii="Arial" w:hAnsi="Arial" w:cs="Arial"/>
          <w:bCs/>
          <w:sz w:val="24"/>
          <w:szCs w:val="24"/>
        </w:rPr>
      </w:pPr>
      <w:r w:rsidRPr="00FC3000">
        <w:rPr>
          <w:rFonts w:ascii="Arial" w:hAnsi="Arial" w:cs="Arial"/>
          <w:bCs/>
          <w:sz w:val="24"/>
          <w:szCs w:val="24"/>
        </w:rPr>
        <w:t xml:space="preserve">objective 2: ensuring that legislation reflects current and future context of healthcare delivery and is more flexible to accommodate changes going </w:t>
      </w:r>
      <w:proofErr w:type="gramStart"/>
      <w:r w:rsidRPr="00FC3000">
        <w:rPr>
          <w:rFonts w:ascii="Arial" w:hAnsi="Arial" w:cs="Arial"/>
          <w:bCs/>
          <w:sz w:val="24"/>
          <w:szCs w:val="24"/>
        </w:rPr>
        <w:t>forward;</w:t>
      </w:r>
      <w:proofErr w:type="gramEnd"/>
    </w:p>
    <w:p w14:paraId="7BEB3BA7" w14:textId="1C5EF58E" w:rsidR="000852B1" w:rsidRPr="00FC3000" w:rsidRDefault="000852B1" w:rsidP="000852B1">
      <w:pPr>
        <w:numPr>
          <w:ilvl w:val="0"/>
          <w:numId w:val="5"/>
        </w:numPr>
        <w:tabs>
          <w:tab w:val="left" w:pos="567"/>
        </w:tabs>
        <w:rPr>
          <w:rFonts w:ascii="Arial" w:hAnsi="Arial" w:cs="Arial"/>
          <w:bCs/>
          <w:sz w:val="24"/>
          <w:szCs w:val="24"/>
        </w:rPr>
      </w:pPr>
      <w:r w:rsidRPr="00FC3000">
        <w:rPr>
          <w:rFonts w:ascii="Arial" w:hAnsi="Arial" w:cs="Arial"/>
          <w:bCs/>
          <w:sz w:val="24"/>
          <w:szCs w:val="24"/>
        </w:rPr>
        <w:t xml:space="preserve">objective </w:t>
      </w:r>
      <w:r w:rsidRPr="00FC3000" w:rsidDel="006B0E0D">
        <w:rPr>
          <w:rFonts w:ascii="Arial" w:hAnsi="Arial" w:cs="Arial"/>
          <w:bCs/>
          <w:sz w:val="24"/>
          <w:szCs w:val="24"/>
        </w:rPr>
        <w:t>3</w:t>
      </w:r>
      <w:r w:rsidRPr="00FC3000">
        <w:rPr>
          <w:rFonts w:ascii="Arial" w:hAnsi="Arial" w:cs="Arial"/>
          <w:bCs/>
          <w:sz w:val="24"/>
          <w:szCs w:val="24"/>
        </w:rPr>
        <w:t>: ensuring that our legislation is flexible enough to accommodate future workforce needs and does not unnecessarily restrict the development of different roles needed to deliver the eye</w:t>
      </w:r>
      <w:r w:rsidR="0019526D">
        <w:rPr>
          <w:rFonts w:ascii="Arial" w:hAnsi="Arial" w:cs="Arial"/>
          <w:bCs/>
          <w:sz w:val="24"/>
          <w:szCs w:val="24"/>
        </w:rPr>
        <w:t xml:space="preserve"> </w:t>
      </w:r>
      <w:r w:rsidRPr="00FC3000">
        <w:rPr>
          <w:rFonts w:ascii="Arial" w:hAnsi="Arial" w:cs="Arial"/>
          <w:bCs/>
          <w:sz w:val="24"/>
          <w:szCs w:val="24"/>
        </w:rPr>
        <w:t xml:space="preserve">care needs of the </w:t>
      </w:r>
      <w:proofErr w:type="gramStart"/>
      <w:r w:rsidRPr="00FC3000">
        <w:rPr>
          <w:rFonts w:ascii="Arial" w:hAnsi="Arial" w:cs="Arial"/>
          <w:bCs/>
          <w:sz w:val="24"/>
          <w:szCs w:val="24"/>
        </w:rPr>
        <w:t>UK;</w:t>
      </w:r>
      <w:proofErr w:type="gramEnd"/>
      <w:r w:rsidRPr="00FC3000">
        <w:rPr>
          <w:rFonts w:ascii="Arial" w:hAnsi="Arial" w:cs="Arial"/>
          <w:bCs/>
          <w:sz w:val="24"/>
          <w:szCs w:val="24"/>
        </w:rPr>
        <w:t xml:space="preserve"> </w:t>
      </w:r>
    </w:p>
    <w:p w14:paraId="0A5C7114" w14:textId="77777777" w:rsidR="000852B1" w:rsidRPr="00FC3000" w:rsidDel="00C16349" w:rsidRDefault="000852B1" w:rsidP="000852B1">
      <w:pPr>
        <w:numPr>
          <w:ilvl w:val="0"/>
          <w:numId w:val="5"/>
        </w:numPr>
        <w:tabs>
          <w:tab w:val="left" w:pos="567"/>
        </w:tabs>
        <w:rPr>
          <w:rFonts w:ascii="Arial" w:hAnsi="Arial" w:cs="Arial"/>
          <w:bCs/>
          <w:sz w:val="24"/>
          <w:szCs w:val="24"/>
        </w:rPr>
      </w:pPr>
      <w:r w:rsidRPr="00FC3000">
        <w:rPr>
          <w:rFonts w:ascii="Arial" w:hAnsi="Arial" w:cs="Arial"/>
          <w:bCs/>
          <w:sz w:val="24"/>
          <w:szCs w:val="24"/>
        </w:rPr>
        <w:t xml:space="preserve">objective 4: the GOC has sufficient powers to regulate a changing landscape in terms of developments within technology and the potential increase of care delivered into the </w:t>
      </w:r>
      <w:proofErr w:type="gramStart"/>
      <w:r w:rsidRPr="00FC3000">
        <w:rPr>
          <w:rFonts w:ascii="Arial" w:hAnsi="Arial" w:cs="Arial"/>
          <w:bCs/>
          <w:sz w:val="24"/>
          <w:szCs w:val="24"/>
        </w:rPr>
        <w:t>UK;</w:t>
      </w:r>
      <w:proofErr w:type="gramEnd"/>
    </w:p>
    <w:p w14:paraId="176AC60A" w14:textId="59AFA9FB" w:rsidR="000852B1" w:rsidRPr="00FC3000" w:rsidRDefault="000852B1" w:rsidP="000852B1">
      <w:pPr>
        <w:numPr>
          <w:ilvl w:val="0"/>
          <w:numId w:val="5"/>
        </w:numPr>
        <w:tabs>
          <w:tab w:val="left" w:pos="567"/>
        </w:tabs>
        <w:rPr>
          <w:rFonts w:eastAsiaTheme="minorEastAsia"/>
          <w:bCs/>
          <w:sz w:val="24"/>
          <w:szCs w:val="24"/>
        </w:rPr>
      </w:pPr>
      <w:r w:rsidRPr="00FC3000">
        <w:rPr>
          <w:rFonts w:ascii="Arial" w:hAnsi="Arial" w:cs="Arial"/>
          <w:bCs/>
          <w:sz w:val="24"/>
          <w:szCs w:val="24"/>
        </w:rPr>
        <w:t>objective 5: ensuring that there is consistency in the regulation of optometry/</w:t>
      </w:r>
      <w:r w:rsidR="00D863E5" w:rsidRPr="00FC3000">
        <w:rPr>
          <w:rFonts w:ascii="Arial" w:hAnsi="Arial" w:cs="Arial"/>
          <w:bCs/>
          <w:sz w:val="24"/>
          <w:szCs w:val="24"/>
        </w:rPr>
        <w:t>optician</w:t>
      </w:r>
      <w:r w:rsidRPr="00FC3000">
        <w:rPr>
          <w:rFonts w:ascii="Arial" w:hAnsi="Arial" w:cs="Arial"/>
          <w:bCs/>
          <w:sz w:val="24"/>
          <w:szCs w:val="24"/>
        </w:rPr>
        <w:t xml:space="preserve"> practices/businesses, </w:t>
      </w:r>
      <w:proofErr w:type="gramStart"/>
      <w:r w:rsidRPr="00FC3000">
        <w:rPr>
          <w:rFonts w:ascii="Arial" w:hAnsi="Arial" w:cs="Arial"/>
          <w:bCs/>
          <w:sz w:val="24"/>
          <w:szCs w:val="24"/>
        </w:rPr>
        <w:t>i.e.</w:t>
      </w:r>
      <w:proofErr w:type="gramEnd"/>
      <w:r w:rsidRPr="00FC3000">
        <w:rPr>
          <w:rFonts w:ascii="Arial" w:hAnsi="Arial" w:cs="Arial"/>
          <w:bCs/>
          <w:sz w:val="24"/>
          <w:szCs w:val="24"/>
        </w:rPr>
        <w:t xml:space="preserve"> the regulation of the system in which our optometrists and dispensing opticians work;</w:t>
      </w:r>
    </w:p>
    <w:p w14:paraId="763C22D4" w14:textId="27D1BA7B" w:rsidR="000852B1" w:rsidRPr="00FC3000" w:rsidRDefault="000852B1" w:rsidP="000852B1">
      <w:pPr>
        <w:numPr>
          <w:ilvl w:val="0"/>
          <w:numId w:val="5"/>
        </w:numPr>
        <w:tabs>
          <w:tab w:val="left" w:pos="567"/>
        </w:tabs>
        <w:rPr>
          <w:rFonts w:ascii="Arial" w:hAnsi="Arial" w:cs="Arial"/>
          <w:bCs/>
          <w:sz w:val="24"/>
          <w:szCs w:val="24"/>
        </w:rPr>
      </w:pPr>
      <w:r w:rsidRPr="00FC3000">
        <w:rPr>
          <w:rFonts w:ascii="Arial" w:hAnsi="Arial" w:cs="Arial"/>
          <w:bCs/>
          <w:sz w:val="24"/>
          <w:szCs w:val="24"/>
        </w:rPr>
        <w:t xml:space="preserve">objective 6: </w:t>
      </w:r>
      <w:r w:rsidR="00004137" w:rsidRPr="00FC3000">
        <w:rPr>
          <w:rFonts w:ascii="Arial" w:hAnsi="Arial" w:cs="Arial"/>
          <w:bCs/>
          <w:sz w:val="24"/>
          <w:szCs w:val="24"/>
        </w:rPr>
        <w:t>regulatory interventions</w:t>
      </w:r>
      <w:r w:rsidRPr="00FC3000">
        <w:rPr>
          <w:rFonts w:ascii="Arial" w:hAnsi="Arial" w:cs="Arial"/>
          <w:bCs/>
          <w:sz w:val="24"/>
          <w:szCs w:val="24"/>
        </w:rPr>
        <w:t xml:space="preserve"> should take account of the national objective to reduce healthcare inequalities where possible and not put up any unnecessary regulatory barriers to this </w:t>
      </w:r>
      <w:proofErr w:type="gramStart"/>
      <w:r w:rsidRPr="00FC3000">
        <w:rPr>
          <w:rFonts w:ascii="Arial" w:hAnsi="Arial" w:cs="Arial"/>
          <w:bCs/>
          <w:sz w:val="24"/>
          <w:szCs w:val="24"/>
        </w:rPr>
        <w:t>aim;</w:t>
      </w:r>
      <w:proofErr w:type="gramEnd"/>
      <w:r w:rsidRPr="00FC3000">
        <w:rPr>
          <w:rFonts w:ascii="Arial" w:hAnsi="Arial" w:cs="Arial"/>
          <w:bCs/>
          <w:sz w:val="24"/>
          <w:szCs w:val="24"/>
        </w:rPr>
        <w:t xml:space="preserve"> </w:t>
      </w:r>
    </w:p>
    <w:p w14:paraId="00146E36" w14:textId="77777777" w:rsidR="000852B1" w:rsidRPr="00FC3000" w:rsidRDefault="000852B1" w:rsidP="000852B1">
      <w:pPr>
        <w:numPr>
          <w:ilvl w:val="0"/>
          <w:numId w:val="5"/>
        </w:numPr>
        <w:tabs>
          <w:tab w:val="left" w:pos="567"/>
        </w:tabs>
        <w:rPr>
          <w:rFonts w:ascii="Arial" w:hAnsi="Arial" w:cs="Arial"/>
          <w:bCs/>
          <w:sz w:val="24"/>
          <w:szCs w:val="24"/>
        </w:rPr>
      </w:pPr>
      <w:r w:rsidRPr="00FC3000">
        <w:rPr>
          <w:rFonts w:ascii="Arial" w:hAnsi="Arial" w:cs="Arial"/>
          <w:bCs/>
          <w:sz w:val="24"/>
          <w:szCs w:val="24"/>
        </w:rPr>
        <w:t xml:space="preserve">objective 7: reform should take the path of least resistance where this is appropriate, </w:t>
      </w:r>
      <w:proofErr w:type="gramStart"/>
      <w:r w:rsidRPr="00FC3000">
        <w:rPr>
          <w:rFonts w:ascii="Arial" w:hAnsi="Arial" w:cs="Arial"/>
          <w:bCs/>
          <w:sz w:val="24"/>
          <w:szCs w:val="24"/>
        </w:rPr>
        <w:t>i.e.</w:t>
      </w:r>
      <w:proofErr w:type="gramEnd"/>
      <w:r w:rsidRPr="00FC3000">
        <w:rPr>
          <w:rFonts w:ascii="Arial" w:hAnsi="Arial" w:cs="Arial"/>
          <w:bCs/>
          <w:sz w:val="24"/>
          <w:szCs w:val="24"/>
        </w:rPr>
        <w:t xml:space="preserve"> considering other regulatory levers, such as standards and guidance if these would be more effective than changing legislation; and</w:t>
      </w:r>
    </w:p>
    <w:p w14:paraId="4B7C83B1" w14:textId="3A08A7CD" w:rsidR="000852B1" w:rsidRPr="00FC3000" w:rsidRDefault="000852B1" w:rsidP="0077297C">
      <w:pPr>
        <w:numPr>
          <w:ilvl w:val="0"/>
          <w:numId w:val="5"/>
        </w:numPr>
        <w:tabs>
          <w:tab w:val="left" w:pos="567"/>
        </w:tabs>
        <w:rPr>
          <w:bCs/>
        </w:rPr>
      </w:pPr>
      <w:r w:rsidRPr="00FC3000">
        <w:rPr>
          <w:rFonts w:ascii="Arial" w:hAnsi="Arial" w:cs="Arial"/>
          <w:bCs/>
          <w:sz w:val="24"/>
          <w:szCs w:val="24"/>
        </w:rPr>
        <w:t xml:space="preserve">objective 8: ensuring that any changes do not impose disproportionate administrative or financial impacts on patients, the </w:t>
      </w:r>
      <w:proofErr w:type="gramStart"/>
      <w:r w:rsidRPr="00FC3000">
        <w:rPr>
          <w:rFonts w:ascii="Arial" w:hAnsi="Arial" w:cs="Arial"/>
          <w:bCs/>
          <w:sz w:val="24"/>
          <w:szCs w:val="24"/>
        </w:rPr>
        <w:t>sector</w:t>
      </w:r>
      <w:proofErr w:type="gramEnd"/>
      <w:r w:rsidRPr="00FC3000">
        <w:rPr>
          <w:rFonts w:ascii="Arial" w:hAnsi="Arial" w:cs="Arial"/>
          <w:bCs/>
          <w:sz w:val="24"/>
          <w:szCs w:val="24"/>
        </w:rPr>
        <w:t xml:space="preserve"> and our stakeholders.</w:t>
      </w:r>
    </w:p>
    <w:p w14:paraId="199E9D00" w14:textId="4318EE4E" w:rsidR="00FC03E7" w:rsidRDefault="00FC03E7" w:rsidP="00ED604B">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We are interested in stakeholders’ views about whether these are the right objectives for </w:t>
      </w:r>
      <w:r w:rsidR="00D44CEF">
        <w:rPr>
          <w:rFonts w:ascii="Arial" w:hAnsi="Arial" w:cs="Arial"/>
          <w:sz w:val="24"/>
          <w:szCs w:val="24"/>
        </w:rPr>
        <w:t>the GOC in</w:t>
      </w:r>
      <w:r w:rsidRPr="00004137">
        <w:t xml:space="preserve"> </w:t>
      </w:r>
      <w:r w:rsidR="00004137" w:rsidRPr="00004137">
        <w:rPr>
          <w:rFonts w:ascii="Arial" w:hAnsi="Arial" w:cs="Arial"/>
          <w:sz w:val="24"/>
          <w:szCs w:val="24"/>
        </w:rPr>
        <w:t xml:space="preserve">establishing the evidence base and </w:t>
      </w:r>
      <w:r w:rsidR="00FB510A">
        <w:rPr>
          <w:rFonts w:ascii="Arial" w:hAnsi="Arial" w:cs="Arial"/>
          <w:sz w:val="24"/>
          <w:szCs w:val="24"/>
        </w:rPr>
        <w:t>any</w:t>
      </w:r>
      <w:r w:rsidR="00004137">
        <w:rPr>
          <w:rFonts w:ascii="Arial" w:hAnsi="Arial" w:cs="Arial"/>
          <w:sz w:val="24"/>
          <w:szCs w:val="24"/>
        </w:rPr>
        <w:t xml:space="preserve"> </w:t>
      </w:r>
      <w:r w:rsidR="00004137" w:rsidRPr="00004137">
        <w:rPr>
          <w:rFonts w:ascii="Arial" w:hAnsi="Arial" w:cs="Arial"/>
          <w:sz w:val="24"/>
          <w:szCs w:val="24"/>
        </w:rPr>
        <w:t xml:space="preserve">case for </w:t>
      </w:r>
      <w:r w:rsidR="00004137">
        <w:rPr>
          <w:rFonts w:ascii="Arial" w:hAnsi="Arial" w:cs="Arial"/>
          <w:sz w:val="24"/>
          <w:szCs w:val="24"/>
        </w:rPr>
        <w:t>changing the Act</w:t>
      </w:r>
      <w:r w:rsidR="00F73D1E">
        <w:rPr>
          <w:rFonts w:ascii="Arial" w:hAnsi="Arial" w:cs="Arial"/>
          <w:sz w:val="24"/>
          <w:szCs w:val="24"/>
        </w:rPr>
        <w:t>.</w:t>
      </w:r>
    </w:p>
    <w:p w14:paraId="6201FD79" w14:textId="77777777" w:rsidR="00B779E4" w:rsidRDefault="00B779E4" w:rsidP="00B779E4">
      <w:pPr>
        <w:tabs>
          <w:tab w:val="left" w:pos="567"/>
        </w:tabs>
        <w:rPr>
          <w:rFonts w:ascii="Arial" w:hAnsi="Arial" w:cs="Arial"/>
          <w:sz w:val="24"/>
          <w:szCs w:val="24"/>
        </w:rPr>
      </w:pPr>
    </w:p>
    <w:p w14:paraId="5CFA9741" w14:textId="77777777" w:rsidR="00B779E4" w:rsidRDefault="00B779E4" w:rsidP="007A5C0C">
      <w:pPr>
        <w:tabs>
          <w:tab w:val="left" w:pos="567"/>
        </w:tabs>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C03E7" w14:paraId="19C87EF3" w14:textId="77777777" w:rsidTr="00733A7C">
        <w:tc>
          <w:tcPr>
            <w:tcW w:w="9016" w:type="dxa"/>
            <w:shd w:val="clear" w:color="auto" w:fill="C6D9F1" w:themeFill="text2" w:themeFillTint="33"/>
          </w:tcPr>
          <w:p w14:paraId="74F9D978" w14:textId="6B1AB262" w:rsidR="00FC03E7" w:rsidRPr="00D31A39" w:rsidRDefault="00FC03E7" w:rsidP="00733A7C">
            <w:pPr>
              <w:spacing w:before="120" w:after="120"/>
              <w:rPr>
                <w:rFonts w:ascii="Arial" w:hAnsi="Arial" w:cs="Arial"/>
                <w:b/>
                <w:bCs/>
                <w:sz w:val="24"/>
                <w:szCs w:val="24"/>
              </w:rPr>
            </w:pPr>
            <w:r w:rsidRPr="6072A6AC">
              <w:rPr>
                <w:rFonts w:ascii="Arial" w:hAnsi="Arial" w:cs="Arial"/>
                <w:b/>
                <w:bCs/>
                <w:sz w:val="24"/>
                <w:szCs w:val="24"/>
              </w:rPr>
              <w:lastRenderedPageBreak/>
              <w:t>Q</w:t>
            </w:r>
            <w:r w:rsidR="00F96218">
              <w:rPr>
                <w:rFonts w:ascii="Arial" w:hAnsi="Arial" w:cs="Arial"/>
                <w:b/>
                <w:bCs/>
                <w:sz w:val="24"/>
                <w:szCs w:val="24"/>
              </w:rPr>
              <w:t>5</w:t>
            </w:r>
            <w:r w:rsidR="00003794">
              <w:rPr>
                <w:rStyle w:val="FootnoteReference"/>
                <w:rFonts w:ascii="Arial" w:hAnsi="Arial" w:cs="Arial"/>
                <w:b/>
                <w:bCs/>
                <w:sz w:val="24"/>
                <w:szCs w:val="24"/>
              </w:rPr>
              <w:footnoteReference w:id="2"/>
            </w:r>
            <w:r w:rsidRPr="6072A6AC">
              <w:rPr>
                <w:rFonts w:ascii="Arial" w:hAnsi="Arial" w:cs="Arial"/>
                <w:b/>
                <w:bCs/>
                <w:sz w:val="24"/>
                <w:szCs w:val="24"/>
              </w:rPr>
              <w:t xml:space="preserve">: Are these the right objectives </w:t>
            </w:r>
            <w:r w:rsidR="00784E90">
              <w:rPr>
                <w:rFonts w:ascii="Arial" w:hAnsi="Arial" w:cs="Arial"/>
                <w:b/>
                <w:bCs/>
                <w:sz w:val="24"/>
                <w:szCs w:val="24"/>
              </w:rPr>
              <w:t xml:space="preserve">for the GOC </w:t>
            </w:r>
            <w:r w:rsidRPr="6072A6AC">
              <w:rPr>
                <w:rFonts w:ascii="Arial" w:hAnsi="Arial" w:cs="Arial"/>
                <w:b/>
                <w:bCs/>
                <w:sz w:val="24"/>
                <w:szCs w:val="24"/>
              </w:rPr>
              <w:t xml:space="preserve">for legislative reform? </w:t>
            </w:r>
          </w:p>
          <w:p w14:paraId="3018D3F2" w14:textId="77777777" w:rsidR="00FC03E7" w:rsidRDefault="00FC03E7" w:rsidP="00733A7C">
            <w:pPr>
              <w:pStyle w:val="ListParagraph"/>
              <w:numPr>
                <w:ilvl w:val="0"/>
                <w:numId w:val="21"/>
              </w:numPr>
              <w:spacing w:before="120" w:after="120"/>
              <w:contextualSpacing w:val="0"/>
              <w:rPr>
                <w:rFonts w:ascii="Arial" w:hAnsi="Arial" w:cs="Arial"/>
                <w:sz w:val="24"/>
                <w:szCs w:val="24"/>
              </w:rPr>
            </w:pPr>
            <w:r w:rsidRPr="005110CE">
              <w:rPr>
                <w:rFonts w:ascii="Arial" w:hAnsi="Arial" w:cs="Arial"/>
                <w:sz w:val="24"/>
                <w:szCs w:val="24"/>
              </w:rPr>
              <w:t>Yes</w:t>
            </w:r>
          </w:p>
          <w:p w14:paraId="4387AE6D" w14:textId="77777777" w:rsidR="00FC03E7" w:rsidRDefault="00FC03E7" w:rsidP="00733A7C">
            <w:pPr>
              <w:pStyle w:val="ListParagraph"/>
              <w:numPr>
                <w:ilvl w:val="0"/>
                <w:numId w:val="21"/>
              </w:numPr>
              <w:spacing w:before="120" w:after="120"/>
              <w:contextualSpacing w:val="0"/>
              <w:rPr>
                <w:rFonts w:ascii="Arial" w:hAnsi="Arial" w:cs="Arial"/>
                <w:sz w:val="24"/>
                <w:szCs w:val="24"/>
              </w:rPr>
            </w:pPr>
            <w:r w:rsidRPr="005110CE">
              <w:rPr>
                <w:rFonts w:ascii="Arial" w:hAnsi="Arial" w:cs="Arial"/>
                <w:sz w:val="24"/>
                <w:szCs w:val="24"/>
              </w:rPr>
              <w:t>No</w:t>
            </w:r>
          </w:p>
          <w:p w14:paraId="473B5853" w14:textId="77777777" w:rsidR="00FC03E7" w:rsidRPr="005110CE" w:rsidRDefault="00FC03E7" w:rsidP="00733A7C">
            <w:pPr>
              <w:pStyle w:val="ListParagraph"/>
              <w:numPr>
                <w:ilvl w:val="0"/>
                <w:numId w:val="21"/>
              </w:numPr>
              <w:spacing w:before="120" w:after="120"/>
              <w:contextualSpacing w:val="0"/>
              <w:rPr>
                <w:rFonts w:ascii="Arial" w:hAnsi="Arial" w:cs="Arial"/>
                <w:sz w:val="24"/>
                <w:szCs w:val="24"/>
              </w:rPr>
            </w:pPr>
            <w:r w:rsidRPr="005110CE">
              <w:rPr>
                <w:rFonts w:ascii="Arial" w:hAnsi="Arial" w:cs="Arial"/>
                <w:sz w:val="24"/>
                <w:szCs w:val="24"/>
              </w:rPr>
              <w:t>Not sure</w:t>
            </w:r>
            <w:r>
              <w:rPr>
                <w:rFonts w:ascii="Arial" w:hAnsi="Arial" w:cs="Arial"/>
                <w:sz w:val="24"/>
                <w:szCs w:val="24"/>
              </w:rPr>
              <w:t xml:space="preserve"> / no opinion</w:t>
            </w:r>
          </w:p>
          <w:p w14:paraId="462FF30A" w14:textId="77777777" w:rsidR="00FC03E7" w:rsidRDefault="00FC03E7" w:rsidP="00733A7C">
            <w:pPr>
              <w:tabs>
                <w:tab w:val="left" w:pos="567"/>
              </w:tabs>
              <w:spacing w:before="120" w:after="120"/>
              <w:rPr>
                <w:rFonts w:ascii="Arial" w:hAnsi="Arial" w:cs="Arial"/>
                <w:sz w:val="24"/>
                <w:szCs w:val="24"/>
              </w:rPr>
            </w:pPr>
            <w:r>
              <w:rPr>
                <w:rFonts w:ascii="Arial" w:hAnsi="Arial" w:cs="Arial"/>
                <w:sz w:val="24"/>
                <w:szCs w:val="24"/>
              </w:rPr>
              <w:t>If no, please provide details.</w:t>
            </w:r>
          </w:p>
          <w:p w14:paraId="4AB841FE" w14:textId="4184DF17" w:rsidR="00B42009" w:rsidRDefault="00B42009" w:rsidP="00733A7C">
            <w:pPr>
              <w:tabs>
                <w:tab w:val="left" w:pos="567"/>
              </w:tabs>
              <w:spacing w:before="120" w:after="120"/>
              <w:rPr>
                <w:rFonts w:ascii="Arial" w:hAnsi="Arial" w:cs="Arial"/>
                <w:sz w:val="24"/>
                <w:szCs w:val="24"/>
              </w:rPr>
            </w:pPr>
            <w:r>
              <w:rPr>
                <w:rFonts w:ascii="Arial" w:hAnsi="Arial" w:cs="Arial"/>
                <w:sz w:val="24"/>
                <w:szCs w:val="24"/>
              </w:rPr>
              <w:t>…</w:t>
            </w:r>
          </w:p>
        </w:tc>
      </w:tr>
    </w:tbl>
    <w:p w14:paraId="3EC0D4A8" w14:textId="77777777" w:rsidR="00B3519D" w:rsidRDefault="00B3519D">
      <w:pPr>
        <w:rPr>
          <w:rFonts w:ascii="Arial" w:hAnsi="Arial" w:cs="Arial"/>
          <w:b/>
          <w:sz w:val="24"/>
          <w:szCs w:val="24"/>
        </w:rPr>
      </w:pPr>
      <w:r>
        <w:br w:type="page"/>
      </w:r>
    </w:p>
    <w:p w14:paraId="07148F7B" w14:textId="2E7B044C" w:rsidR="001931A4" w:rsidRPr="0052588E" w:rsidRDefault="00A73BF6" w:rsidP="0052588E">
      <w:pPr>
        <w:pStyle w:val="Heading1"/>
      </w:pPr>
      <w:bookmarkStart w:id="2" w:name="_Toc99118400"/>
      <w:r w:rsidRPr="0052588E">
        <w:lastRenderedPageBreak/>
        <w:t xml:space="preserve">Section </w:t>
      </w:r>
      <w:r w:rsidR="00C66358">
        <w:t>2</w:t>
      </w:r>
      <w:r w:rsidR="00527811" w:rsidRPr="0052588E">
        <w:t xml:space="preserve">: </w:t>
      </w:r>
      <w:r w:rsidR="001E0F96" w:rsidDel="005E2710">
        <w:t>P</w:t>
      </w:r>
      <w:r w:rsidR="001E0F96">
        <w:t>rotection of title</w:t>
      </w:r>
      <w:r w:rsidR="00897AB6">
        <w:t xml:space="preserve">, </w:t>
      </w:r>
      <w:r w:rsidR="00A46814">
        <w:t xml:space="preserve">restricted </w:t>
      </w:r>
      <w:proofErr w:type="gramStart"/>
      <w:r w:rsidR="00EE458B">
        <w:t>activities</w:t>
      </w:r>
      <w:proofErr w:type="gramEnd"/>
      <w:r w:rsidR="00EE458B">
        <w:t xml:space="preserve"> </w:t>
      </w:r>
      <w:r w:rsidR="00897AB6">
        <w:t xml:space="preserve">and registers </w:t>
      </w:r>
      <w:r w:rsidR="00562A04">
        <w:t>(</w:t>
      </w:r>
      <w:r w:rsidR="008621AC">
        <w:t>s</w:t>
      </w:r>
      <w:r w:rsidR="00BA2484">
        <w:t xml:space="preserve">ections </w:t>
      </w:r>
      <w:r w:rsidR="00B1322E">
        <w:t>7</w:t>
      </w:r>
      <w:r w:rsidR="0084020F">
        <w:t xml:space="preserve">, </w:t>
      </w:r>
      <w:r w:rsidR="00E83D4B">
        <w:t>8</w:t>
      </w:r>
      <w:r w:rsidR="00271096">
        <w:t xml:space="preserve">A, </w:t>
      </w:r>
      <w:r w:rsidR="0084020F">
        <w:t xml:space="preserve">9 and </w:t>
      </w:r>
      <w:r w:rsidR="00BA2484">
        <w:t>24</w:t>
      </w:r>
      <w:r w:rsidR="008621AC">
        <w:t>-</w:t>
      </w:r>
      <w:r w:rsidR="00BA2484">
        <w:t xml:space="preserve">30A </w:t>
      </w:r>
      <w:r w:rsidR="00B74A22">
        <w:t>of the Act)</w:t>
      </w:r>
      <w:bookmarkEnd w:id="2"/>
    </w:p>
    <w:p w14:paraId="3347EBCD" w14:textId="77777777" w:rsidR="00362429" w:rsidRDefault="0055662C" w:rsidP="00D44CEF">
      <w:pPr>
        <w:numPr>
          <w:ilvl w:val="0"/>
          <w:numId w:val="3"/>
        </w:numPr>
        <w:tabs>
          <w:tab w:val="left" w:pos="567"/>
        </w:tabs>
        <w:ind w:left="567" w:hanging="567"/>
        <w:rPr>
          <w:rFonts w:ascii="Arial" w:hAnsi="Arial" w:cs="Arial"/>
          <w:sz w:val="24"/>
          <w:szCs w:val="24"/>
        </w:rPr>
      </w:pPr>
      <w:r w:rsidRPr="00731F79">
        <w:rPr>
          <w:rFonts w:ascii="Arial" w:hAnsi="Arial" w:cs="Arial"/>
          <w:sz w:val="24"/>
          <w:szCs w:val="24"/>
        </w:rPr>
        <w:t>Section</w:t>
      </w:r>
      <w:r w:rsidR="00271096" w:rsidRPr="00731F79">
        <w:rPr>
          <w:rFonts w:ascii="Arial" w:hAnsi="Arial" w:cs="Arial"/>
          <w:sz w:val="24"/>
          <w:szCs w:val="24"/>
        </w:rPr>
        <w:t>s</w:t>
      </w:r>
      <w:r w:rsidRPr="00731F79">
        <w:rPr>
          <w:rFonts w:ascii="Arial" w:hAnsi="Arial" w:cs="Arial"/>
          <w:sz w:val="24"/>
          <w:szCs w:val="24"/>
        </w:rPr>
        <w:t xml:space="preserve"> </w:t>
      </w:r>
      <w:hyperlink r:id="rId29">
        <w:r w:rsidR="0037790C" w:rsidRPr="5D2D31EF">
          <w:rPr>
            <w:rStyle w:val="Hyperlink"/>
            <w:rFonts w:ascii="Arial" w:hAnsi="Arial" w:cs="Arial"/>
            <w:sz w:val="24"/>
            <w:szCs w:val="24"/>
          </w:rPr>
          <w:t>7</w:t>
        </w:r>
      </w:hyperlink>
      <w:r w:rsidR="00271096" w:rsidRPr="00731F79">
        <w:rPr>
          <w:rFonts w:ascii="Arial" w:hAnsi="Arial" w:cs="Arial"/>
          <w:sz w:val="24"/>
          <w:szCs w:val="24"/>
        </w:rPr>
        <w:t xml:space="preserve">, </w:t>
      </w:r>
      <w:hyperlink r:id="rId30">
        <w:r w:rsidR="31EEBF79" w:rsidRPr="5D2D31EF">
          <w:rPr>
            <w:rStyle w:val="Hyperlink"/>
            <w:rFonts w:ascii="Arial" w:hAnsi="Arial" w:cs="Arial"/>
            <w:sz w:val="24"/>
            <w:szCs w:val="24"/>
          </w:rPr>
          <w:t>8A</w:t>
        </w:r>
      </w:hyperlink>
      <w:r w:rsidR="00271096" w:rsidRPr="00731F79">
        <w:rPr>
          <w:rFonts w:ascii="Arial" w:hAnsi="Arial" w:cs="Arial"/>
          <w:sz w:val="24"/>
          <w:szCs w:val="24"/>
        </w:rPr>
        <w:t xml:space="preserve"> and </w:t>
      </w:r>
      <w:hyperlink r:id="rId31">
        <w:r w:rsidR="31EEBF79" w:rsidRPr="5D2D31EF">
          <w:rPr>
            <w:rStyle w:val="Hyperlink"/>
            <w:rFonts w:ascii="Arial" w:hAnsi="Arial" w:cs="Arial"/>
            <w:sz w:val="24"/>
            <w:szCs w:val="24"/>
          </w:rPr>
          <w:t>9</w:t>
        </w:r>
      </w:hyperlink>
      <w:r w:rsidRPr="00731F79">
        <w:rPr>
          <w:rFonts w:ascii="Arial" w:hAnsi="Arial" w:cs="Arial"/>
          <w:sz w:val="24"/>
          <w:szCs w:val="24"/>
        </w:rPr>
        <w:t xml:space="preserve"> of the Opticians Act </w:t>
      </w:r>
      <w:r w:rsidR="00D67D39" w:rsidRPr="00731F79">
        <w:rPr>
          <w:rFonts w:ascii="Arial" w:hAnsi="Arial" w:cs="Arial"/>
          <w:sz w:val="24"/>
          <w:szCs w:val="24"/>
        </w:rPr>
        <w:t xml:space="preserve">outline that we </w:t>
      </w:r>
      <w:r w:rsidR="009B0097" w:rsidRPr="00731F79">
        <w:rPr>
          <w:rFonts w:ascii="Arial" w:hAnsi="Arial" w:cs="Arial"/>
          <w:sz w:val="24"/>
          <w:szCs w:val="24"/>
        </w:rPr>
        <w:t xml:space="preserve">will maintain a </w:t>
      </w:r>
      <w:r w:rsidR="00D67D39" w:rsidRPr="00731F79">
        <w:rPr>
          <w:rFonts w:ascii="Arial" w:hAnsi="Arial" w:cs="Arial"/>
          <w:sz w:val="24"/>
          <w:szCs w:val="24"/>
        </w:rPr>
        <w:t>register</w:t>
      </w:r>
      <w:r w:rsidR="009B0097" w:rsidRPr="00731F79">
        <w:rPr>
          <w:rFonts w:ascii="Arial" w:hAnsi="Arial" w:cs="Arial"/>
          <w:sz w:val="24"/>
          <w:szCs w:val="24"/>
        </w:rPr>
        <w:t xml:space="preserve"> of</w:t>
      </w:r>
      <w:r w:rsidR="00D67D39" w:rsidRPr="00731F79">
        <w:rPr>
          <w:rFonts w:ascii="Arial" w:hAnsi="Arial" w:cs="Arial"/>
          <w:sz w:val="24"/>
          <w:szCs w:val="24"/>
        </w:rPr>
        <w:t xml:space="preserve"> </w:t>
      </w:r>
      <w:r w:rsidR="00AE4039" w:rsidRPr="00731F79">
        <w:rPr>
          <w:rFonts w:ascii="Arial" w:hAnsi="Arial" w:cs="Arial"/>
          <w:sz w:val="24"/>
          <w:szCs w:val="24"/>
        </w:rPr>
        <w:t>optometrists</w:t>
      </w:r>
      <w:r w:rsidR="009B0097" w:rsidRPr="00731F79">
        <w:rPr>
          <w:rFonts w:ascii="Arial" w:hAnsi="Arial" w:cs="Arial"/>
          <w:sz w:val="24"/>
          <w:szCs w:val="24"/>
        </w:rPr>
        <w:t xml:space="preserve"> and</w:t>
      </w:r>
      <w:r w:rsidR="00AE4039" w:rsidRPr="00731F79">
        <w:rPr>
          <w:rFonts w:ascii="Arial" w:hAnsi="Arial" w:cs="Arial"/>
          <w:sz w:val="24"/>
          <w:szCs w:val="24"/>
        </w:rPr>
        <w:t xml:space="preserve"> dispensing opticians</w:t>
      </w:r>
      <w:r w:rsidR="00271096" w:rsidRPr="00731F79">
        <w:rPr>
          <w:rFonts w:ascii="Arial" w:hAnsi="Arial" w:cs="Arial"/>
          <w:sz w:val="24"/>
          <w:szCs w:val="24"/>
        </w:rPr>
        <w:t>,</w:t>
      </w:r>
      <w:r w:rsidR="00AE4039" w:rsidRPr="001160F8">
        <w:rPr>
          <w:rFonts w:ascii="Arial" w:hAnsi="Arial" w:cs="Arial"/>
        </w:rPr>
        <w:t xml:space="preserve"> </w:t>
      </w:r>
      <w:r w:rsidR="00B57A9D" w:rsidRPr="001160F8">
        <w:rPr>
          <w:rFonts w:ascii="Arial" w:hAnsi="Arial" w:cs="Arial"/>
          <w:sz w:val="24"/>
          <w:szCs w:val="24"/>
        </w:rPr>
        <w:t>stud</w:t>
      </w:r>
      <w:r w:rsidR="0080538E" w:rsidRPr="001160F8">
        <w:rPr>
          <w:rFonts w:ascii="Arial" w:hAnsi="Arial" w:cs="Arial"/>
          <w:sz w:val="24"/>
          <w:szCs w:val="24"/>
        </w:rPr>
        <w:t>e</w:t>
      </w:r>
      <w:r w:rsidR="00B57A9D" w:rsidRPr="001160F8">
        <w:rPr>
          <w:rFonts w:ascii="Arial" w:hAnsi="Arial" w:cs="Arial"/>
          <w:sz w:val="24"/>
          <w:szCs w:val="24"/>
        </w:rPr>
        <w:t>nts</w:t>
      </w:r>
      <w:r w:rsidR="00931868" w:rsidRPr="00731F79">
        <w:rPr>
          <w:rFonts w:ascii="Arial" w:hAnsi="Arial" w:cs="Arial"/>
          <w:sz w:val="24"/>
          <w:szCs w:val="24"/>
        </w:rPr>
        <w:t xml:space="preserve"> (persons training as optometrists and dispensing opticians)</w:t>
      </w:r>
      <w:r w:rsidR="00B57A9D" w:rsidRPr="001160F8">
        <w:rPr>
          <w:rFonts w:ascii="Arial" w:hAnsi="Arial" w:cs="Arial"/>
          <w:sz w:val="24"/>
          <w:szCs w:val="24"/>
        </w:rPr>
        <w:t xml:space="preserve"> and </w:t>
      </w:r>
      <w:r w:rsidR="0080538E" w:rsidRPr="001160F8">
        <w:rPr>
          <w:rFonts w:ascii="Arial" w:hAnsi="Arial" w:cs="Arial"/>
          <w:sz w:val="24"/>
          <w:szCs w:val="24"/>
        </w:rPr>
        <w:t>bodies corporate</w:t>
      </w:r>
      <w:r w:rsidR="00AB6216" w:rsidRPr="00731F79">
        <w:rPr>
          <w:rFonts w:ascii="Arial" w:hAnsi="Arial" w:cs="Arial"/>
          <w:sz w:val="24"/>
          <w:szCs w:val="24"/>
        </w:rPr>
        <w:t xml:space="preserve"> carrying on business as opticians</w:t>
      </w:r>
      <w:r w:rsidR="0080538E" w:rsidRPr="001160F8">
        <w:rPr>
          <w:rFonts w:ascii="Arial" w:hAnsi="Arial" w:cs="Arial"/>
          <w:sz w:val="24"/>
          <w:szCs w:val="24"/>
        </w:rPr>
        <w:t>.</w:t>
      </w:r>
      <w:r w:rsidR="00010798" w:rsidRPr="00731F79">
        <w:rPr>
          <w:rFonts w:ascii="Arial" w:hAnsi="Arial" w:cs="Arial"/>
          <w:sz w:val="24"/>
          <w:szCs w:val="24"/>
        </w:rPr>
        <w:t xml:space="preserve"> </w:t>
      </w:r>
    </w:p>
    <w:p w14:paraId="0DA87743" w14:textId="62B71980" w:rsidR="00350903" w:rsidRDefault="00085A18" w:rsidP="00ED604B">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Protection of title </w:t>
      </w:r>
      <w:r w:rsidR="00350903" w:rsidRPr="00350903">
        <w:rPr>
          <w:rFonts w:ascii="Arial" w:hAnsi="Arial" w:cs="Arial"/>
          <w:sz w:val="24"/>
          <w:szCs w:val="24"/>
        </w:rPr>
        <w:t xml:space="preserve">means </w:t>
      </w:r>
      <w:r w:rsidR="007B6B8F">
        <w:rPr>
          <w:rFonts w:ascii="Arial" w:hAnsi="Arial" w:cs="Arial"/>
          <w:sz w:val="24"/>
          <w:szCs w:val="24"/>
        </w:rPr>
        <w:t>that certain</w:t>
      </w:r>
      <w:r w:rsidR="007B6B8F" w:rsidRPr="00350903">
        <w:rPr>
          <w:rFonts w:ascii="Arial" w:hAnsi="Arial" w:cs="Arial"/>
          <w:sz w:val="24"/>
          <w:szCs w:val="24"/>
        </w:rPr>
        <w:t xml:space="preserve"> </w:t>
      </w:r>
      <w:r w:rsidR="00350903" w:rsidRPr="00350903">
        <w:rPr>
          <w:rFonts w:ascii="Arial" w:hAnsi="Arial" w:cs="Arial"/>
          <w:sz w:val="24"/>
          <w:szCs w:val="24"/>
        </w:rPr>
        <w:t>titles</w:t>
      </w:r>
      <w:r w:rsidR="00755557">
        <w:rPr>
          <w:rFonts w:ascii="Arial" w:hAnsi="Arial" w:cs="Arial"/>
          <w:sz w:val="24"/>
          <w:szCs w:val="24"/>
        </w:rPr>
        <w:t xml:space="preserve"> in </w:t>
      </w:r>
      <w:hyperlink r:id="rId32" w:history="1">
        <w:r w:rsidR="00755557" w:rsidRPr="00CD3FE9">
          <w:rPr>
            <w:rStyle w:val="Hyperlink"/>
            <w:rFonts w:ascii="Arial" w:hAnsi="Arial" w:cs="Arial"/>
            <w:sz w:val="24"/>
            <w:szCs w:val="24"/>
          </w:rPr>
          <w:t>section 28</w:t>
        </w:r>
      </w:hyperlink>
      <w:r w:rsidR="00755557">
        <w:rPr>
          <w:rFonts w:ascii="Arial" w:hAnsi="Arial" w:cs="Arial"/>
          <w:sz w:val="24"/>
          <w:szCs w:val="24"/>
        </w:rPr>
        <w:t xml:space="preserve"> of the Act</w:t>
      </w:r>
      <w:r w:rsidR="00350903" w:rsidRPr="00350903">
        <w:rPr>
          <w:rFonts w:ascii="Arial" w:hAnsi="Arial" w:cs="Arial"/>
          <w:sz w:val="24"/>
          <w:szCs w:val="24"/>
        </w:rPr>
        <w:t xml:space="preserve"> </w:t>
      </w:r>
      <w:r w:rsidR="00376192" w:rsidRPr="00350903">
        <w:rPr>
          <w:rFonts w:ascii="Arial" w:hAnsi="Arial" w:cs="Arial"/>
          <w:sz w:val="24"/>
          <w:szCs w:val="24"/>
        </w:rPr>
        <w:t xml:space="preserve">are </w:t>
      </w:r>
      <w:r w:rsidR="00376192">
        <w:rPr>
          <w:rFonts w:ascii="Arial" w:hAnsi="Arial" w:cs="Arial"/>
          <w:sz w:val="24"/>
          <w:szCs w:val="24"/>
        </w:rPr>
        <w:t>reserved for individual or business registrants of the GOC</w:t>
      </w:r>
      <w:r w:rsidR="00376192" w:rsidRPr="00350903">
        <w:rPr>
          <w:rFonts w:ascii="Arial" w:hAnsi="Arial" w:cs="Arial"/>
          <w:sz w:val="24"/>
          <w:szCs w:val="24"/>
        </w:rPr>
        <w:t xml:space="preserve"> and it is unlawful for anyone else to use them</w:t>
      </w:r>
      <w:r w:rsidR="00755557">
        <w:rPr>
          <w:rFonts w:ascii="Arial" w:hAnsi="Arial" w:cs="Arial"/>
          <w:sz w:val="24"/>
          <w:szCs w:val="24"/>
        </w:rPr>
        <w:t>. These include</w:t>
      </w:r>
      <w:r w:rsidR="00235BC9">
        <w:rPr>
          <w:rFonts w:ascii="Arial" w:hAnsi="Arial" w:cs="Arial"/>
          <w:sz w:val="24"/>
          <w:szCs w:val="24"/>
        </w:rPr>
        <w:t xml:space="preserve"> </w:t>
      </w:r>
      <w:r w:rsidR="00350903" w:rsidRPr="00350903">
        <w:rPr>
          <w:rFonts w:ascii="Arial" w:hAnsi="Arial" w:cs="Arial"/>
          <w:sz w:val="24"/>
          <w:szCs w:val="24"/>
        </w:rPr>
        <w:t>optometrist</w:t>
      </w:r>
      <w:r w:rsidR="00140F3C">
        <w:rPr>
          <w:rFonts w:ascii="Arial" w:hAnsi="Arial" w:cs="Arial"/>
          <w:sz w:val="24"/>
          <w:szCs w:val="24"/>
        </w:rPr>
        <w:t xml:space="preserve">, </w:t>
      </w:r>
      <w:r w:rsidR="00350903" w:rsidRPr="00350903">
        <w:rPr>
          <w:rFonts w:ascii="Arial" w:hAnsi="Arial" w:cs="Arial"/>
          <w:sz w:val="24"/>
          <w:szCs w:val="24"/>
        </w:rPr>
        <w:t>dispensing optician</w:t>
      </w:r>
      <w:r w:rsidR="00140F3C">
        <w:rPr>
          <w:rFonts w:ascii="Arial" w:hAnsi="Arial" w:cs="Arial"/>
          <w:sz w:val="24"/>
          <w:szCs w:val="24"/>
        </w:rPr>
        <w:t xml:space="preserve">, </w:t>
      </w:r>
      <w:r w:rsidR="00826044">
        <w:rPr>
          <w:rFonts w:ascii="Arial" w:hAnsi="Arial" w:cs="Arial"/>
          <w:sz w:val="24"/>
          <w:szCs w:val="24"/>
        </w:rPr>
        <w:t xml:space="preserve">registered </w:t>
      </w:r>
      <w:proofErr w:type="gramStart"/>
      <w:r w:rsidR="00826044">
        <w:rPr>
          <w:rFonts w:ascii="Arial" w:hAnsi="Arial" w:cs="Arial"/>
          <w:sz w:val="24"/>
          <w:szCs w:val="24"/>
        </w:rPr>
        <w:t>optician</w:t>
      </w:r>
      <w:proofErr w:type="gramEnd"/>
      <w:r w:rsidR="00755557">
        <w:rPr>
          <w:rFonts w:ascii="Arial" w:hAnsi="Arial" w:cs="Arial"/>
          <w:sz w:val="24"/>
          <w:szCs w:val="24"/>
        </w:rPr>
        <w:t xml:space="preserve"> and</w:t>
      </w:r>
      <w:r w:rsidR="00266851">
        <w:rPr>
          <w:rFonts w:ascii="Arial" w:hAnsi="Arial" w:cs="Arial"/>
          <w:sz w:val="24"/>
          <w:szCs w:val="24"/>
        </w:rPr>
        <w:t xml:space="preserve"> ophthalmic optician</w:t>
      </w:r>
      <w:r w:rsidR="00350903" w:rsidRPr="00350903">
        <w:rPr>
          <w:rFonts w:ascii="Arial" w:hAnsi="Arial" w:cs="Arial"/>
          <w:sz w:val="24"/>
          <w:szCs w:val="24"/>
        </w:rPr>
        <w:t>. All health and social care regulators protect titles as this is a key aspect of public protection </w:t>
      </w:r>
      <w:r w:rsidR="000A0DE0">
        <w:rPr>
          <w:rFonts w:ascii="Arial" w:hAnsi="Arial" w:cs="Arial"/>
          <w:sz w:val="24"/>
          <w:szCs w:val="24"/>
        </w:rPr>
        <w:t>and</w:t>
      </w:r>
      <w:r w:rsidR="00350903" w:rsidRPr="00350903">
        <w:rPr>
          <w:rFonts w:ascii="Arial" w:hAnsi="Arial" w:cs="Arial"/>
          <w:sz w:val="24"/>
          <w:szCs w:val="24"/>
        </w:rPr>
        <w:t xml:space="preserve"> provides assurance to the public that someone using that title is competent and safe to practise. </w:t>
      </w:r>
      <w:r w:rsidR="003302BA" w:rsidRPr="00350903" w:rsidDel="003302BA">
        <w:rPr>
          <w:rFonts w:ascii="Arial" w:hAnsi="Arial" w:cs="Arial"/>
          <w:sz w:val="24"/>
          <w:szCs w:val="24"/>
        </w:rPr>
        <w:t xml:space="preserve"> </w:t>
      </w:r>
    </w:p>
    <w:p w14:paraId="7EC40147" w14:textId="54AE3B21" w:rsidR="00B52831" w:rsidRDefault="00F47466" w:rsidP="00C90940">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Our Act goes further than protection of title </w:t>
      </w:r>
      <w:proofErr w:type="gramStart"/>
      <w:r>
        <w:rPr>
          <w:rFonts w:ascii="Arial" w:hAnsi="Arial" w:cs="Arial"/>
          <w:sz w:val="24"/>
          <w:szCs w:val="24"/>
        </w:rPr>
        <w:t xml:space="preserve">and </w:t>
      </w:r>
      <w:r w:rsidR="00A64EC9">
        <w:rPr>
          <w:rFonts w:ascii="Arial" w:hAnsi="Arial" w:cs="Arial"/>
          <w:sz w:val="24"/>
          <w:szCs w:val="24"/>
        </w:rPr>
        <w:t>also</w:t>
      </w:r>
      <w:proofErr w:type="gramEnd"/>
      <w:r w:rsidR="00A64EC9">
        <w:rPr>
          <w:rFonts w:ascii="Arial" w:hAnsi="Arial" w:cs="Arial"/>
          <w:sz w:val="24"/>
          <w:szCs w:val="24"/>
        </w:rPr>
        <w:t xml:space="preserve"> restricts the activit</w:t>
      </w:r>
      <w:r w:rsidR="001068D4">
        <w:rPr>
          <w:rFonts w:ascii="Arial" w:hAnsi="Arial" w:cs="Arial"/>
          <w:sz w:val="24"/>
          <w:szCs w:val="24"/>
        </w:rPr>
        <w:t>i</w:t>
      </w:r>
      <w:r w:rsidR="00A64EC9">
        <w:rPr>
          <w:rFonts w:ascii="Arial" w:hAnsi="Arial" w:cs="Arial"/>
          <w:sz w:val="24"/>
          <w:szCs w:val="24"/>
        </w:rPr>
        <w:t>es of non-registrants</w:t>
      </w:r>
      <w:r w:rsidR="001121BE">
        <w:rPr>
          <w:rStyle w:val="FootnoteReference"/>
          <w:rFonts w:ascii="Arial" w:hAnsi="Arial" w:cs="Arial"/>
          <w:sz w:val="24"/>
          <w:szCs w:val="24"/>
        </w:rPr>
        <w:footnoteReference w:id="3"/>
      </w:r>
      <w:r w:rsidR="00A64EC9">
        <w:rPr>
          <w:rFonts w:ascii="Arial" w:hAnsi="Arial" w:cs="Arial"/>
          <w:sz w:val="24"/>
          <w:szCs w:val="24"/>
        </w:rPr>
        <w:t xml:space="preserve">. </w:t>
      </w:r>
      <w:r w:rsidR="00B749EF" w:rsidRPr="00E21F24">
        <w:rPr>
          <w:rFonts w:ascii="Arial" w:hAnsi="Arial" w:cs="Arial"/>
          <w:sz w:val="24"/>
          <w:szCs w:val="24"/>
        </w:rPr>
        <w:t xml:space="preserve">For example, </w:t>
      </w:r>
      <w:r w:rsidR="00B749EF">
        <w:rPr>
          <w:rFonts w:ascii="Arial" w:hAnsi="Arial" w:cs="Arial"/>
          <w:sz w:val="24"/>
          <w:szCs w:val="24"/>
        </w:rPr>
        <w:t>p</w:t>
      </w:r>
      <w:r w:rsidR="0034633D" w:rsidRPr="00B749EF">
        <w:rPr>
          <w:rFonts w:ascii="Arial" w:hAnsi="Arial" w:cs="Arial"/>
          <w:sz w:val="24"/>
          <w:szCs w:val="24"/>
        </w:rPr>
        <w:t xml:space="preserve">art IV of </w:t>
      </w:r>
      <w:r w:rsidR="00071FFF" w:rsidRPr="00B749EF">
        <w:rPr>
          <w:rFonts w:ascii="Arial" w:hAnsi="Arial" w:cs="Arial"/>
          <w:sz w:val="24"/>
          <w:szCs w:val="24"/>
        </w:rPr>
        <w:t xml:space="preserve">the </w:t>
      </w:r>
      <w:r w:rsidR="00350903" w:rsidRPr="00B749EF">
        <w:rPr>
          <w:rFonts w:ascii="Arial" w:hAnsi="Arial" w:cs="Arial"/>
          <w:sz w:val="24"/>
          <w:szCs w:val="24"/>
        </w:rPr>
        <w:t xml:space="preserve">Act </w:t>
      </w:r>
      <w:r w:rsidR="00A852A6" w:rsidRPr="00B749EF">
        <w:rPr>
          <w:rFonts w:ascii="Arial" w:hAnsi="Arial" w:cs="Arial"/>
          <w:sz w:val="24"/>
          <w:szCs w:val="24"/>
        </w:rPr>
        <w:t>restricts</w:t>
      </w:r>
      <w:r w:rsidR="00350903" w:rsidRPr="00B749EF">
        <w:rPr>
          <w:rFonts w:ascii="Arial" w:hAnsi="Arial" w:cs="Arial"/>
          <w:sz w:val="24"/>
          <w:szCs w:val="24"/>
        </w:rPr>
        <w:t xml:space="preserve"> the testing of sight</w:t>
      </w:r>
      <w:r w:rsidR="00B42DA5">
        <w:rPr>
          <w:rFonts w:ascii="Arial" w:hAnsi="Arial" w:cs="Arial"/>
          <w:sz w:val="24"/>
          <w:szCs w:val="24"/>
        </w:rPr>
        <w:t xml:space="preserve"> (</w:t>
      </w:r>
      <w:hyperlink r:id="rId33" w:history="1">
        <w:r w:rsidR="00B42DA5" w:rsidRPr="007B3565">
          <w:rPr>
            <w:rStyle w:val="Hyperlink"/>
            <w:rFonts w:ascii="Arial" w:hAnsi="Arial" w:cs="Arial"/>
            <w:sz w:val="24"/>
            <w:szCs w:val="24"/>
          </w:rPr>
          <w:t xml:space="preserve">section </w:t>
        </w:r>
        <w:r w:rsidR="007B3565" w:rsidRPr="007B3565">
          <w:rPr>
            <w:rStyle w:val="Hyperlink"/>
            <w:rFonts w:ascii="Arial" w:hAnsi="Arial" w:cs="Arial"/>
            <w:sz w:val="24"/>
            <w:szCs w:val="24"/>
          </w:rPr>
          <w:t>24</w:t>
        </w:r>
      </w:hyperlink>
      <w:r w:rsidR="00B42DA5">
        <w:rPr>
          <w:rFonts w:ascii="Arial" w:hAnsi="Arial" w:cs="Arial"/>
          <w:sz w:val="24"/>
          <w:szCs w:val="24"/>
        </w:rPr>
        <w:t>)</w:t>
      </w:r>
      <w:r w:rsidR="00350903" w:rsidRPr="00B749EF">
        <w:rPr>
          <w:rFonts w:ascii="Arial" w:hAnsi="Arial" w:cs="Arial"/>
          <w:sz w:val="24"/>
          <w:szCs w:val="24"/>
        </w:rPr>
        <w:t xml:space="preserve">, fitting </w:t>
      </w:r>
      <w:r w:rsidR="00CB326A">
        <w:rPr>
          <w:rFonts w:ascii="Arial" w:hAnsi="Arial" w:cs="Arial"/>
          <w:sz w:val="24"/>
          <w:szCs w:val="24"/>
        </w:rPr>
        <w:t xml:space="preserve">of </w:t>
      </w:r>
      <w:r w:rsidR="00350903" w:rsidRPr="00B749EF">
        <w:rPr>
          <w:rFonts w:ascii="Arial" w:hAnsi="Arial" w:cs="Arial"/>
          <w:sz w:val="24"/>
          <w:szCs w:val="24"/>
        </w:rPr>
        <w:t>contact lenses</w:t>
      </w:r>
      <w:r w:rsidR="00B42DA5">
        <w:rPr>
          <w:rFonts w:ascii="Arial" w:hAnsi="Arial" w:cs="Arial"/>
          <w:sz w:val="24"/>
          <w:szCs w:val="24"/>
        </w:rPr>
        <w:t xml:space="preserve"> (</w:t>
      </w:r>
      <w:hyperlink r:id="rId34" w:history="1">
        <w:r w:rsidR="00B42DA5" w:rsidRPr="00417628">
          <w:rPr>
            <w:rStyle w:val="Hyperlink"/>
            <w:rFonts w:ascii="Arial" w:hAnsi="Arial" w:cs="Arial"/>
            <w:sz w:val="24"/>
            <w:szCs w:val="24"/>
          </w:rPr>
          <w:t xml:space="preserve">section </w:t>
        </w:r>
        <w:r w:rsidR="00417628" w:rsidRPr="00417628">
          <w:rPr>
            <w:rStyle w:val="Hyperlink"/>
            <w:rFonts w:ascii="Arial" w:hAnsi="Arial" w:cs="Arial"/>
            <w:sz w:val="24"/>
            <w:szCs w:val="24"/>
          </w:rPr>
          <w:t>25</w:t>
        </w:r>
      </w:hyperlink>
      <w:r w:rsidR="00B42DA5">
        <w:rPr>
          <w:rFonts w:ascii="Arial" w:hAnsi="Arial" w:cs="Arial"/>
          <w:sz w:val="24"/>
          <w:szCs w:val="24"/>
        </w:rPr>
        <w:t>)</w:t>
      </w:r>
      <w:r w:rsidR="003525E7">
        <w:rPr>
          <w:rFonts w:ascii="Arial" w:hAnsi="Arial" w:cs="Arial"/>
          <w:sz w:val="24"/>
          <w:szCs w:val="24"/>
        </w:rPr>
        <w:t>,</w:t>
      </w:r>
      <w:r w:rsidR="00350903" w:rsidRPr="00B749EF">
        <w:rPr>
          <w:rFonts w:ascii="Arial" w:hAnsi="Arial" w:cs="Arial"/>
          <w:sz w:val="24"/>
          <w:szCs w:val="24"/>
        </w:rPr>
        <w:t xml:space="preserve"> and </w:t>
      </w:r>
      <w:r w:rsidR="00CB326A">
        <w:rPr>
          <w:rFonts w:ascii="Arial" w:hAnsi="Arial" w:cs="Arial"/>
          <w:sz w:val="24"/>
          <w:szCs w:val="24"/>
        </w:rPr>
        <w:t>the sale and supply of optical appliances</w:t>
      </w:r>
      <w:r w:rsidR="000B2F5D">
        <w:rPr>
          <w:rFonts w:ascii="Arial" w:hAnsi="Arial" w:cs="Arial"/>
          <w:sz w:val="24"/>
          <w:szCs w:val="24"/>
        </w:rPr>
        <w:t xml:space="preserve"> (with specific exemptions)</w:t>
      </w:r>
      <w:r w:rsidR="00CB326A">
        <w:rPr>
          <w:rFonts w:ascii="Arial" w:hAnsi="Arial" w:cs="Arial"/>
          <w:sz w:val="24"/>
          <w:szCs w:val="24"/>
        </w:rPr>
        <w:t xml:space="preserve"> and zero powered contact lenses</w:t>
      </w:r>
      <w:r w:rsidR="00D360BF">
        <w:rPr>
          <w:rStyle w:val="FootnoteReference"/>
          <w:rFonts w:ascii="Arial" w:hAnsi="Arial" w:cs="Arial"/>
          <w:sz w:val="24"/>
          <w:szCs w:val="24"/>
        </w:rPr>
        <w:footnoteReference w:id="4"/>
      </w:r>
      <w:r w:rsidR="00B42DA5">
        <w:rPr>
          <w:rFonts w:ascii="Arial" w:hAnsi="Arial" w:cs="Arial"/>
          <w:sz w:val="24"/>
          <w:szCs w:val="24"/>
        </w:rPr>
        <w:t xml:space="preserve"> (</w:t>
      </w:r>
      <w:hyperlink r:id="rId35" w:history="1">
        <w:r w:rsidR="00056130" w:rsidRPr="00885887">
          <w:rPr>
            <w:rStyle w:val="Hyperlink"/>
            <w:rFonts w:ascii="Arial" w:hAnsi="Arial" w:cs="Arial"/>
            <w:sz w:val="24"/>
            <w:szCs w:val="24"/>
          </w:rPr>
          <w:t>section 27</w:t>
        </w:r>
      </w:hyperlink>
      <w:r w:rsidR="00B42DA5">
        <w:rPr>
          <w:rFonts w:ascii="Arial" w:hAnsi="Arial" w:cs="Arial"/>
          <w:sz w:val="24"/>
          <w:szCs w:val="24"/>
        </w:rPr>
        <w:t>)</w:t>
      </w:r>
      <w:r w:rsidR="00553C89">
        <w:rPr>
          <w:rFonts w:ascii="Arial" w:hAnsi="Arial" w:cs="Arial"/>
          <w:sz w:val="24"/>
          <w:szCs w:val="24"/>
        </w:rPr>
        <w:t>. I</w:t>
      </w:r>
      <w:r w:rsidR="00350903" w:rsidRPr="00B749EF">
        <w:rPr>
          <w:rFonts w:ascii="Arial" w:hAnsi="Arial" w:cs="Arial"/>
          <w:sz w:val="24"/>
          <w:szCs w:val="24"/>
        </w:rPr>
        <w:t xml:space="preserve">t is unlawful for a non-registrant (or </w:t>
      </w:r>
      <w:r w:rsidR="00023CCE" w:rsidRPr="00B749EF">
        <w:rPr>
          <w:rFonts w:ascii="Arial" w:hAnsi="Arial" w:cs="Arial"/>
          <w:sz w:val="24"/>
          <w:szCs w:val="24"/>
        </w:rPr>
        <w:t>non-</w:t>
      </w:r>
      <w:r w:rsidR="00350903" w:rsidRPr="00B749EF">
        <w:rPr>
          <w:rFonts w:ascii="Arial" w:hAnsi="Arial" w:cs="Arial"/>
          <w:sz w:val="24"/>
          <w:szCs w:val="24"/>
        </w:rPr>
        <w:t xml:space="preserve">registered medical practitioner) to carry out these </w:t>
      </w:r>
      <w:r w:rsidR="00CB326A">
        <w:rPr>
          <w:rFonts w:ascii="Arial" w:hAnsi="Arial" w:cs="Arial"/>
          <w:sz w:val="24"/>
          <w:szCs w:val="24"/>
        </w:rPr>
        <w:t>activities</w:t>
      </w:r>
      <w:r w:rsidR="00350903" w:rsidRPr="00B749EF">
        <w:rPr>
          <w:rFonts w:ascii="Arial" w:hAnsi="Arial" w:cs="Arial"/>
          <w:sz w:val="24"/>
          <w:szCs w:val="24"/>
        </w:rPr>
        <w:t>.</w:t>
      </w:r>
      <w:r w:rsidR="00A326D5">
        <w:rPr>
          <w:rFonts w:ascii="Arial" w:hAnsi="Arial" w:cs="Arial"/>
          <w:sz w:val="24"/>
          <w:szCs w:val="24"/>
        </w:rPr>
        <w:t xml:space="preserve"> </w:t>
      </w:r>
      <w:r w:rsidR="00A326D5" w:rsidRPr="00A326D5">
        <w:rPr>
          <w:rFonts w:ascii="Arial" w:hAnsi="Arial" w:cs="Arial"/>
          <w:sz w:val="24"/>
          <w:szCs w:val="24"/>
        </w:rPr>
        <w:t xml:space="preserve">This is </w:t>
      </w:r>
      <w:proofErr w:type="gramStart"/>
      <w:r w:rsidR="00A326D5" w:rsidRPr="00A326D5">
        <w:rPr>
          <w:rFonts w:ascii="Arial" w:hAnsi="Arial" w:cs="Arial"/>
          <w:sz w:val="24"/>
          <w:szCs w:val="24"/>
        </w:rPr>
        <w:t>similar to</w:t>
      </w:r>
      <w:proofErr w:type="gramEnd"/>
      <w:r w:rsidR="00A326D5" w:rsidRPr="00A326D5">
        <w:rPr>
          <w:rFonts w:ascii="Arial" w:hAnsi="Arial" w:cs="Arial"/>
          <w:sz w:val="24"/>
          <w:szCs w:val="24"/>
        </w:rPr>
        <w:t xml:space="preserve"> other healthcare professions where certain activities or practice is restricted in legislation</w:t>
      </w:r>
      <w:r w:rsidR="00A326D5">
        <w:rPr>
          <w:rFonts w:ascii="Arial" w:hAnsi="Arial" w:cs="Arial"/>
          <w:sz w:val="24"/>
          <w:szCs w:val="24"/>
        </w:rPr>
        <w:t>.</w:t>
      </w:r>
      <w:r w:rsidR="00350903" w:rsidRPr="00B749EF">
        <w:rPr>
          <w:rFonts w:ascii="Arial" w:hAnsi="Arial" w:cs="Arial"/>
          <w:sz w:val="24"/>
          <w:szCs w:val="24"/>
        </w:rPr>
        <w:t xml:space="preserve"> </w:t>
      </w:r>
    </w:p>
    <w:p w14:paraId="02500D36" w14:textId="2EDEBE7F" w:rsidR="00A859A3" w:rsidRPr="00BC48D1" w:rsidRDefault="00606F54" w:rsidP="00C90940">
      <w:pPr>
        <w:numPr>
          <w:ilvl w:val="0"/>
          <w:numId w:val="3"/>
        </w:numPr>
        <w:tabs>
          <w:tab w:val="left" w:pos="567"/>
        </w:tabs>
        <w:ind w:left="567" w:hanging="567"/>
        <w:rPr>
          <w:rFonts w:ascii="Arial" w:hAnsi="Arial" w:cs="Arial"/>
          <w:sz w:val="24"/>
          <w:szCs w:val="24"/>
        </w:rPr>
      </w:pPr>
      <w:r>
        <w:rPr>
          <w:rFonts w:ascii="Arial" w:hAnsi="Arial" w:cs="Arial"/>
          <w:sz w:val="24"/>
          <w:szCs w:val="24"/>
        </w:rPr>
        <w:t>In effect, the Act outlines both what our registrants can do and what non-registrants cannot do.</w:t>
      </w:r>
      <w:r w:rsidR="006270F0">
        <w:rPr>
          <w:rFonts w:ascii="Arial" w:hAnsi="Arial" w:cs="Arial"/>
          <w:sz w:val="24"/>
          <w:szCs w:val="24"/>
        </w:rPr>
        <w:t xml:space="preserve"> </w:t>
      </w:r>
      <w:r w:rsidR="006270F0" w:rsidRPr="006270F0">
        <w:rPr>
          <w:rFonts w:ascii="Arial" w:hAnsi="Arial" w:cs="Arial"/>
          <w:sz w:val="24"/>
          <w:szCs w:val="24"/>
        </w:rPr>
        <w:t xml:space="preserve">The Act protects the public from unregistered persons who are not bound by the GOC’s standards, as well as from dishonest individuals who mislead people as to their registration status. </w:t>
      </w:r>
      <w:r>
        <w:rPr>
          <w:rFonts w:ascii="Arial" w:hAnsi="Arial" w:cs="Arial"/>
          <w:sz w:val="24"/>
          <w:szCs w:val="24"/>
        </w:rPr>
        <w:t>We are interested in understanding what you think should and should not be restricted to registrants.</w:t>
      </w:r>
      <w:r w:rsidR="007A02D6">
        <w:rPr>
          <w:rFonts w:ascii="Arial" w:hAnsi="Arial" w:cs="Arial"/>
          <w:sz w:val="24"/>
          <w:szCs w:val="24"/>
        </w:rPr>
        <w:t xml:space="preserve"> </w:t>
      </w:r>
      <w:r w:rsidR="00076C44">
        <w:rPr>
          <w:rFonts w:ascii="Arial" w:hAnsi="Arial" w:cs="Arial"/>
          <w:sz w:val="24"/>
          <w:szCs w:val="24"/>
        </w:rPr>
        <w:t>These are</w:t>
      </w:r>
      <w:r w:rsidR="00CB7E66">
        <w:rPr>
          <w:rFonts w:ascii="Arial" w:hAnsi="Arial" w:cs="Arial"/>
          <w:sz w:val="24"/>
          <w:szCs w:val="24"/>
        </w:rPr>
        <w:t xml:space="preserve"> introductory high-level questions about your </w:t>
      </w:r>
      <w:proofErr w:type="gramStart"/>
      <w:r w:rsidR="00CB7E66">
        <w:rPr>
          <w:rFonts w:ascii="Arial" w:hAnsi="Arial" w:cs="Arial"/>
          <w:sz w:val="24"/>
          <w:szCs w:val="24"/>
        </w:rPr>
        <w:t>thoughts</w:t>
      </w:r>
      <w:proofErr w:type="gramEnd"/>
      <w:r w:rsidR="00CB7E66">
        <w:rPr>
          <w:rFonts w:ascii="Arial" w:hAnsi="Arial" w:cs="Arial"/>
          <w:sz w:val="24"/>
          <w:szCs w:val="24"/>
        </w:rPr>
        <w:t xml:space="preserve"> and we will ask you for further detail in later sections of this document – you do not need to provide detailed reasoning or evidence at this stage.</w:t>
      </w:r>
    </w:p>
    <w:tbl>
      <w:tblPr>
        <w:tblStyle w:val="TableGrid"/>
        <w:tblW w:w="0" w:type="auto"/>
        <w:tblInd w:w="108" w:type="dxa"/>
        <w:shd w:val="clear" w:color="auto" w:fill="DBE5F1" w:themeFill="accent1" w:themeFillTint="33"/>
        <w:tblLook w:val="04A0" w:firstRow="1" w:lastRow="0" w:firstColumn="1" w:lastColumn="0" w:noHBand="0" w:noVBand="1"/>
      </w:tblPr>
      <w:tblGrid>
        <w:gridCol w:w="8908"/>
      </w:tblGrid>
      <w:tr w:rsidR="00141060" w:rsidRPr="007A0C5E" w14:paraId="07148F8F" w14:textId="77777777" w:rsidTr="00D450BB">
        <w:tc>
          <w:tcPr>
            <w:tcW w:w="8908" w:type="dxa"/>
            <w:shd w:val="clear" w:color="auto" w:fill="DBE5F1" w:themeFill="accent1" w:themeFillTint="33"/>
          </w:tcPr>
          <w:p w14:paraId="4CBFAB9E" w14:textId="2863AA50" w:rsidR="00B147F0" w:rsidRPr="00B147F0" w:rsidRDefault="00B147F0" w:rsidP="00B147F0">
            <w:pPr>
              <w:spacing w:before="120" w:after="120"/>
              <w:rPr>
                <w:rFonts w:ascii="Arial" w:hAnsi="Arial" w:cs="Arial"/>
                <w:b/>
                <w:bCs/>
                <w:sz w:val="24"/>
                <w:szCs w:val="24"/>
              </w:rPr>
            </w:pPr>
            <w:r w:rsidRPr="00B147F0">
              <w:rPr>
                <w:rFonts w:ascii="Arial" w:hAnsi="Arial" w:cs="Arial"/>
                <w:b/>
                <w:bCs/>
                <w:sz w:val="24"/>
                <w:szCs w:val="24"/>
              </w:rPr>
              <w:t>Q</w:t>
            </w:r>
            <w:r w:rsidR="00F96218">
              <w:rPr>
                <w:rFonts w:ascii="Arial" w:hAnsi="Arial" w:cs="Arial"/>
                <w:b/>
                <w:bCs/>
                <w:sz w:val="24"/>
                <w:szCs w:val="24"/>
              </w:rPr>
              <w:t>6</w:t>
            </w:r>
            <w:r w:rsidRPr="00B147F0">
              <w:rPr>
                <w:rFonts w:ascii="Arial" w:hAnsi="Arial" w:cs="Arial"/>
                <w:b/>
                <w:bCs/>
                <w:sz w:val="24"/>
                <w:szCs w:val="24"/>
              </w:rPr>
              <w:t xml:space="preserve">. What </w:t>
            </w:r>
            <w:r w:rsidR="00994970">
              <w:rPr>
                <w:rFonts w:ascii="Arial" w:hAnsi="Arial" w:cs="Arial"/>
                <w:b/>
                <w:bCs/>
                <w:sz w:val="24"/>
                <w:szCs w:val="24"/>
              </w:rPr>
              <w:t xml:space="preserve">activities </w:t>
            </w:r>
            <w:r w:rsidRPr="00B147F0">
              <w:rPr>
                <w:rFonts w:ascii="Arial" w:hAnsi="Arial" w:cs="Arial"/>
                <w:b/>
                <w:bCs/>
                <w:sz w:val="24"/>
                <w:szCs w:val="24"/>
              </w:rPr>
              <w:t>should non-registrants</w:t>
            </w:r>
            <w:r w:rsidR="005E38EF">
              <w:rPr>
                <w:rFonts w:ascii="Arial" w:hAnsi="Arial" w:cs="Arial"/>
                <w:b/>
                <w:bCs/>
                <w:sz w:val="24"/>
                <w:szCs w:val="24"/>
              </w:rPr>
              <w:t xml:space="preserve"> be restricted</w:t>
            </w:r>
            <w:r w:rsidR="00994970">
              <w:rPr>
                <w:rFonts w:ascii="Arial" w:hAnsi="Arial" w:cs="Arial"/>
                <w:b/>
                <w:bCs/>
                <w:sz w:val="24"/>
                <w:szCs w:val="24"/>
              </w:rPr>
              <w:t>/prevented</w:t>
            </w:r>
            <w:r w:rsidR="005E38EF">
              <w:rPr>
                <w:rFonts w:ascii="Arial" w:hAnsi="Arial" w:cs="Arial"/>
                <w:b/>
                <w:bCs/>
                <w:sz w:val="24"/>
                <w:szCs w:val="24"/>
              </w:rPr>
              <w:t xml:space="preserve"> from doing</w:t>
            </w:r>
            <w:r w:rsidRPr="00B147F0">
              <w:rPr>
                <w:rFonts w:ascii="Arial" w:hAnsi="Arial" w:cs="Arial"/>
                <w:b/>
                <w:bCs/>
                <w:sz w:val="24"/>
                <w:szCs w:val="24"/>
              </w:rPr>
              <w:t>?</w:t>
            </w:r>
          </w:p>
          <w:p w14:paraId="7027BA51" w14:textId="77FA018C" w:rsidR="00B147F0" w:rsidRPr="003216D8" w:rsidRDefault="00C9148E" w:rsidP="00B147F0">
            <w:pPr>
              <w:spacing w:before="120" w:after="120"/>
              <w:rPr>
                <w:rFonts w:ascii="Arial" w:hAnsi="Arial" w:cs="Arial"/>
                <w:sz w:val="24"/>
                <w:szCs w:val="24"/>
              </w:rPr>
            </w:pPr>
            <w:r>
              <w:rPr>
                <w:rFonts w:ascii="Arial" w:hAnsi="Arial" w:cs="Arial"/>
                <w:sz w:val="24"/>
                <w:szCs w:val="24"/>
              </w:rPr>
              <w:t>…</w:t>
            </w:r>
          </w:p>
          <w:p w14:paraId="3F23A12C" w14:textId="41E43CCD" w:rsidR="00B147F0" w:rsidRPr="00B147F0" w:rsidRDefault="00B147F0" w:rsidP="00B147F0">
            <w:pPr>
              <w:spacing w:before="120" w:after="120"/>
              <w:rPr>
                <w:rFonts w:ascii="Arial" w:hAnsi="Arial" w:cs="Arial"/>
                <w:b/>
                <w:bCs/>
                <w:sz w:val="24"/>
                <w:szCs w:val="24"/>
              </w:rPr>
            </w:pPr>
            <w:r w:rsidRPr="00B147F0">
              <w:rPr>
                <w:rFonts w:ascii="Arial" w:hAnsi="Arial" w:cs="Arial"/>
                <w:b/>
                <w:bCs/>
                <w:sz w:val="24"/>
                <w:szCs w:val="24"/>
              </w:rPr>
              <w:t>Q</w:t>
            </w:r>
            <w:r w:rsidR="00F96218">
              <w:rPr>
                <w:rFonts w:ascii="Arial" w:hAnsi="Arial" w:cs="Arial"/>
                <w:b/>
                <w:bCs/>
                <w:sz w:val="24"/>
                <w:szCs w:val="24"/>
              </w:rPr>
              <w:t>7</w:t>
            </w:r>
            <w:r w:rsidRPr="00B147F0">
              <w:rPr>
                <w:rFonts w:ascii="Arial" w:hAnsi="Arial" w:cs="Arial"/>
                <w:b/>
                <w:bCs/>
                <w:sz w:val="24"/>
                <w:szCs w:val="24"/>
              </w:rPr>
              <w:t xml:space="preserve">. What </w:t>
            </w:r>
            <w:r w:rsidR="004B74FE">
              <w:rPr>
                <w:rFonts w:ascii="Arial" w:hAnsi="Arial" w:cs="Arial"/>
                <w:b/>
                <w:bCs/>
                <w:sz w:val="24"/>
                <w:szCs w:val="24"/>
              </w:rPr>
              <w:t xml:space="preserve">activities </w:t>
            </w:r>
            <w:r w:rsidRPr="00B147F0">
              <w:rPr>
                <w:rFonts w:ascii="Arial" w:hAnsi="Arial" w:cs="Arial"/>
                <w:b/>
                <w:bCs/>
                <w:sz w:val="24"/>
                <w:szCs w:val="24"/>
              </w:rPr>
              <w:t xml:space="preserve">do you </w:t>
            </w:r>
            <w:r w:rsidR="004B74FE">
              <w:rPr>
                <w:rFonts w:ascii="Arial" w:hAnsi="Arial" w:cs="Arial"/>
                <w:b/>
                <w:bCs/>
                <w:sz w:val="24"/>
                <w:szCs w:val="24"/>
              </w:rPr>
              <w:t>think</w:t>
            </w:r>
            <w:r w:rsidRPr="00B147F0">
              <w:rPr>
                <w:rFonts w:ascii="Arial" w:hAnsi="Arial" w:cs="Arial"/>
                <w:b/>
                <w:bCs/>
                <w:sz w:val="24"/>
                <w:szCs w:val="24"/>
              </w:rPr>
              <w:t xml:space="preserve"> </w:t>
            </w:r>
            <w:r w:rsidR="00961DD8">
              <w:rPr>
                <w:rFonts w:ascii="Arial" w:hAnsi="Arial" w:cs="Arial"/>
                <w:b/>
                <w:bCs/>
                <w:sz w:val="24"/>
                <w:szCs w:val="24"/>
              </w:rPr>
              <w:t xml:space="preserve">must be restricted to </w:t>
            </w:r>
            <w:r w:rsidRPr="00B147F0">
              <w:rPr>
                <w:rFonts w:ascii="Arial" w:hAnsi="Arial" w:cs="Arial"/>
                <w:b/>
                <w:bCs/>
                <w:sz w:val="24"/>
                <w:szCs w:val="24"/>
              </w:rPr>
              <w:t>our registrants?</w:t>
            </w:r>
          </w:p>
          <w:p w14:paraId="54EAF69D" w14:textId="1D4A68E2" w:rsidR="00B147F0" w:rsidRDefault="00C9148E" w:rsidP="00B147F0">
            <w:pPr>
              <w:spacing w:before="120" w:after="120"/>
              <w:rPr>
                <w:rFonts w:ascii="Arial" w:hAnsi="Arial" w:cs="Arial"/>
                <w:sz w:val="24"/>
                <w:szCs w:val="24"/>
              </w:rPr>
            </w:pPr>
            <w:r>
              <w:rPr>
                <w:rFonts w:ascii="Arial" w:hAnsi="Arial" w:cs="Arial"/>
                <w:sz w:val="24"/>
                <w:szCs w:val="24"/>
              </w:rPr>
              <w:t>…</w:t>
            </w:r>
          </w:p>
          <w:p w14:paraId="3C57BC26" w14:textId="6FD34EDB" w:rsidR="00C401B2" w:rsidRPr="00B81DA9" w:rsidRDefault="00141060" w:rsidP="00D037F9">
            <w:pPr>
              <w:spacing w:before="120" w:after="120"/>
              <w:rPr>
                <w:rFonts w:ascii="Arial" w:hAnsi="Arial" w:cs="Arial"/>
                <w:b/>
                <w:bCs/>
                <w:sz w:val="24"/>
                <w:szCs w:val="24"/>
              </w:rPr>
            </w:pPr>
            <w:r w:rsidRPr="00B81DA9">
              <w:rPr>
                <w:rFonts w:ascii="Arial" w:hAnsi="Arial" w:cs="Arial"/>
                <w:b/>
                <w:bCs/>
                <w:sz w:val="24"/>
                <w:szCs w:val="24"/>
              </w:rPr>
              <w:t>Q</w:t>
            </w:r>
            <w:r w:rsidR="00F96218">
              <w:rPr>
                <w:rFonts w:ascii="Arial" w:hAnsi="Arial" w:cs="Arial"/>
                <w:b/>
                <w:bCs/>
                <w:sz w:val="24"/>
                <w:szCs w:val="24"/>
              </w:rPr>
              <w:t>8</w:t>
            </w:r>
            <w:r w:rsidRPr="00B81DA9">
              <w:rPr>
                <w:rFonts w:ascii="Arial" w:hAnsi="Arial" w:cs="Arial"/>
                <w:b/>
                <w:bCs/>
                <w:sz w:val="24"/>
                <w:szCs w:val="24"/>
              </w:rPr>
              <w:t>.</w:t>
            </w:r>
            <w:r w:rsidR="00C401B2" w:rsidRPr="00B81DA9">
              <w:rPr>
                <w:rFonts w:ascii="Arial" w:hAnsi="Arial" w:cs="Arial"/>
                <w:b/>
                <w:bCs/>
                <w:sz w:val="24"/>
                <w:szCs w:val="24"/>
              </w:rPr>
              <w:t xml:space="preserve"> </w:t>
            </w:r>
            <w:r w:rsidR="001D5AC7" w:rsidRPr="00B81DA9">
              <w:rPr>
                <w:rFonts w:ascii="Arial" w:hAnsi="Arial" w:cs="Arial"/>
                <w:b/>
                <w:bCs/>
                <w:sz w:val="24"/>
                <w:szCs w:val="24"/>
              </w:rPr>
              <w:t xml:space="preserve">What are your views about </w:t>
            </w:r>
            <w:r w:rsidR="009F6A25">
              <w:rPr>
                <w:rFonts w:ascii="Arial" w:hAnsi="Arial" w:cs="Arial"/>
                <w:b/>
                <w:bCs/>
                <w:sz w:val="24"/>
                <w:szCs w:val="24"/>
              </w:rPr>
              <w:t xml:space="preserve">continuing to </w:t>
            </w:r>
            <w:r w:rsidR="00E11B71">
              <w:rPr>
                <w:rFonts w:ascii="Arial" w:hAnsi="Arial" w:cs="Arial"/>
                <w:b/>
                <w:bCs/>
                <w:sz w:val="24"/>
                <w:szCs w:val="24"/>
              </w:rPr>
              <w:t>restrict/prevent</w:t>
            </w:r>
            <w:r w:rsidR="006E179E">
              <w:rPr>
                <w:rFonts w:ascii="Arial" w:hAnsi="Arial" w:cs="Arial"/>
                <w:b/>
                <w:bCs/>
                <w:sz w:val="24"/>
                <w:szCs w:val="24"/>
              </w:rPr>
              <w:t xml:space="preserve"> </w:t>
            </w:r>
            <w:r w:rsidR="004B0D9F">
              <w:rPr>
                <w:rFonts w:ascii="Arial" w:hAnsi="Arial" w:cs="Arial"/>
                <w:b/>
                <w:bCs/>
                <w:sz w:val="24"/>
                <w:szCs w:val="24"/>
              </w:rPr>
              <w:t>non-registrants</w:t>
            </w:r>
            <w:r w:rsidR="006E179E">
              <w:rPr>
                <w:rFonts w:ascii="Arial" w:hAnsi="Arial" w:cs="Arial"/>
                <w:b/>
                <w:bCs/>
                <w:sz w:val="24"/>
                <w:szCs w:val="24"/>
              </w:rPr>
              <w:t xml:space="preserve"> from</w:t>
            </w:r>
            <w:r w:rsidR="00994970">
              <w:rPr>
                <w:rFonts w:ascii="Arial" w:hAnsi="Arial" w:cs="Arial"/>
                <w:b/>
                <w:bCs/>
                <w:sz w:val="24"/>
                <w:szCs w:val="24"/>
              </w:rPr>
              <w:t xml:space="preserve"> carrying out</w:t>
            </w:r>
            <w:r w:rsidR="006E179E">
              <w:rPr>
                <w:rFonts w:ascii="Arial" w:hAnsi="Arial" w:cs="Arial"/>
                <w:b/>
                <w:bCs/>
                <w:sz w:val="24"/>
                <w:szCs w:val="24"/>
              </w:rPr>
              <w:t xml:space="preserve"> the following activities</w:t>
            </w:r>
            <w:r w:rsidR="004B0D9F">
              <w:rPr>
                <w:rFonts w:ascii="Arial" w:hAnsi="Arial" w:cs="Arial"/>
                <w:b/>
                <w:bCs/>
                <w:sz w:val="24"/>
                <w:szCs w:val="24"/>
              </w:rPr>
              <w:t xml:space="preserve">? </w:t>
            </w:r>
          </w:p>
          <w:p w14:paraId="266A08A2" w14:textId="695C6E84" w:rsidR="00D04A18" w:rsidRPr="00922F40" w:rsidRDefault="001B1F5D" w:rsidP="00902D2A">
            <w:pPr>
              <w:pStyle w:val="ListParagraph"/>
              <w:numPr>
                <w:ilvl w:val="0"/>
                <w:numId w:val="39"/>
              </w:numPr>
              <w:spacing w:before="120"/>
              <w:contextualSpacing w:val="0"/>
              <w:rPr>
                <w:rFonts w:ascii="Arial" w:hAnsi="Arial" w:cs="Arial"/>
                <w:sz w:val="24"/>
                <w:szCs w:val="24"/>
              </w:rPr>
            </w:pPr>
            <w:r>
              <w:rPr>
                <w:rFonts w:ascii="Arial" w:hAnsi="Arial" w:cs="Arial"/>
                <w:sz w:val="24"/>
                <w:szCs w:val="24"/>
              </w:rPr>
              <w:t>Testing of sight</w:t>
            </w:r>
            <w:r w:rsidR="004C31A1">
              <w:rPr>
                <w:rFonts w:ascii="Arial" w:hAnsi="Arial" w:cs="Arial"/>
                <w:sz w:val="24"/>
                <w:szCs w:val="24"/>
              </w:rPr>
              <w:t xml:space="preserve">: </w:t>
            </w:r>
            <w:r w:rsidR="007E5DFD">
              <w:rPr>
                <w:rFonts w:ascii="Arial" w:hAnsi="Arial" w:cs="Arial"/>
                <w:sz w:val="24"/>
                <w:szCs w:val="24"/>
              </w:rPr>
              <w:t xml:space="preserve">should be </w:t>
            </w:r>
            <w:r w:rsidR="004C31A1" w:rsidRPr="00B023CD">
              <w:rPr>
                <w:rFonts w:ascii="Arial" w:hAnsi="Arial" w:cs="Arial"/>
                <w:sz w:val="24"/>
                <w:szCs w:val="24"/>
              </w:rPr>
              <w:t>restricted / not sure / should not be restricted</w:t>
            </w:r>
            <w:r>
              <w:rPr>
                <w:rFonts w:ascii="Arial" w:hAnsi="Arial" w:cs="Arial"/>
                <w:sz w:val="24"/>
                <w:szCs w:val="24"/>
              </w:rPr>
              <w:t xml:space="preserve"> </w:t>
            </w:r>
          </w:p>
          <w:p w14:paraId="6CC5C164" w14:textId="4BE375C4" w:rsidR="00922F40" w:rsidRDefault="001B1F5D" w:rsidP="00902D2A">
            <w:pPr>
              <w:pStyle w:val="ListParagraph"/>
              <w:numPr>
                <w:ilvl w:val="0"/>
                <w:numId w:val="39"/>
              </w:numPr>
              <w:spacing w:before="120"/>
              <w:contextualSpacing w:val="0"/>
              <w:rPr>
                <w:rFonts w:ascii="Arial" w:hAnsi="Arial" w:cs="Arial"/>
                <w:sz w:val="24"/>
                <w:szCs w:val="24"/>
              </w:rPr>
            </w:pPr>
            <w:r>
              <w:rPr>
                <w:rFonts w:ascii="Arial" w:hAnsi="Arial" w:cs="Arial"/>
                <w:sz w:val="24"/>
                <w:szCs w:val="24"/>
              </w:rPr>
              <w:lastRenderedPageBreak/>
              <w:t>Fitting of contact lenses</w:t>
            </w:r>
            <w:r w:rsidR="004C31A1">
              <w:rPr>
                <w:rFonts w:ascii="Arial" w:hAnsi="Arial" w:cs="Arial"/>
                <w:sz w:val="24"/>
                <w:szCs w:val="24"/>
              </w:rPr>
              <w:t xml:space="preserve">: </w:t>
            </w:r>
            <w:r w:rsidR="00022177">
              <w:rPr>
                <w:rFonts w:ascii="Arial" w:hAnsi="Arial" w:cs="Arial"/>
                <w:sz w:val="24"/>
                <w:szCs w:val="24"/>
              </w:rPr>
              <w:t xml:space="preserve">should be </w:t>
            </w:r>
            <w:r w:rsidR="004C31A1" w:rsidRPr="00B023CD">
              <w:rPr>
                <w:rFonts w:ascii="Arial" w:hAnsi="Arial" w:cs="Arial"/>
                <w:sz w:val="24"/>
                <w:szCs w:val="24"/>
              </w:rPr>
              <w:t>restricted / not sure / should not be restricted</w:t>
            </w:r>
          </w:p>
          <w:p w14:paraId="134CAFD5" w14:textId="74717819" w:rsidR="00E55AEB" w:rsidRDefault="00AE0E9A" w:rsidP="00B7481C">
            <w:pPr>
              <w:pStyle w:val="ListParagraph"/>
              <w:numPr>
                <w:ilvl w:val="0"/>
                <w:numId w:val="39"/>
              </w:numPr>
              <w:spacing w:before="120"/>
              <w:ind w:left="714" w:hanging="357"/>
              <w:contextualSpacing w:val="0"/>
              <w:rPr>
                <w:rFonts w:ascii="Arial" w:hAnsi="Arial" w:cs="Arial"/>
                <w:sz w:val="24"/>
                <w:szCs w:val="24"/>
              </w:rPr>
            </w:pPr>
            <w:r>
              <w:rPr>
                <w:rFonts w:ascii="Arial" w:hAnsi="Arial" w:cs="Arial"/>
                <w:sz w:val="24"/>
                <w:szCs w:val="24"/>
              </w:rPr>
              <w:t>Selling optical appliances</w:t>
            </w:r>
            <w:r w:rsidR="00EB7662">
              <w:rPr>
                <w:rFonts w:ascii="Arial" w:hAnsi="Arial" w:cs="Arial"/>
                <w:sz w:val="24"/>
                <w:szCs w:val="24"/>
              </w:rPr>
              <w:t xml:space="preserve"> </w:t>
            </w:r>
            <w:r w:rsidR="00E55AEB">
              <w:rPr>
                <w:rFonts w:ascii="Arial" w:hAnsi="Arial" w:cs="Arial"/>
                <w:sz w:val="24"/>
                <w:szCs w:val="24"/>
              </w:rPr>
              <w:t xml:space="preserve">to children under 16 and those </w:t>
            </w:r>
            <w:r w:rsidR="00F70AF1">
              <w:rPr>
                <w:rFonts w:ascii="Arial" w:hAnsi="Arial" w:cs="Arial"/>
                <w:sz w:val="24"/>
                <w:szCs w:val="24"/>
              </w:rPr>
              <w:t>registered</w:t>
            </w:r>
            <w:r w:rsidR="00E55AEB">
              <w:rPr>
                <w:rFonts w:ascii="Arial" w:hAnsi="Arial" w:cs="Arial"/>
                <w:sz w:val="24"/>
                <w:szCs w:val="24"/>
              </w:rPr>
              <w:t xml:space="preserve"> visually impaired</w:t>
            </w:r>
            <w:r w:rsidR="004C31A1">
              <w:rPr>
                <w:rFonts w:ascii="Arial" w:hAnsi="Arial" w:cs="Arial"/>
                <w:sz w:val="24"/>
                <w:szCs w:val="24"/>
              </w:rPr>
              <w:t xml:space="preserve">: </w:t>
            </w:r>
            <w:r w:rsidR="00022177">
              <w:rPr>
                <w:rFonts w:ascii="Arial" w:hAnsi="Arial" w:cs="Arial"/>
                <w:sz w:val="24"/>
                <w:szCs w:val="24"/>
              </w:rPr>
              <w:t xml:space="preserve">should be </w:t>
            </w:r>
            <w:r w:rsidR="004C31A1" w:rsidRPr="00B023CD">
              <w:rPr>
                <w:rFonts w:ascii="Arial" w:hAnsi="Arial" w:cs="Arial"/>
                <w:sz w:val="24"/>
                <w:szCs w:val="24"/>
              </w:rPr>
              <w:t>restricted / not sure / should not be restricted</w:t>
            </w:r>
          </w:p>
          <w:p w14:paraId="17991E19" w14:textId="351B480A" w:rsidR="00E80122" w:rsidRPr="00BC48D1" w:rsidRDefault="00E55AEB" w:rsidP="00B7481C">
            <w:pPr>
              <w:pStyle w:val="ListParagraph"/>
              <w:numPr>
                <w:ilvl w:val="0"/>
                <w:numId w:val="39"/>
              </w:numPr>
              <w:spacing w:before="120"/>
              <w:ind w:left="714" w:hanging="357"/>
              <w:contextualSpacing w:val="0"/>
              <w:rPr>
                <w:rFonts w:ascii="Arial" w:hAnsi="Arial" w:cs="Arial"/>
                <w:sz w:val="24"/>
                <w:szCs w:val="24"/>
              </w:rPr>
            </w:pPr>
            <w:r>
              <w:rPr>
                <w:rFonts w:ascii="Arial" w:hAnsi="Arial" w:cs="Arial"/>
                <w:sz w:val="24"/>
                <w:szCs w:val="24"/>
              </w:rPr>
              <w:t xml:space="preserve">Selling </w:t>
            </w:r>
            <w:r w:rsidR="00EB7662">
              <w:rPr>
                <w:rFonts w:ascii="Arial" w:hAnsi="Arial" w:cs="Arial"/>
                <w:sz w:val="24"/>
                <w:szCs w:val="24"/>
              </w:rPr>
              <w:t>zero powered contact lenses</w:t>
            </w:r>
            <w:r w:rsidR="004C31A1">
              <w:rPr>
                <w:rFonts w:ascii="Arial" w:hAnsi="Arial" w:cs="Arial"/>
                <w:sz w:val="24"/>
                <w:szCs w:val="24"/>
              </w:rPr>
              <w:t xml:space="preserve">: </w:t>
            </w:r>
            <w:r w:rsidR="00022177">
              <w:rPr>
                <w:rFonts w:ascii="Arial" w:hAnsi="Arial" w:cs="Arial"/>
                <w:sz w:val="24"/>
                <w:szCs w:val="24"/>
              </w:rPr>
              <w:t xml:space="preserve">should be </w:t>
            </w:r>
            <w:r w:rsidR="004C31A1" w:rsidRPr="00B023CD">
              <w:rPr>
                <w:rFonts w:ascii="Arial" w:hAnsi="Arial" w:cs="Arial"/>
                <w:sz w:val="24"/>
                <w:szCs w:val="24"/>
              </w:rPr>
              <w:t>restricted / not sure / should not be restricted</w:t>
            </w:r>
          </w:p>
          <w:p w14:paraId="4A04F652" w14:textId="45874A47" w:rsidR="007A02D6" w:rsidRPr="00D52349" w:rsidRDefault="007A02D6" w:rsidP="009E0B9C">
            <w:pPr>
              <w:spacing w:before="120"/>
              <w:rPr>
                <w:rFonts w:ascii="Arial" w:hAnsi="Arial" w:cs="Arial"/>
                <w:b/>
                <w:bCs/>
                <w:sz w:val="24"/>
                <w:szCs w:val="24"/>
              </w:rPr>
            </w:pPr>
            <w:r w:rsidRPr="00D52349">
              <w:rPr>
                <w:rFonts w:ascii="Arial" w:hAnsi="Arial" w:cs="Arial"/>
                <w:b/>
                <w:bCs/>
                <w:sz w:val="24"/>
                <w:szCs w:val="24"/>
              </w:rPr>
              <w:t>Q</w:t>
            </w:r>
            <w:r w:rsidR="00F96218">
              <w:rPr>
                <w:rFonts w:ascii="Arial" w:hAnsi="Arial" w:cs="Arial"/>
                <w:b/>
                <w:bCs/>
                <w:sz w:val="24"/>
                <w:szCs w:val="24"/>
              </w:rPr>
              <w:t>9</w:t>
            </w:r>
            <w:r w:rsidRPr="00D52349">
              <w:rPr>
                <w:rFonts w:ascii="Arial" w:hAnsi="Arial" w:cs="Arial"/>
                <w:b/>
                <w:bCs/>
                <w:sz w:val="24"/>
                <w:szCs w:val="24"/>
              </w:rPr>
              <w:t xml:space="preserve">. Are there any additional </w:t>
            </w:r>
            <w:r w:rsidR="0064394B">
              <w:rPr>
                <w:rFonts w:ascii="Arial" w:hAnsi="Arial" w:cs="Arial"/>
                <w:b/>
                <w:bCs/>
                <w:sz w:val="24"/>
                <w:szCs w:val="24"/>
              </w:rPr>
              <w:t>activities</w:t>
            </w:r>
            <w:r w:rsidRPr="00D52349">
              <w:rPr>
                <w:rFonts w:ascii="Arial" w:hAnsi="Arial" w:cs="Arial"/>
                <w:b/>
                <w:bCs/>
                <w:sz w:val="24"/>
                <w:szCs w:val="24"/>
              </w:rPr>
              <w:t xml:space="preserve"> that you think should be restricted to registrants?</w:t>
            </w:r>
          </w:p>
          <w:p w14:paraId="07148F8E" w14:textId="2654C251" w:rsidR="00A17406" w:rsidRPr="007A0C5E" w:rsidRDefault="00C9148E" w:rsidP="00B7218C">
            <w:pPr>
              <w:spacing w:before="120" w:after="120"/>
              <w:rPr>
                <w:rFonts w:ascii="Arial" w:hAnsi="Arial" w:cs="Arial"/>
                <w:sz w:val="24"/>
                <w:szCs w:val="24"/>
              </w:rPr>
            </w:pPr>
            <w:r>
              <w:rPr>
                <w:rFonts w:ascii="Arial" w:hAnsi="Arial" w:cs="Arial"/>
                <w:sz w:val="24"/>
                <w:szCs w:val="24"/>
              </w:rPr>
              <w:t>…</w:t>
            </w:r>
          </w:p>
        </w:tc>
      </w:tr>
    </w:tbl>
    <w:p w14:paraId="31EB7ADC" w14:textId="77777777" w:rsidR="00897AB6" w:rsidRDefault="00897AB6" w:rsidP="003137CB">
      <w:pPr>
        <w:spacing w:after="0"/>
        <w:rPr>
          <w:bCs/>
        </w:rPr>
      </w:pPr>
      <w:bookmarkStart w:id="3" w:name="_Toc95740504"/>
    </w:p>
    <w:p w14:paraId="5AEAF41D" w14:textId="1937AF7D" w:rsidR="00897AB6" w:rsidRPr="000A7B7C" w:rsidRDefault="00897AB6" w:rsidP="00897AB6">
      <w:pPr>
        <w:numPr>
          <w:ilvl w:val="0"/>
          <w:numId w:val="3"/>
        </w:numPr>
        <w:tabs>
          <w:tab w:val="left" w:pos="567"/>
        </w:tabs>
        <w:ind w:left="567" w:hanging="567"/>
        <w:rPr>
          <w:rFonts w:ascii="Arial" w:hAnsi="Arial" w:cs="Arial"/>
          <w:sz w:val="24"/>
          <w:szCs w:val="24"/>
        </w:rPr>
      </w:pPr>
      <w:r w:rsidRPr="00702C32">
        <w:rPr>
          <w:rFonts w:ascii="Arial" w:hAnsi="Arial" w:cs="Arial"/>
          <w:sz w:val="24"/>
          <w:szCs w:val="24"/>
        </w:rPr>
        <w:t>As part of changes to the Act being implemented separately by DHSC, the registers of all health and social care regulators will change. In the future, all regulators will keep a register of primary qualifications to practi</w:t>
      </w:r>
      <w:r>
        <w:rPr>
          <w:rFonts w:ascii="Arial" w:hAnsi="Arial" w:cs="Arial"/>
          <w:sz w:val="24"/>
          <w:szCs w:val="24"/>
        </w:rPr>
        <w:t>s</w:t>
      </w:r>
      <w:r w:rsidRPr="00702C32">
        <w:rPr>
          <w:rFonts w:ascii="Arial" w:hAnsi="Arial" w:cs="Arial"/>
          <w:sz w:val="24"/>
          <w:szCs w:val="24"/>
        </w:rPr>
        <w:t>e</w:t>
      </w:r>
      <w:r>
        <w:rPr>
          <w:rFonts w:ascii="Arial" w:hAnsi="Arial" w:cs="Arial"/>
          <w:sz w:val="24"/>
          <w:szCs w:val="24"/>
        </w:rPr>
        <w:t xml:space="preserve"> (</w:t>
      </w:r>
      <w:proofErr w:type="gramStart"/>
      <w:r w:rsidR="007C17FD">
        <w:rPr>
          <w:rFonts w:ascii="Arial" w:hAnsi="Arial" w:cs="Arial"/>
          <w:sz w:val="24"/>
          <w:szCs w:val="24"/>
        </w:rPr>
        <w:t>e.g.</w:t>
      </w:r>
      <w:proofErr w:type="gramEnd"/>
      <w:r w:rsidRPr="00702C32">
        <w:rPr>
          <w:rFonts w:ascii="Arial" w:hAnsi="Arial" w:cs="Arial"/>
          <w:sz w:val="24"/>
          <w:szCs w:val="24"/>
        </w:rPr>
        <w:t xml:space="preserve"> optometry and dispensing optics</w:t>
      </w:r>
      <w:r>
        <w:rPr>
          <w:rFonts w:ascii="Arial" w:hAnsi="Arial" w:cs="Arial"/>
          <w:sz w:val="24"/>
          <w:szCs w:val="24"/>
        </w:rPr>
        <w:t xml:space="preserve">) </w:t>
      </w:r>
      <w:r w:rsidRPr="00702C32">
        <w:rPr>
          <w:rFonts w:ascii="Arial" w:hAnsi="Arial" w:cs="Arial"/>
          <w:sz w:val="24"/>
          <w:szCs w:val="24"/>
        </w:rPr>
        <w:t>and can then annotate the</w:t>
      </w:r>
      <w:r>
        <w:rPr>
          <w:rFonts w:ascii="Arial" w:hAnsi="Arial" w:cs="Arial"/>
          <w:sz w:val="24"/>
          <w:szCs w:val="24"/>
        </w:rPr>
        <w:t xml:space="preserve"> register</w:t>
      </w:r>
      <w:r w:rsidRPr="00702C32">
        <w:rPr>
          <w:rFonts w:ascii="Arial" w:hAnsi="Arial" w:cs="Arial"/>
          <w:sz w:val="24"/>
          <w:szCs w:val="24"/>
        </w:rPr>
        <w:t xml:space="preserve"> with any post</w:t>
      </w:r>
      <w:r>
        <w:rPr>
          <w:rFonts w:ascii="Arial" w:hAnsi="Arial" w:cs="Arial"/>
          <w:sz w:val="24"/>
          <w:szCs w:val="24"/>
        </w:rPr>
        <w:t>-</w:t>
      </w:r>
      <w:r w:rsidRPr="00702C32">
        <w:rPr>
          <w:rFonts w:ascii="Arial" w:hAnsi="Arial" w:cs="Arial"/>
          <w:sz w:val="24"/>
          <w:szCs w:val="24"/>
        </w:rPr>
        <w:t xml:space="preserve">registration skills, qualifications or training which they feel needs to be regulated. Currently </w:t>
      </w:r>
      <w:r>
        <w:rPr>
          <w:rFonts w:ascii="Arial" w:hAnsi="Arial" w:cs="Arial"/>
          <w:sz w:val="24"/>
          <w:szCs w:val="24"/>
        </w:rPr>
        <w:t>we</w:t>
      </w:r>
      <w:r w:rsidRPr="00702C32">
        <w:rPr>
          <w:rFonts w:ascii="Arial" w:hAnsi="Arial" w:cs="Arial"/>
          <w:sz w:val="24"/>
          <w:szCs w:val="24"/>
        </w:rPr>
        <w:t xml:space="preserve"> recognise four post-</w:t>
      </w:r>
      <w:r w:rsidR="00E136FD">
        <w:rPr>
          <w:rFonts w:ascii="Arial" w:hAnsi="Arial" w:cs="Arial"/>
          <w:sz w:val="24"/>
          <w:szCs w:val="24"/>
        </w:rPr>
        <w:t>registration</w:t>
      </w:r>
      <w:r w:rsidRPr="00702C32">
        <w:rPr>
          <w:rFonts w:ascii="Arial" w:hAnsi="Arial" w:cs="Arial"/>
          <w:sz w:val="24"/>
          <w:szCs w:val="24"/>
        </w:rPr>
        <w:t xml:space="preserve"> qualifications</w:t>
      </w:r>
      <w:r>
        <w:rPr>
          <w:rFonts w:ascii="Arial" w:hAnsi="Arial" w:cs="Arial"/>
          <w:sz w:val="24"/>
          <w:szCs w:val="24"/>
        </w:rPr>
        <w:t>:</w:t>
      </w:r>
      <w:r w:rsidRPr="00702C32">
        <w:rPr>
          <w:rFonts w:ascii="Arial" w:hAnsi="Arial" w:cs="Arial"/>
          <w:sz w:val="24"/>
          <w:szCs w:val="24"/>
        </w:rPr>
        <w:t xml:space="preserve"> </w:t>
      </w:r>
      <w:r>
        <w:rPr>
          <w:rFonts w:ascii="Arial" w:hAnsi="Arial" w:cs="Arial"/>
          <w:sz w:val="24"/>
          <w:szCs w:val="24"/>
        </w:rPr>
        <w:t>‘</w:t>
      </w:r>
      <w:r w:rsidRPr="00702C32">
        <w:rPr>
          <w:rFonts w:ascii="Arial" w:hAnsi="Arial" w:cs="Arial"/>
          <w:sz w:val="24"/>
          <w:szCs w:val="24"/>
        </w:rPr>
        <w:t>contact lens optician</w:t>
      </w:r>
      <w:r>
        <w:rPr>
          <w:rFonts w:ascii="Arial" w:hAnsi="Arial" w:cs="Arial"/>
          <w:sz w:val="24"/>
          <w:szCs w:val="24"/>
        </w:rPr>
        <w:t>’</w:t>
      </w:r>
      <w:r w:rsidRPr="00702C32">
        <w:rPr>
          <w:rFonts w:ascii="Arial" w:hAnsi="Arial" w:cs="Arial"/>
          <w:sz w:val="24"/>
          <w:szCs w:val="24"/>
        </w:rPr>
        <w:t xml:space="preserve"> for dispensing opticians and three prescribing categories of </w:t>
      </w:r>
      <w:r>
        <w:rPr>
          <w:rFonts w:ascii="Arial" w:hAnsi="Arial" w:cs="Arial"/>
          <w:sz w:val="24"/>
          <w:szCs w:val="24"/>
        </w:rPr>
        <w:t>‘</w:t>
      </w:r>
      <w:r w:rsidRPr="00702C32">
        <w:rPr>
          <w:rFonts w:ascii="Arial" w:hAnsi="Arial" w:cs="Arial"/>
          <w:sz w:val="24"/>
          <w:szCs w:val="24"/>
        </w:rPr>
        <w:t>additional supply</w:t>
      </w:r>
      <w:r>
        <w:rPr>
          <w:rFonts w:ascii="Arial" w:hAnsi="Arial" w:cs="Arial"/>
          <w:sz w:val="24"/>
          <w:szCs w:val="24"/>
        </w:rPr>
        <w:t>’</w:t>
      </w:r>
      <w:r w:rsidRPr="00702C32">
        <w:rPr>
          <w:rFonts w:ascii="Arial" w:hAnsi="Arial" w:cs="Arial"/>
          <w:sz w:val="24"/>
          <w:szCs w:val="24"/>
        </w:rPr>
        <w:t xml:space="preserve">, </w:t>
      </w:r>
      <w:r>
        <w:rPr>
          <w:rFonts w:ascii="Arial" w:hAnsi="Arial" w:cs="Arial"/>
          <w:sz w:val="24"/>
          <w:szCs w:val="24"/>
        </w:rPr>
        <w:t>‘</w:t>
      </w:r>
      <w:r w:rsidRPr="00702C32">
        <w:rPr>
          <w:rFonts w:ascii="Arial" w:hAnsi="Arial" w:cs="Arial"/>
          <w:sz w:val="24"/>
          <w:szCs w:val="24"/>
        </w:rPr>
        <w:t>supplementary prescribing</w:t>
      </w:r>
      <w:r>
        <w:rPr>
          <w:rFonts w:ascii="Arial" w:hAnsi="Arial" w:cs="Arial"/>
          <w:sz w:val="24"/>
          <w:szCs w:val="24"/>
        </w:rPr>
        <w:t>’</w:t>
      </w:r>
      <w:r w:rsidRPr="00702C32">
        <w:rPr>
          <w:rFonts w:ascii="Arial" w:hAnsi="Arial" w:cs="Arial"/>
          <w:sz w:val="24"/>
          <w:szCs w:val="24"/>
        </w:rPr>
        <w:t xml:space="preserve"> and </w:t>
      </w:r>
      <w:r>
        <w:rPr>
          <w:rFonts w:ascii="Arial" w:hAnsi="Arial" w:cs="Arial"/>
          <w:sz w:val="24"/>
          <w:szCs w:val="24"/>
        </w:rPr>
        <w:t>‘</w:t>
      </w:r>
      <w:r w:rsidRPr="00702C32">
        <w:rPr>
          <w:rFonts w:ascii="Arial" w:hAnsi="Arial" w:cs="Arial"/>
          <w:sz w:val="24"/>
          <w:szCs w:val="24"/>
        </w:rPr>
        <w:t>independent prescribing</w:t>
      </w:r>
      <w:r>
        <w:rPr>
          <w:rFonts w:ascii="Arial" w:hAnsi="Arial" w:cs="Arial"/>
          <w:sz w:val="24"/>
          <w:szCs w:val="24"/>
        </w:rPr>
        <w:t>’</w:t>
      </w:r>
      <w:r w:rsidRPr="00702C32">
        <w:rPr>
          <w:rFonts w:ascii="Arial" w:hAnsi="Arial" w:cs="Arial"/>
          <w:sz w:val="24"/>
          <w:szCs w:val="24"/>
        </w:rPr>
        <w:t xml:space="preserve"> for optometrists. </w:t>
      </w:r>
      <w:r>
        <w:rPr>
          <w:rFonts w:ascii="Arial" w:hAnsi="Arial" w:cs="Arial"/>
          <w:sz w:val="24"/>
          <w:szCs w:val="24"/>
        </w:rPr>
        <w:t>We are</w:t>
      </w:r>
      <w:r w:rsidRPr="00702C32">
        <w:rPr>
          <w:rFonts w:ascii="Arial" w:hAnsi="Arial" w:cs="Arial"/>
          <w:sz w:val="24"/>
          <w:szCs w:val="24"/>
        </w:rPr>
        <w:t xml:space="preserve"> keen to hear whether there is evidence for any further skills</w:t>
      </w:r>
      <w:r>
        <w:rPr>
          <w:rFonts w:ascii="Arial" w:hAnsi="Arial" w:cs="Arial"/>
          <w:sz w:val="24"/>
          <w:szCs w:val="24"/>
        </w:rPr>
        <w:t>,</w:t>
      </w:r>
      <w:r w:rsidRPr="00702C32">
        <w:rPr>
          <w:rFonts w:ascii="Arial" w:hAnsi="Arial" w:cs="Arial"/>
          <w:sz w:val="24"/>
          <w:szCs w:val="24"/>
        </w:rPr>
        <w:t xml:space="preserve"> </w:t>
      </w:r>
      <w:proofErr w:type="gramStart"/>
      <w:r w:rsidRPr="00702C32">
        <w:rPr>
          <w:rFonts w:ascii="Arial" w:hAnsi="Arial" w:cs="Arial"/>
          <w:sz w:val="24"/>
          <w:szCs w:val="24"/>
        </w:rPr>
        <w:t>qualifications</w:t>
      </w:r>
      <w:proofErr w:type="gramEnd"/>
      <w:r w:rsidRPr="00702C32">
        <w:rPr>
          <w:rFonts w:ascii="Arial" w:hAnsi="Arial" w:cs="Arial"/>
          <w:sz w:val="24"/>
          <w:szCs w:val="24"/>
        </w:rPr>
        <w:t xml:space="preserve"> or training to be recognised under this new system in the future.</w:t>
      </w:r>
    </w:p>
    <w:tbl>
      <w:tblPr>
        <w:tblStyle w:val="TableGrid"/>
        <w:tblW w:w="0" w:type="auto"/>
        <w:tblInd w:w="108" w:type="dxa"/>
        <w:shd w:val="clear" w:color="auto" w:fill="DBE5F1" w:themeFill="accent1" w:themeFillTint="33"/>
        <w:tblLook w:val="04A0" w:firstRow="1" w:lastRow="0" w:firstColumn="1" w:lastColumn="0" w:noHBand="0" w:noVBand="1"/>
      </w:tblPr>
      <w:tblGrid>
        <w:gridCol w:w="8908"/>
      </w:tblGrid>
      <w:tr w:rsidR="00897AB6" w:rsidRPr="007A0C5E" w14:paraId="4B436DA9" w14:textId="77777777" w:rsidTr="004624BF">
        <w:tc>
          <w:tcPr>
            <w:tcW w:w="8908" w:type="dxa"/>
            <w:shd w:val="clear" w:color="auto" w:fill="DBE5F1" w:themeFill="accent1" w:themeFillTint="33"/>
          </w:tcPr>
          <w:p w14:paraId="02A3E3B7" w14:textId="38AEEF23" w:rsidR="00897AB6" w:rsidRDefault="00897AB6" w:rsidP="004624BF">
            <w:pPr>
              <w:spacing w:before="120" w:after="120"/>
              <w:rPr>
                <w:rFonts w:ascii="Arial" w:hAnsi="Arial" w:cs="Arial"/>
                <w:b/>
                <w:bCs/>
                <w:sz w:val="24"/>
                <w:szCs w:val="24"/>
              </w:rPr>
            </w:pPr>
            <w:r>
              <w:rPr>
                <w:rFonts w:ascii="Arial" w:hAnsi="Arial" w:cs="Arial"/>
                <w:b/>
                <w:bCs/>
                <w:sz w:val="24"/>
                <w:szCs w:val="24"/>
              </w:rPr>
              <w:t>Q</w:t>
            </w:r>
            <w:r w:rsidR="00F96218">
              <w:rPr>
                <w:rFonts w:ascii="Arial" w:hAnsi="Arial" w:cs="Arial"/>
                <w:b/>
                <w:bCs/>
                <w:sz w:val="24"/>
                <w:szCs w:val="24"/>
              </w:rPr>
              <w:t>10</w:t>
            </w:r>
            <w:r>
              <w:rPr>
                <w:rFonts w:ascii="Arial" w:hAnsi="Arial" w:cs="Arial"/>
                <w:b/>
                <w:bCs/>
                <w:sz w:val="24"/>
                <w:szCs w:val="24"/>
              </w:rPr>
              <w:t xml:space="preserve">. </w:t>
            </w:r>
            <w:r w:rsidRPr="000A7B7C">
              <w:rPr>
                <w:rFonts w:ascii="Arial" w:hAnsi="Arial" w:cs="Arial"/>
                <w:b/>
                <w:bCs/>
                <w:sz w:val="24"/>
                <w:szCs w:val="24"/>
              </w:rPr>
              <w:t xml:space="preserve">Is there any evidence that </w:t>
            </w:r>
            <w:r>
              <w:rPr>
                <w:rFonts w:ascii="Arial" w:hAnsi="Arial" w:cs="Arial"/>
                <w:b/>
                <w:bCs/>
                <w:sz w:val="24"/>
                <w:szCs w:val="24"/>
              </w:rPr>
              <w:t>any other</w:t>
            </w:r>
            <w:r w:rsidR="00E136FD">
              <w:rPr>
                <w:rFonts w:ascii="Arial" w:hAnsi="Arial" w:cs="Arial"/>
                <w:b/>
                <w:bCs/>
                <w:sz w:val="24"/>
                <w:szCs w:val="24"/>
              </w:rPr>
              <w:t xml:space="preserve"> post-registration</w:t>
            </w:r>
            <w:r w:rsidRPr="000A7B7C">
              <w:rPr>
                <w:rFonts w:ascii="Arial" w:hAnsi="Arial" w:cs="Arial"/>
                <w:b/>
                <w:bCs/>
                <w:sz w:val="24"/>
                <w:szCs w:val="24"/>
              </w:rPr>
              <w:t xml:space="preserve"> skills</w:t>
            </w:r>
            <w:r>
              <w:rPr>
                <w:rFonts w:ascii="Arial" w:hAnsi="Arial" w:cs="Arial"/>
                <w:b/>
                <w:bCs/>
                <w:sz w:val="24"/>
                <w:szCs w:val="24"/>
              </w:rPr>
              <w:t xml:space="preserve">, </w:t>
            </w:r>
            <w:proofErr w:type="gramStart"/>
            <w:r w:rsidRPr="000A7B7C">
              <w:rPr>
                <w:rFonts w:ascii="Arial" w:hAnsi="Arial" w:cs="Arial"/>
                <w:b/>
                <w:bCs/>
                <w:sz w:val="24"/>
                <w:szCs w:val="24"/>
              </w:rPr>
              <w:t>qualifications</w:t>
            </w:r>
            <w:proofErr w:type="gramEnd"/>
            <w:r w:rsidRPr="000A7B7C">
              <w:rPr>
                <w:rFonts w:ascii="Arial" w:hAnsi="Arial" w:cs="Arial"/>
                <w:b/>
                <w:bCs/>
                <w:sz w:val="24"/>
                <w:szCs w:val="24"/>
              </w:rPr>
              <w:t xml:space="preserve"> </w:t>
            </w:r>
            <w:r>
              <w:rPr>
                <w:rFonts w:ascii="Arial" w:hAnsi="Arial" w:cs="Arial"/>
                <w:b/>
                <w:bCs/>
                <w:sz w:val="24"/>
                <w:szCs w:val="24"/>
              </w:rPr>
              <w:t xml:space="preserve">or training </w:t>
            </w:r>
            <w:r w:rsidRPr="000A7B7C">
              <w:rPr>
                <w:rFonts w:ascii="Arial" w:hAnsi="Arial" w:cs="Arial"/>
                <w:b/>
                <w:bCs/>
                <w:sz w:val="24"/>
                <w:szCs w:val="24"/>
              </w:rPr>
              <w:t xml:space="preserve">need to be </w:t>
            </w:r>
            <w:r w:rsidR="009458B8">
              <w:rPr>
                <w:rFonts w:ascii="Arial" w:hAnsi="Arial" w:cs="Arial"/>
                <w:b/>
                <w:bCs/>
                <w:sz w:val="24"/>
                <w:szCs w:val="24"/>
              </w:rPr>
              <w:t xml:space="preserve">accredited </w:t>
            </w:r>
            <w:r w:rsidR="00AF00B3">
              <w:rPr>
                <w:rFonts w:ascii="Arial" w:hAnsi="Arial" w:cs="Arial"/>
                <w:b/>
                <w:bCs/>
                <w:sz w:val="24"/>
                <w:szCs w:val="24"/>
              </w:rPr>
              <w:t>or</w:t>
            </w:r>
            <w:r w:rsidR="009458B8">
              <w:rPr>
                <w:rFonts w:ascii="Arial" w:hAnsi="Arial" w:cs="Arial"/>
                <w:b/>
                <w:bCs/>
                <w:sz w:val="24"/>
                <w:szCs w:val="24"/>
              </w:rPr>
              <w:t xml:space="preserve"> approved by the GOC</w:t>
            </w:r>
            <w:r w:rsidRPr="000A7B7C">
              <w:rPr>
                <w:rFonts w:ascii="Arial" w:hAnsi="Arial" w:cs="Arial"/>
                <w:b/>
                <w:bCs/>
                <w:sz w:val="24"/>
                <w:szCs w:val="24"/>
              </w:rPr>
              <w:t xml:space="preserve"> </w:t>
            </w:r>
            <w:r>
              <w:rPr>
                <w:rFonts w:ascii="Arial" w:hAnsi="Arial" w:cs="Arial"/>
                <w:b/>
                <w:bCs/>
                <w:sz w:val="24"/>
                <w:szCs w:val="24"/>
              </w:rPr>
              <w:t>(</w:t>
            </w:r>
            <w:r w:rsidRPr="000A7B7C">
              <w:rPr>
                <w:rFonts w:ascii="Arial" w:hAnsi="Arial" w:cs="Arial"/>
                <w:b/>
                <w:bCs/>
                <w:sz w:val="24"/>
                <w:szCs w:val="24"/>
              </w:rPr>
              <w:t xml:space="preserve">above and beyond the existing </w:t>
            </w:r>
            <w:r>
              <w:rPr>
                <w:rFonts w:ascii="Arial" w:hAnsi="Arial" w:cs="Arial"/>
                <w:b/>
                <w:bCs/>
                <w:sz w:val="24"/>
                <w:szCs w:val="24"/>
              </w:rPr>
              <w:t>contact lens optician</w:t>
            </w:r>
            <w:r w:rsidRPr="000A7B7C">
              <w:rPr>
                <w:rFonts w:ascii="Arial" w:hAnsi="Arial" w:cs="Arial"/>
                <w:b/>
                <w:bCs/>
                <w:sz w:val="24"/>
                <w:szCs w:val="24"/>
              </w:rPr>
              <w:t xml:space="preserve"> and prescribing qualifications</w:t>
            </w:r>
            <w:r>
              <w:rPr>
                <w:rFonts w:ascii="Arial" w:hAnsi="Arial" w:cs="Arial"/>
                <w:b/>
                <w:bCs/>
                <w:sz w:val="24"/>
                <w:szCs w:val="24"/>
              </w:rPr>
              <w:t>)</w:t>
            </w:r>
            <w:r w:rsidRPr="000A7B7C">
              <w:rPr>
                <w:rFonts w:ascii="Arial" w:hAnsi="Arial" w:cs="Arial"/>
                <w:b/>
                <w:bCs/>
                <w:sz w:val="24"/>
                <w:szCs w:val="24"/>
              </w:rPr>
              <w:t xml:space="preserve">? </w:t>
            </w:r>
          </w:p>
          <w:p w14:paraId="64639B86" w14:textId="77777777" w:rsidR="00897AB6" w:rsidRPr="00922F40" w:rsidRDefault="00897AB6" w:rsidP="004624BF">
            <w:pPr>
              <w:pStyle w:val="ListParagraph"/>
              <w:numPr>
                <w:ilvl w:val="0"/>
                <w:numId w:val="32"/>
              </w:numPr>
              <w:spacing w:before="120" w:after="120"/>
              <w:contextualSpacing w:val="0"/>
              <w:rPr>
                <w:rFonts w:ascii="Arial" w:hAnsi="Arial" w:cs="Arial"/>
                <w:sz w:val="24"/>
                <w:szCs w:val="24"/>
              </w:rPr>
            </w:pPr>
            <w:r>
              <w:rPr>
                <w:rFonts w:ascii="Arial" w:hAnsi="Arial" w:cs="Arial"/>
                <w:sz w:val="24"/>
                <w:szCs w:val="24"/>
              </w:rPr>
              <w:t>Yes</w:t>
            </w:r>
          </w:p>
          <w:p w14:paraId="5C525ECA" w14:textId="77777777" w:rsidR="00897AB6" w:rsidRPr="00922F40" w:rsidRDefault="00897AB6" w:rsidP="004624BF">
            <w:pPr>
              <w:pStyle w:val="ListParagraph"/>
              <w:numPr>
                <w:ilvl w:val="0"/>
                <w:numId w:val="32"/>
              </w:numPr>
              <w:spacing w:before="120" w:after="120"/>
              <w:contextualSpacing w:val="0"/>
              <w:rPr>
                <w:rFonts w:ascii="Arial" w:hAnsi="Arial" w:cs="Arial"/>
                <w:sz w:val="24"/>
                <w:szCs w:val="24"/>
              </w:rPr>
            </w:pPr>
            <w:r>
              <w:rPr>
                <w:rFonts w:ascii="Arial" w:hAnsi="Arial" w:cs="Arial"/>
                <w:sz w:val="24"/>
                <w:szCs w:val="24"/>
              </w:rPr>
              <w:t>No</w:t>
            </w:r>
          </w:p>
          <w:p w14:paraId="5F0B4692" w14:textId="276C2A55" w:rsidR="00897AB6" w:rsidRPr="00922F40" w:rsidRDefault="009C0050" w:rsidP="004624BF">
            <w:pPr>
              <w:pStyle w:val="ListParagraph"/>
              <w:numPr>
                <w:ilvl w:val="0"/>
                <w:numId w:val="32"/>
              </w:numPr>
              <w:spacing w:before="120" w:after="120"/>
              <w:contextualSpacing w:val="0"/>
              <w:rPr>
                <w:rFonts w:ascii="Arial" w:hAnsi="Arial" w:cs="Arial"/>
                <w:sz w:val="24"/>
                <w:szCs w:val="24"/>
              </w:rPr>
            </w:pPr>
            <w:r>
              <w:rPr>
                <w:rFonts w:ascii="Arial" w:hAnsi="Arial" w:cs="Arial"/>
                <w:sz w:val="24"/>
                <w:szCs w:val="24"/>
              </w:rPr>
              <w:t>Not sure</w:t>
            </w:r>
            <w:r w:rsidR="00897AB6">
              <w:rPr>
                <w:rFonts w:ascii="Arial" w:hAnsi="Arial" w:cs="Arial"/>
                <w:sz w:val="24"/>
                <w:szCs w:val="24"/>
              </w:rPr>
              <w:t xml:space="preserve"> / no opinion</w:t>
            </w:r>
          </w:p>
          <w:p w14:paraId="116869EC" w14:textId="77777777" w:rsidR="00897AB6" w:rsidRDefault="00897AB6" w:rsidP="004624BF">
            <w:pPr>
              <w:spacing w:before="120" w:after="120"/>
              <w:rPr>
                <w:rFonts w:ascii="Arial" w:hAnsi="Arial" w:cs="Arial"/>
                <w:sz w:val="24"/>
                <w:szCs w:val="24"/>
              </w:rPr>
            </w:pPr>
            <w:r>
              <w:rPr>
                <w:rFonts w:ascii="Arial" w:hAnsi="Arial" w:cs="Arial"/>
                <w:sz w:val="24"/>
                <w:szCs w:val="24"/>
              </w:rPr>
              <w:t>Please give your reasons and provide any evidence to support these.</w:t>
            </w:r>
          </w:p>
          <w:p w14:paraId="4E9F2B0D" w14:textId="727EBCA5" w:rsidR="00C9148E" w:rsidRPr="000A7B7C" w:rsidRDefault="00C9148E" w:rsidP="004624BF">
            <w:pPr>
              <w:spacing w:before="120" w:after="120"/>
              <w:rPr>
                <w:rFonts w:ascii="Arial" w:hAnsi="Arial" w:cs="Arial"/>
                <w:sz w:val="24"/>
                <w:szCs w:val="24"/>
              </w:rPr>
            </w:pPr>
            <w:r>
              <w:rPr>
                <w:rFonts w:ascii="Arial" w:hAnsi="Arial" w:cs="Arial"/>
                <w:sz w:val="24"/>
                <w:szCs w:val="24"/>
              </w:rPr>
              <w:t>….</w:t>
            </w:r>
          </w:p>
        </w:tc>
      </w:tr>
    </w:tbl>
    <w:p w14:paraId="74D2C15C" w14:textId="77777777" w:rsidR="00897AB6" w:rsidRDefault="00897AB6" w:rsidP="00897AB6">
      <w:pPr>
        <w:tabs>
          <w:tab w:val="left" w:pos="567"/>
        </w:tabs>
        <w:spacing w:after="0"/>
        <w:rPr>
          <w:rFonts w:ascii="Arial" w:hAnsi="Arial" w:cs="Arial"/>
          <w:sz w:val="24"/>
          <w:szCs w:val="24"/>
        </w:rPr>
      </w:pPr>
    </w:p>
    <w:p w14:paraId="234D2135" w14:textId="6830C466" w:rsidR="0070707D" w:rsidRDefault="0070707D">
      <w:pPr>
        <w:rPr>
          <w:rFonts w:ascii="Arial" w:hAnsi="Arial" w:cs="Arial"/>
          <w:b/>
          <w:bCs/>
          <w:sz w:val="24"/>
          <w:szCs w:val="24"/>
        </w:rPr>
      </w:pPr>
      <w:r>
        <w:rPr>
          <w:bCs/>
        </w:rPr>
        <w:br w:type="page"/>
      </w:r>
    </w:p>
    <w:p w14:paraId="4CB29539" w14:textId="4C3F0227" w:rsidR="0070707D" w:rsidRPr="0052588E" w:rsidRDefault="0070707D" w:rsidP="0070707D">
      <w:pPr>
        <w:pStyle w:val="Heading1"/>
      </w:pPr>
      <w:bookmarkStart w:id="4" w:name="_Toc99118401"/>
      <w:r>
        <w:rPr>
          <w:bCs/>
        </w:rPr>
        <w:lastRenderedPageBreak/>
        <w:t>Section 3</w:t>
      </w:r>
      <w:r w:rsidRPr="00AB6943">
        <w:rPr>
          <w:bCs/>
        </w:rPr>
        <w:t xml:space="preserve">: </w:t>
      </w:r>
      <w:r>
        <w:t>Regulation of businesses (sections 9 and 28 of the Act)</w:t>
      </w:r>
      <w:bookmarkEnd w:id="4"/>
    </w:p>
    <w:p w14:paraId="7A138192" w14:textId="77777777" w:rsidR="0070707D" w:rsidRPr="0071337A" w:rsidRDefault="0070707D" w:rsidP="00C9148E">
      <w:pPr>
        <w:numPr>
          <w:ilvl w:val="0"/>
          <w:numId w:val="3"/>
        </w:numPr>
        <w:tabs>
          <w:tab w:val="left" w:pos="567"/>
        </w:tabs>
        <w:ind w:left="567" w:hanging="567"/>
        <w:rPr>
          <w:rFonts w:ascii="Arial" w:hAnsi="Arial" w:cs="Arial"/>
          <w:sz w:val="24"/>
          <w:szCs w:val="24"/>
        </w:rPr>
      </w:pPr>
      <w:r w:rsidRPr="6ADECF33">
        <w:rPr>
          <w:rFonts w:ascii="Arial" w:hAnsi="Arial" w:cs="Arial"/>
          <w:sz w:val="24"/>
          <w:szCs w:val="24"/>
        </w:rPr>
        <w:t xml:space="preserve">The legislation around GOC business regulation is complex and does not currently provide for a clear and consistent system of regulation for optical businesses. </w:t>
      </w:r>
    </w:p>
    <w:p w14:paraId="595EC462" w14:textId="77777777" w:rsidR="0070707D" w:rsidRPr="00DE178D" w:rsidRDefault="00EC7A6A" w:rsidP="00C9148E">
      <w:pPr>
        <w:numPr>
          <w:ilvl w:val="0"/>
          <w:numId w:val="3"/>
        </w:numPr>
        <w:tabs>
          <w:tab w:val="left" w:pos="567"/>
        </w:tabs>
        <w:ind w:left="567" w:hanging="567"/>
        <w:rPr>
          <w:rFonts w:ascii="Arial" w:hAnsi="Arial" w:cs="Arial"/>
          <w:sz w:val="24"/>
          <w:szCs w:val="24"/>
        </w:rPr>
      </w:pPr>
      <w:hyperlink r:id="rId36" w:history="1">
        <w:r w:rsidR="0070707D" w:rsidRPr="00411E0C">
          <w:rPr>
            <w:rStyle w:val="Hyperlink"/>
            <w:rFonts w:ascii="Arial" w:hAnsi="Arial" w:cs="Arial"/>
            <w:sz w:val="24"/>
            <w:szCs w:val="24"/>
          </w:rPr>
          <w:t>Section 9</w:t>
        </w:r>
      </w:hyperlink>
      <w:r w:rsidR="0070707D" w:rsidRPr="00124F96">
        <w:rPr>
          <w:rFonts w:ascii="Arial" w:hAnsi="Arial" w:cs="Arial"/>
          <w:sz w:val="24"/>
          <w:szCs w:val="24"/>
        </w:rPr>
        <w:t xml:space="preserve"> of the Act provides for the GOC to register bodies corporate that meet certain eligibility requirements (including around its directors</w:t>
      </w:r>
      <w:r w:rsidR="0070707D">
        <w:rPr>
          <w:rFonts w:ascii="Arial" w:hAnsi="Arial" w:cs="Arial"/>
          <w:sz w:val="24"/>
          <w:szCs w:val="24"/>
        </w:rPr>
        <w:t>’</w:t>
      </w:r>
      <w:r w:rsidR="0070707D" w:rsidRPr="00124F96">
        <w:rPr>
          <w:rFonts w:ascii="Arial" w:hAnsi="Arial" w:cs="Arial"/>
          <w:sz w:val="24"/>
          <w:szCs w:val="24"/>
        </w:rPr>
        <w:t xml:space="preserve"> registration and the nature of its activities). Under </w:t>
      </w:r>
      <w:hyperlink r:id="rId37" w:history="1">
        <w:r w:rsidR="0070707D" w:rsidRPr="00411E0C">
          <w:rPr>
            <w:rStyle w:val="Hyperlink"/>
            <w:rFonts w:ascii="Arial" w:hAnsi="Arial" w:cs="Arial"/>
            <w:sz w:val="24"/>
            <w:szCs w:val="24"/>
          </w:rPr>
          <w:t>section 28</w:t>
        </w:r>
      </w:hyperlink>
      <w:r w:rsidR="0070707D" w:rsidRPr="00124F96">
        <w:rPr>
          <w:rFonts w:ascii="Arial" w:hAnsi="Arial" w:cs="Arial"/>
          <w:sz w:val="24"/>
          <w:szCs w:val="24"/>
        </w:rPr>
        <w:t xml:space="preserve"> of the Act, it is an offence for an unregistered business to use a title, addition or description that falsely implies GOC registration, i.e. GOC registration is mandatory for bodies corporate using a protected title (etc)</w:t>
      </w:r>
      <w:r w:rsidR="0070707D" w:rsidRPr="6ADECF33">
        <w:rPr>
          <w:rFonts w:ascii="Arial" w:hAnsi="Arial" w:cs="Arial"/>
          <w:sz w:val="24"/>
          <w:szCs w:val="24"/>
        </w:rPr>
        <w:t xml:space="preserve">. </w:t>
      </w:r>
    </w:p>
    <w:p w14:paraId="23A0D7AB" w14:textId="428EB7A6" w:rsidR="0070707D" w:rsidRPr="00DE178D" w:rsidRDefault="0070707D" w:rsidP="00C9148E">
      <w:pPr>
        <w:numPr>
          <w:ilvl w:val="0"/>
          <w:numId w:val="3"/>
        </w:numPr>
        <w:tabs>
          <w:tab w:val="left" w:pos="567"/>
        </w:tabs>
        <w:ind w:left="567" w:hanging="567"/>
        <w:rPr>
          <w:rFonts w:ascii="Arial" w:hAnsi="Arial" w:cs="Arial"/>
          <w:sz w:val="24"/>
          <w:szCs w:val="24"/>
        </w:rPr>
      </w:pPr>
      <w:r w:rsidRPr="00CA1E88">
        <w:rPr>
          <w:rFonts w:ascii="Arial" w:hAnsi="Arial" w:cs="Arial"/>
          <w:sz w:val="24"/>
          <w:szCs w:val="24"/>
        </w:rPr>
        <w:t>It is not possible to register businesses that are sole practitioners or partnerships, and it is not mandatory for bodies corporate to register unless they use a protected title</w:t>
      </w:r>
      <w:r w:rsidR="005D6E8F">
        <w:rPr>
          <w:rFonts w:ascii="Arial" w:hAnsi="Arial" w:cs="Arial"/>
          <w:sz w:val="24"/>
          <w:szCs w:val="24"/>
        </w:rPr>
        <w:t xml:space="preserve">. </w:t>
      </w:r>
      <w:r w:rsidR="006E7750">
        <w:rPr>
          <w:rFonts w:ascii="Arial" w:hAnsi="Arial" w:cs="Arial"/>
          <w:sz w:val="24"/>
          <w:szCs w:val="24"/>
        </w:rPr>
        <w:t>In addition, b</w:t>
      </w:r>
      <w:r w:rsidR="005D6E8F">
        <w:rPr>
          <w:rFonts w:ascii="Arial" w:hAnsi="Arial" w:cs="Arial"/>
          <w:sz w:val="24"/>
          <w:szCs w:val="24"/>
        </w:rPr>
        <w:t>od</w:t>
      </w:r>
      <w:r w:rsidR="00926C5B">
        <w:rPr>
          <w:rFonts w:ascii="Arial" w:hAnsi="Arial" w:cs="Arial"/>
          <w:sz w:val="24"/>
          <w:szCs w:val="24"/>
        </w:rPr>
        <w:t>ies</w:t>
      </w:r>
      <w:r w:rsidR="005D6E8F">
        <w:rPr>
          <w:rFonts w:ascii="Arial" w:hAnsi="Arial" w:cs="Arial"/>
          <w:sz w:val="24"/>
          <w:szCs w:val="24"/>
        </w:rPr>
        <w:t xml:space="preserve"> corporate</w:t>
      </w:r>
      <w:r w:rsidR="00ED3ADC">
        <w:rPr>
          <w:rFonts w:ascii="Arial" w:hAnsi="Arial" w:cs="Arial"/>
          <w:sz w:val="24"/>
          <w:szCs w:val="24"/>
        </w:rPr>
        <w:t xml:space="preserve"> can voluntarily register if they</w:t>
      </w:r>
      <w:r w:rsidR="003D2811">
        <w:rPr>
          <w:rFonts w:ascii="Arial" w:hAnsi="Arial" w:cs="Arial"/>
          <w:sz w:val="24"/>
          <w:szCs w:val="24"/>
        </w:rPr>
        <w:t xml:space="preserve"> are not using a protected title </w:t>
      </w:r>
      <w:r w:rsidR="001D2E64">
        <w:rPr>
          <w:rFonts w:ascii="Arial" w:hAnsi="Arial" w:cs="Arial"/>
          <w:sz w:val="24"/>
          <w:szCs w:val="24"/>
        </w:rPr>
        <w:t xml:space="preserve">but have </w:t>
      </w:r>
      <w:proofErr w:type="gramStart"/>
      <w:r w:rsidR="001D2E64">
        <w:rPr>
          <w:rFonts w:ascii="Arial" w:hAnsi="Arial" w:cs="Arial"/>
          <w:sz w:val="24"/>
          <w:szCs w:val="24"/>
        </w:rPr>
        <w:t>a majority of</w:t>
      </w:r>
      <w:proofErr w:type="gramEnd"/>
      <w:r w:rsidR="001D2E64">
        <w:rPr>
          <w:rFonts w:ascii="Arial" w:hAnsi="Arial" w:cs="Arial"/>
          <w:sz w:val="24"/>
          <w:szCs w:val="24"/>
        </w:rPr>
        <w:t xml:space="preserve"> registrant directors</w:t>
      </w:r>
      <w:r w:rsidR="00265BE1">
        <w:rPr>
          <w:rFonts w:ascii="Arial" w:hAnsi="Arial" w:cs="Arial"/>
          <w:sz w:val="24"/>
          <w:szCs w:val="24"/>
        </w:rPr>
        <w:t>.</w:t>
      </w:r>
      <w:r w:rsidR="005D6E8F">
        <w:rPr>
          <w:rFonts w:ascii="Arial" w:hAnsi="Arial" w:cs="Arial"/>
          <w:sz w:val="24"/>
          <w:szCs w:val="24"/>
        </w:rPr>
        <w:t xml:space="preserve"> This </w:t>
      </w:r>
      <w:r>
        <w:rPr>
          <w:rFonts w:ascii="Arial" w:hAnsi="Arial" w:cs="Arial"/>
          <w:sz w:val="24"/>
          <w:szCs w:val="24"/>
        </w:rPr>
        <w:t>result</w:t>
      </w:r>
      <w:r w:rsidR="005D6E8F">
        <w:rPr>
          <w:rFonts w:ascii="Arial" w:hAnsi="Arial" w:cs="Arial"/>
          <w:sz w:val="24"/>
          <w:szCs w:val="24"/>
        </w:rPr>
        <w:t>s</w:t>
      </w:r>
      <w:r>
        <w:rPr>
          <w:rFonts w:ascii="Arial" w:hAnsi="Arial" w:cs="Arial"/>
          <w:sz w:val="24"/>
          <w:szCs w:val="24"/>
        </w:rPr>
        <w:t xml:space="preserve"> in an inconsistent application to our regulatory powers for businesses</w:t>
      </w:r>
      <w:r w:rsidRPr="00DE178D">
        <w:rPr>
          <w:rFonts w:ascii="Arial" w:hAnsi="Arial" w:cs="Arial"/>
          <w:sz w:val="24"/>
          <w:szCs w:val="24"/>
        </w:rPr>
        <w:t>.</w:t>
      </w:r>
      <w:r>
        <w:rPr>
          <w:rFonts w:ascii="Arial" w:hAnsi="Arial" w:cs="Arial"/>
          <w:sz w:val="24"/>
          <w:szCs w:val="24"/>
        </w:rPr>
        <w:t xml:space="preserve"> Previous estimates suggest that there are over 4,000 businesses that are not registered with us. Further information about the legal requirements can be found in section 1 of our </w:t>
      </w:r>
      <w:hyperlink r:id="rId38">
        <w:r w:rsidR="55CE8F7F" w:rsidRPr="5C6E00A8">
          <w:rPr>
            <w:rStyle w:val="Hyperlink"/>
            <w:rFonts w:ascii="Arial" w:hAnsi="Arial" w:cs="Arial"/>
            <w:sz w:val="24"/>
            <w:szCs w:val="24"/>
          </w:rPr>
          <w:t>Review of business regulation: consultation</w:t>
        </w:r>
      </w:hyperlink>
      <w:r w:rsidR="55CE8F7F" w:rsidRPr="5C6E00A8">
        <w:rPr>
          <w:rFonts w:ascii="Arial" w:hAnsi="Arial" w:cs="Arial"/>
          <w:sz w:val="24"/>
          <w:szCs w:val="24"/>
        </w:rPr>
        <w:t>.</w:t>
      </w:r>
    </w:p>
    <w:p w14:paraId="6C7E7C75" w14:textId="0618C67D" w:rsidR="0070707D" w:rsidRDefault="0070707D" w:rsidP="00C9148E">
      <w:pPr>
        <w:numPr>
          <w:ilvl w:val="0"/>
          <w:numId w:val="3"/>
        </w:numPr>
        <w:tabs>
          <w:tab w:val="left" w:pos="567"/>
        </w:tabs>
        <w:ind w:left="567" w:hanging="567"/>
        <w:rPr>
          <w:rFonts w:ascii="Arial" w:hAnsi="Arial" w:cs="Arial"/>
          <w:sz w:val="24"/>
          <w:szCs w:val="24"/>
        </w:rPr>
      </w:pPr>
      <w:r w:rsidRPr="00DE178D">
        <w:rPr>
          <w:rFonts w:ascii="Arial" w:hAnsi="Arial" w:cs="Arial"/>
          <w:sz w:val="24"/>
          <w:szCs w:val="24"/>
        </w:rPr>
        <w:t xml:space="preserve">Following </w:t>
      </w:r>
      <w:hyperlink r:id="rId39" w:history="1">
        <w:r w:rsidRPr="00834018">
          <w:rPr>
            <w:rStyle w:val="Hyperlink"/>
            <w:rFonts w:ascii="Arial" w:hAnsi="Arial" w:cs="Arial"/>
            <w:sz w:val="24"/>
            <w:szCs w:val="24"/>
          </w:rPr>
          <w:t>public consultation</w:t>
        </w:r>
      </w:hyperlink>
      <w:r w:rsidRPr="00DE178D">
        <w:rPr>
          <w:rFonts w:ascii="Arial" w:hAnsi="Arial" w:cs="Arial"/>
          <w:sz w:val="24"/>
          <w:szCs w:val="24"/>
        </w:rPr>
        <w:t xml:space="preserve"> in 2013</w:t>
      </w:r>
      <w:r>
        <w:rPr>
          <w:rFonts w:ascii="Arial" w:hAnsi="Arial" w:cs="Arial"/>
          <w:sz w:val="24"/>
          <w:szCs w:val="24"/>
        </w:rPr>
        <w:t xml:space="preserve"> where we consulted on a number of different options for regulation of businesses</w:t>
      </w:r>
      <w:r w:rsidRPr="00DE178D">
        <w:rPr>
          <w:rFonts w:ascii="Arial" w:hAnsi="Arial" w:cs="Arial"/>
          <w:sz w:val="24"/>
          <w:szCs w:val="24"/>
        </w:rPr>
        <w:t xml:space="preserve">, </w:t>
      </w:r>
      <w:r>
        <w:rPr>
          <w:rFonts w:ascii="Arial" w:hAnsi="Arial" w:cs="Arial"/>
          <w:sz w:val="24"/>
          <w:szCs w:val="24"/>
        </w:rPr>
        <w:t xml:space="preserve">we confirmed in our </w:t>
      </w:r>
      <w:hyperlink r:id="rId40" w:history="1">
        <w:r w:rsidR="007922A2">
          <w:rPr>
            <w:rStyle w:val="Hyperlink"/>
            <w:rFonts w:ascii="Arial" w:hAnsi="Arial" w:cs="Arial"/>
            <w:sz w:val="24"/>
            <w:szCs w:val="24"/>
          </w:rPr>
          <w:t>Statement on the outcome of the review of business regulation</w:t>
        </w:r>
      </w:hyperlink>
      <w:r>
        <w:rPr>
          <w:rFonts w:ascii="Arial" w:hAnsi="Arial" w:cs="Arial"/>
          <w:sz w:val="24"/>
          <w:szCs w:val="24"/>
        </w:rPr>
        <w:t xml:space="preserve"> </w:t>
      </w:r>
      <w:r w:rsidRPr="00DE178D">
        <w:rPr>
          <w:rFonts w:ascii="Arial" w:hAnsi="Arial" w:cs="Arial"/>
          <w:sz w:val="24"/>
          <w:szCs w:val="24"/>
        </w:rPr>
        <w:t xml:space="preserve">to </w:t>
      </w:r>
      <w:r>
        <w:rPr>
          <w:rFonts w:ascii="Arial" w:hAnsi="Arial" w:cs="Arial"/>
          <w:sz w:val="24"/>
          <w:szCs w:val="24"/>
        </w:rPr>
        <w:t xml:space="preserve">extend business regulation to all businesses providing </w:t>
      </w:r>
      <w:r w:rsidRPr="00DE178D">
        <w:rPr>
          <w:rFonts w:ascii="Arial" w:hAnsi="Arial" w:cs="Arial"/>
          <w:sz w:val="24"/>
          <w:szCs w:val="24"/>
        </w:rPr>
        <w:t>restricted functions</w:t>
      </w:r>
      <w:r w:rsidR="00333656">
        <w:rPr>
          <w:rFonts w:ascii="Arial" w:hAnsi="Arial" w:cs="Arial"/>
          <w:sz w:val="24"/>
          <w:szCs w:val="24"/>
        </w:rPr>
        <w:t xml:space="preserve"> (referred to in this </w:t>
      </w:r>
      <w:r w:rsidR="003C0F42">
        <w:rPr>
          <w:rFonts w:ascii="Arial" w:hAnsi="Arial" w:cs="Arial"/>
          <w:sz w:val="24"/>
          <w:szCs w:val="24"/>
        </w:rPr>
        <w:t xml:space="preserve">call for evidence </w:t>
      </w:r>
      <w:r w:rsidR="00333656">
        <w:rPr>
          <w:rFonts w:ascii="Arial" w:hAnsi="Arial" w:cs="Arial"/>
          <w:sz w:val="24"/>
          <w:szCs w:val="24"/>
        </w:rPr>
        <w:t>as restricted activities)</w:t>
      </w:r>
      <w:r w:rsidR="00434583">
        <w:rPr>
          <w:rFonts w:ascii="Arial" w:hAnsi="Arial" w:cs="Arial"/>
          <w:sz w:val="24"/>
          <w:szCs w:val="24"/>
        </w:rPr>
        <w:t xml:space="preserve"> to ensure </w:t>
      </w:r>
      <w:r w:rsidR="003A750B">
        <w:rPr>
          <w:rFonts w:ascii="Arial" w:hAnsi="Arial" w:cs="Arial"/>
          <w:sz w:val="24"/>
          <w:szCs w:val="24"/>
        </w:rPr>
        <w:t>a “</w:t>
      </w:r>
      <w:r w:rsidR="003A750B" w:rsidRPr="003A750B">
        <w:rPr>
          <w:rFonts w:ascii="Arial" w:hAnsi="Arial" w:cs="Arial"/>
          <w:sz w:val="24"/>
          <w:szCs w:val="24"/>
        </w:rPr>
        <w:t>consistent and equitable approach to regulation that provides a level playing field for all optical businesses”</w:t>
      </w:r>
      <w:r w:rsidRPr="00DE178D">
        <w:rPr>
          <w:rFonts w:ascii="Arial" w:hAnsi="Arial" w:cs="Arial"/>
          <w:sz w:val="24"/>
          <w:szCs w:val="24"/>
        </w:rPr>
        <w:t xml:space="preserve">. </w:t>
      </w:r>
    </w:p>
    <w:p w14:paraId="4B797D54" w14:textId="77777777" w:rsidR="0070707D" w:rsidRDefault="0070707D" w:rsidP="00C9148E">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We re-stated our desire to extend business regulation in our </w:t>
      </w:r>
      <w:hyperlink r:id="rId41" w:history="1">
        <w:r w:rsidRPr="00B24289">
          <w:rPr>
            <w:rStyle w:val="Hyperlink"/>
            <w:rFonts w:ascii="Arial" w:hAnsi="Arial" w:cs="Arial"/>
            <w:sz w:val="24"/>
            <w:szCs w:val="24"/>
          </w:rPr>
          <w:t>Strategic Plan 2020-25</w:t>
        </w:r>
      </w:hyperlink>
      <w:r>
        <w:rPr>
          <w:rFonts w:ascii="Arial" w:hAnsi="Arial" w:cs="Arial"/>
          <w:sz w:val="24"/>
          <w:szCs w:val="24"/>
        </w:rPr>
        <w:t xml:space="preserve"> where we said that we want to</w:t>
      </w:r>
      <w:r w:rsidRPr="00790E64">
        <w:rPr>
          <w:rFonts w:ascii="Arial" w:hAnsi="Arial" w:cs="Arial"/>
          <w:sz w:val="24"/>
          <w:szCs w:val="24"/>
        </w:rPr>
        <w:t xml:space="preserve"> </w:t>
      </w:r>
      <w:r>
        <w:rPr>
          <w:rFonts w:ascii="Arial" w:hAnsi="Arial" w:cs="Arial"/>
          <w:sz w:val="24"/>
          <w:szCs w:val="24"/>
        </w:rPr>
        <w:t>“</w:t>
      </w:r>
      <w:r w:rsidRPr="00790E64">
        <w:rPr>
          <w:rFonts w:ascii="Arial" w:hAnsi="Arial" w:cs="Arial"/>
          <w:sz w:val="24"/>
          <w:szCs w:val="24"/>
        </w:rPr>
        <w:t>better protect the public by introducing a comprehensive, simpler and more effective system of business regulation that covers all UK businesses providing eye care services and/or supplying spectacles or contact lenses where this must involve registered practitioners, and which promotes rather than hinders the growth of these businesses</w:t>
      </w:r>
      <w:r>
        <w:rPr>
          <w:rFonts w:ascii="Arial" w:hAnsi="Arial" w:cs="Arial"/>
          <w:sz w:val="24"/>
          <w:szCs w:val="24"/>
        </w:rPr>
        <w:t xml:space="preserve">”. </w:t>
      </w:r>
    </w:p>
    <w:p w14:paraId="0EC9DDDB" w14:textId="4509B840" w:rsidR="0070707D" w:rsidRDefault="0070707D" w:rsidP="00C9148E">
      <w:pPr>
        <w:numPr>
          <w:ilvl w:val="0"/>
          <w:numId w:val="3"/>
        </w:numPr>
        <w:tabs>
          <w:tab w:val="left" w:pos="567"/>
        </w:tabs>
        <w:ind w:left="567" w:hanging="567"/>
        <w:rPr>
          <w:rFonts w:ascii="Arial" w:hAnsi="Arial" w:cs="Arial"/>
          <w:sz w:val="24"/>
          <w:szCs w:val="24"/>
        </w:rPr>
      </w:pPr>
      <w:r>
        <w:rPr>
          <w:rFonts w:ascii="Arial" w:hAnsi="Arial" w:cs="Arial"/>
          <w:sz w:val="24"/>
          <w:szCs w:val="24"/>
        </w:rPr>
        <w:t>We are interested in stakeholders’ views about whether the basis for this decision to extend business regulation still applies or if there is any further evidence that they wish us to consider.</w:t>
      </w:r>
      <w:r w:rsidR="00C67C6E">
        <w:rPr>
          <w:rFonts w:ascii="Arial" w:hAnsi="Arial" w:cs="Arial"/>
          <w:sz w:val="24"/>
          <w:szCs w:val="24"/>
        </w:rPr>
        <w:t xml:space="preserve"> </w:t>
      </w:r>
    </w:p>
    <w:p w14:paraId="7150C1F8" w14:textId="77777777" w:rsidR="0070707D" w:rsidRDefault="0070707D" w:rsidP="00C9148E">
      <w:pPr>
        <w:numPr>
          <w:ilvl w:val="0"/>
          <w:numId w:val="3"/>
        </w:numPr>
        <w:tabs>
          <w:tab w:val="left" w:pos="567"/>
        </w:tabs>
        <w:ind w:left="567" w:hanging="567"/>
        <w:rPr>
          <w:rFonts w:ascii="Arial" w:hAnsi="Arial" w:cs="Arial"/>
          <w:sz w:val="24"/>
          <w:szCs w:val="24"/>
        </w:rPr>
      </w:pPr>
      <w:r>
        <w:rPr>
          <w:rFonts w:ascii="Arial" w:hAnsi="Arial" w:cs="Arial"/>
          <w:sz w:val="24"/>
          <w:szCs w:val="24"/>
        </w:rPr>
        <w:t>We also said in our Strategic Plan 2020-25 that we would “</w:t>
      </w:r>
      <w:r w:rsidRPr="009D68EE">
        <w:rPr>
          <w:rFonts w:ascii="Arial" w:hAnsi="Arial" w:cs="Arial"/>
          <w:sz w:val="24"/>
          <w:szCs w:val="24"/>
        </w:rPr>
        <w:t>consider what powers are necessary to ensure compliance with our business standards, including the merit of seeking inspection powers in line with some other professional regulators</w:t>
      </w:r>
      <w:r>
        <w:rPr>
          <w:rFonts w:ascii="Arial" w:hAnsi="Arial" w:cs="Arial"/>
          <w:sz w:val="24"/>
          <w:szCs w:val="24"/>
        </w:rPr>
        <w:t>”.</w:t>
      </w:r>
    </w:p>
    <w:p w14:paraId="422E35C3" w14:textId="77777777" w:rsidR="0070707D" w:rsidRPr="00BD4C85" w:rsidRDefault="0070707D" w:rsidP="00C9148E">
      <w:pPr>
        <w:numPr>
          <w:ilvl w:val="0"/>
          <w:numId w:val="3"/>
        </w:numPr>
        <w:tabs>
          <w:tab w:val="left" w:pos="567"/>
        </w:tabs>
        <w:ind w:left="567" w:hanging="567"/>
        <w:rPr>
          <w:rFonts w:ascii="Arial" w:hAnsi="Arial" w:cs="Arial"/>
          <w:sz w:val="24"/>
          <w:szCs w:val="24"/>
        </w:rPr>
      </w:pPr>
      <w:r w:rsidRPr="00D879F7">
        <w:rPr>
          <w:rFonts w:ascii="Arial" w:hAnsi="Arial" w:cs="Arial"/>
          <w:sz w:val="24"/>
          <w:szCs w:val="24"/>
        </w:rPr>
        <w:lastRenderedPageBreak/>
        <w:t>Some examples of other models involving inspection powers include the Care Quality Commission (CQC) regulation of some health and social care services in England (which includes an inspection process)</w:t>
      </w:r>
      <w:r>
        <w:rPr>
          <w:rFonts w:ascii="Arial" w:hAnsi="Arial" w:cs="Arial"/>
          <w:sz w:val="24"/>
          <w:szCs w:val="24"/>
        </w:rPr>
        <w:t xml:space="preserve"> and the General Pharmaceutical Council’s (GPhC) regulation of pharmacy premises</w:t>
      </w:r>
      <w:r w:rsidRPr="00D879F7">
        <w:rPr>
          <w:rFonts w:ascii="Arial" w:hAnsi="Arial" w:cs="Arial"/>
          <w:sz w:val="24"/>
          <w:szCs w:val="24"/>
        </w:rPr>
        <w:t xml:space="preserve">. </w:t>
      </w:r>
      <w:r w:rsidRPr="6ADECF33">
        <w:rPr>
          <w:rFonts w:ascii="Arial" w:hAnsi="Arial" w:cs="Arial"/>
          <w:sz w:val="24"/>
          <w:szCs w:val="24"/>
        </w:rPr>
        <w:t xml:space="preserve">Both the GPhC and the CQC have proactive powers of inspection which mean they can intervene at an earlier stage if areas of concern are identified during an inspection visit to a practice or premises. </w:t>
      </w:r>
    </w:p>
    <w:p w14:paraId="01D15E9F" w14:textId="78283092" w:rsidR="0070707D" w:rsidRPr="00D879F7" w:rsidRDefault="0070707D" w:rsidP="00C9148E">
      <w:pPr>
        <w:numPr>
          <w:ilvl w:val="0"/>
          <w:numId w:val="3"/>
        </w:numPr>
        <w:tabs>
          <w:tab w:val="left" w:pos="567"/>
        </w:tabs>
        <w:ind w:left="567" w:hanging="567"/>
        <w:rPr>
          <w:rFonts w:ascii="Arial" w:hAnsi="Arial" w:cs="Arial"/>
          <w:sz w:val="24"/>
          <w:szCs w:val="24"/>
        </w:rPr>
      </w:pPr>
      <w:r w:rsidRPr="00D879F7">
        <w:rPr>
          <w:rFonts w:ascii="Arial" w:hAnsi="Arial" w:cs="Arial"/>
          <w:sz w:val="24"/>
          <w:szCs w:val="24"/>
        </w:rPr>
        <w:t xml:space="preserve">The </w:t>
      </w:r>
      <w:r>
        <w:rPr>
          <w:rFonts w:ascii="Arial" w:hAnsi="Arial" w:cs="Arial"/>
          <w:sz w:val="24"/>
          <w:szCs w:val="24"/>
        </w:rPr>
        <w:t xml:space="preserve">regulation of retail pharmacy </w:t>
      </w:r>
      <w:r w:rsidR="00B84E42">
        <w:rPr>
          <w:rFonts w:ascii="Arial" w:hAnsi="Arial" w:cs="Arial"/>
          <w:sz w:val="24"/>
          <w:szCs w:val="24"/>
        </w:rPr>
        <w:t xml:space="preserve">premises </w:t>
      </w:r>
      <w:r>
        <w:rPr>
          <w:rFonts w:ascii="Arial" w:hAnsi="Arial" w:cs="Arial"/>
          <w:sz w:val="24"/>
          <w:szCs w:val="24"/>
        </w:rPr>
        <w:t>is an interesting model that we could learn from. A</w:t>
      </w:r>
      <w:r w:rsidRPr="00D879F7">
        <w:rPr>
          <w:rFonts w:ascii="Arial" w:hAnsi="Arial" w:cs="Arial"/>
          <w:sz w:val="24"/>
          <w:szCs w:val="24"/>
        </w:rPr>
        <w:t xml:space="preserve"> </w:t>
      </w:r>
      <w:hyperlink r:id="rId42" w:history="1">
        <w:r w:rsidRPr="00D879F7">
          <w:rPr>
            <w:rStyle w:val="Hyperlink"/>
            <w:rFonts w:ascii="Arial" w:hAnsi="Arial" w:cs="Arial"/>
            <w:sz w:val="24"/>
            <w:szCs w:val="24"/>
          </w:rPr>
          <w:t>responsible pharmacist</w:t>
        </w:r>
      </w:hyperlink>
      <w:r w:rsidRPr="00D879F7">
        <w:rPr>
          <w:rFonts w:ascii="Arial" w:hAnsi="Arial" w:cs="Arial"/>
          <w:sz w:val="24"/>
          <w:szCs w:val="24"/>
        </w:rPr>
        <w:t xml:space="preserve"> (a pharmacist registered with the GPhC) is appointed by the owner of a pharmacy to be in charge of the pharmacy and to ensure its safe and effective running. This is a legal requirement. We previously consulted on proposals for change in 2013, which included an option of a dedicated ‘practice principal’</w:t>
      </w:r>
      <w:r>
        <w:rPr>
          <w:rFonts w:ascii="Arial" w:hAnsi="Arial" w:cs="Arial"/>
          <w:sz w:val="24"/>
          <w:szCs w:val="24"/>
        </w:rPr>
        <w:t>, similar to a responsible pharmacist</w:t>
      </w:r>
      <w:r w:rsidRPr="00D879F7">
        <w:rPr>
          <w:rFonts w:ascii="Arial" w:hAnsi="Arial" w:cs="Arial"/>
          <w:sz w:val="24"/>
          <w:szCs w:val="24"/>
        </w:rPr>
        <w:t xml:space="preserve"> – more detail can be found in </w:t>
      </w:r>
      <w:hyperlink r:id="rId43" w:history="1">
        <w:r w:rsidRPr="00D879F7">
          <w:rPr>
            <w:rStyle w:val="Hyperlink"/>
            <w:rFonts w:ascii="Arial" w:hAnsi="Arial" w:cs="Arial"/>
            <w:sz w:val="24"/>
            <w:szCs w:val="24"/>
          </w:rPr>
          <w:t>Review of business regulation: consultation</w:t>
        </w:r>
      </w:hyperlink>
      <w:r w:rsidRPr="00D879F7">
        <w:rPr>
          <w:rStyle w:val="Hyperlink"/>
          <w:rFonts w:ascii="Arial" w:hAnsi="Arial" w:cs="Arial"/>
          <w:sz w:val="24"/>
          <w:szCs w:val="24"/>
          <w:u w:val="none"/>
        </w:rPr>
        <w:t xml:space="preserve"> </w:t>
      </w:r>
      <w:r w:rsidRPr="00D879F7">
        <w:rPr>
          <w:rFonts w:ascii="Arial" w:hAnsi="Arial" w:cs="Arial"/>
          <w:sz w:val="24"/>
          <w:szCs w:val="24"/>
        </w:rPr>
        <w:t xml:space="preserve">as to the background of the consultation and the detail of the different options. </w:t>
      </w:r>
    </w:p>
    <w:p w14:paraId="06F11A89" w14:textId="46A2BF91" w:rsidR="0070707D" w:rsidRPr="00434583" w:rsidRDefault="0070707D" w:rsidP="00C9148E">
      <w:pPr>
        <w:numPr>
          <w:ilvl w:val="0"/>
          <w:numId w:val="3"/>
        </w:numPr>
        <w:tabs>
          <w:tab w:val="left" w:pos="567"/>
        </w:tabs>
        <w:ind w:left="567" w:hanging="567"/>
        <w:rPr>
          <w:rFonts w:ascii="Arial" w:hAnsi="Arial" w:cs="Arial"/>
          <w:sz w:val="24"/>
          <w:szCs w:val="24"/>
        </w:rPr>
      </w:pPr>
      <w:proofErr w:type="gramStart"/>
      <w:r>
        <w:rPr>
          <w:rFonts w:ascii="Arial" w:hAnsi="Arial" w:cs="Arial"/>
          <w:sz w:val="24"/>
          <w:szCs w:val="24"/>
        </w:rPr>
        <w:t>A majority of</w:t>
      </w:r>
      <w:proofErr w:type="gramEnd"/>
      <w:r>
        <w:rPr>
          <w:rFonts w:ascii="Arial" w:hAnsi="Arial" w:cs="Arial"/>
          <w:sz w:val="24"/>
          <w:szCs w:val="24"/>
        </w:rPr>
        <w:t xml:space="preserve"> optical businesses will provide services for the NHS through a contract or service level agreement for General Ophthalmic Services (GOS). A system of contract performance review exists to improve the quality of the services provided, which includes initial review, self-declaration and/or random inspections. Approaches vary throughout the four UK </w:t>
      </w:r>
      <w:proofErr w:type="gramStart"/>
      <w:r>
        <w:rPr>
          <w:rFonts w:ascii="Arial" w:hAnsi="Arial" w:cs="Arial"/>
          <w:sz w:val="24"/>
          <w:szCs w:val="24"/>
        </w:rPr>
        <w:t>nations</w:t>
      </w:r>
      <w:proofErr w:type="gramEnd"/>
      <w:r>
        <w:rPr>
          <w:rFonts w:ascii="Arial" w:hAnsi="Arial" w:cs="Arial"/>
          <w:sz w:val="24"/>
          <w:szCs w:val="24"/>
        </w:rPr>
        <w:t xml:space="preserve"> and it is not clear whether the system is sufficient for the purposes of regulation, when this is not the sole intention of the inspection.</w:t>
      </w:r>
    </w:p>
    <w:tbl>
      <w:tblPr>
        <w:tblStyle w:val="TableGrid"/>
        <w:tblW w:w="0" w:type="auto"/>
        <w:tblInd w:w="108" w:type="dxa"/>
        <w:shd w:val="clear" w:color="auto" w:fill="DBE5F1" w:themeFill="accent1" w:themeFillTint="33"/>
        <w:tblLook w:val="04A0" w:firstRow="1" w:lastRow="0" w:firstColumn="1" w:lastColumn="0" w:noHBand="0" w:noVBand="1"/>
      </w:tblPr>
      <w:tblGrid>
        <w:gridCol w:w="8908"/>
      </w:tblGrid>
      <w:tr w:rsidR="0070707D" w:rsidRPr="007A0C5E" w14:paraId="32A0522A" w14:textId="77777777" w:rsidTr="00733A7C">
        <w:tc>
          <w:tcPr>
            <w:tcW w:w="8908" w:type="dxa"/>
            <w:shd w:val="clear" w:color="auto" w:fill="DBE5F1" w:themeFill="accent1" w:themeFillTint="33"/>
          </w:tcPr>
          <w:p w14:paraId="6A93A29A" w14:textId="25369A11" w:rsidR="0070707D" w:rsidRPr="006C2B77" w:rsidRDefault="0070707D" w:rsidP="00733A7C">
            <w:pPr>
              <w:spacing w:before="120" w:after="120"/>
              <w:rPr>
                <w:rFonts w:ascii="Arial" w:hAnsi="Arial" w:cs="Arial"/>
                <w:b/>
                <w:bCs/>
                <w:sz w:val="24"/>
                <w:szCs w:val="24"/>
              </w:rPr>
            </w:pPr>
            <w:r w:rsidRPr="6072A6AC">
              <w:rPr>
                <w:rFonts w:ascii="Arial" w:hAnsi="Arial" w:cs="Arial"/>
                <w:b/>
                <w:bCs/>
                <w:sz w:val="24"/>
                <w:szCs w:val="24"/>
              </w:rPr>
              <w:t>Q</w:t>
            </w:r>
            <w:r w:rsidR="00F96218">
              <w:rPr>
                <w:rFonts w:ascii="Arial" w:hAnsi="Arial" w:cs="Arial"/>
                <w:b/>
                <w:bCs/>
                <w:sz w:val="24"/>
                <w:szCs w:val="24"/>
              </w:rPr>
              <w:t>11</w:t>
            </w:r>
            <w:r w:rsidRPr="6072A6AC">
              <w:rPr>
                <w:rFonts w:ascii="Arial" w:hAnsi="Arial" w:cs="Arial"/>
                <w:b/>
                <w:bCs/>
                <w:sz w:val="24"/>
                <w:szCs w:val="24"/>
              </w:rPr>
              <w:t>. Do</w:t>
            </w:r>
            <w:r w:rsidR="0096466C">
              <w:rPr>
                <w:rFonts w:ascii="Arial" w:hAnsi="Arial" w:cs="Arial"/>
                <w:b/>
                <w:bCs/>
                <w:sz w:val="24"/>
                <w:szCs w:val="24"/>
              </w:rPr>
              <w:t>es the basis for extension of business regulation</w:t>
            </w:r>
            <w:r w:rsidR="0038219E">
              <w:rPr>
                <w:rFonts w:ascii="Arial" w:hAnsi="Arial" w:cs="Arial"/>
                <w:b/>
                <w:bCs/>
                <w:sz w:val="24"/>
                <w:szCs w:val="24"/>
              </w:rPr>
              <w:t xml:space="preserve"> outlined in our 2013 </w:t>
            </w:r>
            <w:hyperlink r:id="rId44" w:anchor="Business%20regulation" w:history="1">
              <w:r w:rsidR="00297804">
                <w:rPr>
                  <w:rStyle w:val="Hyperlink"/>
                  <w:rFonts w:ascii="Arial" w:hAnsi="Arial" w:cs="Arial"/>
                  <w:b/>
                  <w:bCs/>
                  <w:sz w:val="24"/>
                  <w:szCs w:val="24"/>
                </w:rPr>
                <w:t>review of business regulation</w:t>
              </w:r>
            </w:hyperlink>
            <w:r w:rsidR="0096466C">
              <w:rPr>
                <w:rFonts w:ascii="Arial" w:hAnsi="Arial" w:cs="Arial"/>
                <w:b/>
                <w:bCs/>
                <w:sz w:val="24"/>
                <w:szCs w:val="24"/>
              </w:rPr>
              <w:t xml:space="preserve"> still apply?  </w:t>
            </w:r>
            <w:r w:rsidRPr="6072A6AC">
              <w:rPr>
                <w:rFonts w:ascii="Arial" w:hAnsi="Arial" w:cs="Arial"/>
                <w:b/>
                <w:bCs/>
                <w:sz w:val="24"/>
                <w:szCs w:val="24"/>
              </w:rPr>
              <w:t xml:space="preserve"> </w:t>
            </w:r>
          </w:p>
          <w:p w14:paraId="3CD1EDEC" w14:textId="79A85FDF" w:rsidR="0070707D" w:rsidRPr="00922F40" w:rsidRDefault="0070707D" w:rsidP="00AF00B3">
            <w:pPr>
              <w:pStyle w:val="ListParagraph"/>
              <w:numPr>
                <w:ilvl w:val="0"/>
                <w:numId w:val="70"/>
              </w:numPr>
              <w:spacing w:before="120" w:after="120"/>
              <w:contextualSpacing w:val="0"/>
              <w:rPr>
                <w:rFonts w:ascii="Arial" w:hAnsi="Arial" w:cs="Arial"/>
                <w:sz w:val="24"/>
                <w:szCs w:val="24"/>
              </w:rPr>
            </w:pPr>
            <w:r>
              <w:rPr>
                <w:rFonts w:ascii="Arial" w:hAnsi="Arial" w:cs="Arial"/>
                <w:sz w:val="24"/>
                <w:szCs w:val="24"/>
              </w:rPr>
              <w:t>Yes</w:t>
            </w:r>
          </w:p>
          <w:p w14:paraId="5CA159DD" w14:textId="4B72EDD7" w:rsidR="0070707D" w:rsidRPr="00922F40" w:rsidRDefault="0070707D" w:rsidP="00AF00B3">
            <w:pPr>
              <w:pStyle w:val="ListParagraph"/>
              <w:numPr>
                <w:ilvl w:val="0"/>
                <w:numId w:val="70"/>
              </w:numPr>
              <w:spacing w:before="120" w:after="120"/>
              <w:contextualSpacing w:val="0"/>
              <w:rPr>
                <w:rFonts w:ascii="Arial" w:hAnsi="Arial" w:cs="Arial"/>
                <w:sz w:val="24"/>
                <w:szCs w:val="24"/>
              </w:rPr>
            </w:pPr>
            <w:r>
              <w:rPr>
                <w:rFonts w:ascii="Arial" w:hAnsi="Arial" w:cs="Arial"/>
                <w:sz w:val="24"/>
                <w:szCs w:val="24"/>
              </w:rPr>
              <w:t>No</w:t>
            </w:r>
          </w:p>
          <w:p w14:paraId="3501590A" w14:textId="2BD21C49" w:rsidR="0070707D" w:rsidRPr="00922F40" w:rsidRDefault="009C0050" w:rsidP="00AF00B3">
            <w:pPr>
              <w:pStyle w:val="ListParagraph"/>
              <w:numPr>
                <w:ilvl w:val="0"/>
                <w:numId w:val="70"/>
              </w:numPr>
              <w:spacing w:before="120" w:after="120"/>
              <w:contextualSpacing w:val="0"/>
              <w:rPr>
                <w:rFonts w:ascii="Arial" w:hAnsi="Arial" w:cs="Arial"/>
                <w:sz w:val="24"/>
                <w:szCs w:val="24"/>
              </w:rPr>
            </w:pPr>
            <w:r>
              <w:rPr>
                <w:rFonts w:ascii="Arial" w:hAnsi="Arial" w:cs="Arial"/>
                <w:sz w:val="24"/>
                <w:szCs w:val="24"/>
              </w:rPr>
              <w:t>Not sure</w:t>
            </w:r>
            <w:r w:rsidR="0070707D">
              <w:rPr>
                <w:rFonts w:ascii="Arial" w:hAnsi="Arial" w:cs="Arial"/>
                <w:sz w:val="24"/>
                <w:szCs w:val="24"/>
              </w:rPr>
              <w:t xml:space="preserve"> / no opinion</w:t>
            </w:r>
          </w:p>
          <w:p w14:paraId="0FC1A1BD" w14:textId="77777777" w:rsidR="0070707D" w:rsidRDefault="0070707D" w:rsidP="00733A7C">
            <w:pPr>
              <w:spacing w:before="120" w:after="120"/>
              <w:rPr>
                <w:rFonts w:ascii="Arial" w:hAnsi="Arial" w:cs="Arial"/>
                <w:sz w:val="24"/>
                <w:szCs w:val="24"/>
              </w:rPr>
            </w:pPr>
            <w:r>
              <w:rPr>
                <w:rFonts w:ascii="Arial" w:hAnsi="Arial" w:cs="Arial"/>
                <w:sz w:val="24"/>
                <w:szCs w:val="24"/>
              </w:rPr>
              <w:t>Please give your reasons and provide any evidence to support these.</w:t>
            </w:r>
          </w:p>
          <w:p w14:paraId="4992EB28" w14:textId="5CB1D470" w:rsidR="00C9148E" w:rsidRDefault="00C9148E" w:rsidP="00733A7C">
            <w:pPr>
              <w:spacing w:before="120" w:after="120"/>
              <w:rPr>
                <w:rFonts w:ascii="Arial" w:hAnsi="Arial" w:cs="Arial"/>
                <w:sz w:val="24"/>
                <w:szCs w:val="24"/>
              </w:rPr>
            </w:pPr>
            <w:r>
              <w:rPr>
                <w:rFonts w:ascii="Arial" w:hAnsi="Arial" w:cs="Arial"/>
                <w:sz w:val="24"/>
                <w:szCs w:val="24"/>
              </w:rPr>
              <w:t>…</w:t>
            </w:r>
          </w:p>
          <w:p w14:paraId="0710E864" w14:textId="6F9F9E76" w:rsidR="005D168C" w:rsidRDefault="005D168C" w:rsidP="005D168C">
            <w:pPr>
              <w:spacing w:before="120" w:after="120"/>
              <w:rPr>
                <w:rFonts w:ascii="Arial" w:hAnsi="Arial" w:cs="Arial"/>
                <w:b/>
                <w:bCs/>
                <w:sz w:val="24"/>
                <w:szCs w:val="24"/>
              </w:rPr>
            </w:pPr>
            <w:r w:rsidRPr="004359DA">
              <w:rPr>
                <w:rFonts w:ascii="Arial" w:hAnsi="Arial" w:cs="Arial"/>
                <w:b/>
                <w:bCs/>
                <w:sz w:val="24"/>
                <w:szCs w:val="24"/>
              </w:rPr>
              <w:t>Q</w:t>
            </w:r>
            <w:r w:rsidR="00F96218">
              <w:rPr>
                <w:rFonts w:ascii="Arial" w:hAnsi="Arial" w:cs="Arial"/>
                <w:b/>
                <w:bCs/>
                <w:sz w:val="24"/>
                <w:szCs w:val="24"/>
              </w:rPr>
              <w:t>12</w:t>
            </w:r>
            <w:r w:rsidRPr="004359DA">
              <w:rPr>
                <w:rFonts w:ascii="Arial" w:hAnsi="Arial" w:cs="Arial"/>
                <w:b/>
                <w:bCs/>
                <w:sz w:val="24"/>
                <w:szCs w:val="24"/>
              </w:rPr>
              <w:t xml:space="preserve">. </w:t>
            </w:r>
            <w:r>
              <w:rPr>
                <w:rFonts w:ascii="Arial" w:hAnsi="Arial" w:cs="Arial"/>
                <w:b/>
                <w:bCs/>
                <w:sz w:val="24"/>
                <w:szCs w:val="24"/>
              </w:rPr>
              <w:t xml:space="preserve">Are there any </w:t>
            </w:r>
            <w:r w:rsidRPr="004359DA">
              <w:rPr>
                <w:rFonts w:ascii="Arial" w:hAnsi="Arial" w:cs="Arial"/>
                <w:b/>
                <w:bCs/>
                <w:sz w:val="24"/>
                <w:szCs w:val="24"/>
              </w:rPr>
              <w:t>advantages</w:t>
            </w:r>
            <w:r>
              <w:rPr>
                <w:rFonts w:ascii="Arial" w:hAnsi="Arial" w:cs="Arial"/>
                <w:b/>
                <w:bCs/>
                <w:sz w:val="24"/>
                <w:szCs w:val="24"/>
              </w:rPr>
              <w:t>,</w:t>
            </w:r>
            <w:r w:rsidRPr="004359DA">
              <w:rPr>
                <w:rFonts w:ascii="Arial" w:hAnsi="Arial" w:cs="Arial"/>
                <w:b/>
                <w:bCs/>
                <w:sz w:val="24"/>
                <w:szCs w:val="24"/>
              </w:rPr>
              <w:t xml:space="preserve"> disadvantages</w:t>
            </w:r>
            <w:r>
              <w:rPr>
                <w:rFonts w:ascii="Arial" w:hAnsi="Arial" w:cs="Arial"/>
                <w:b/>
                <w:bCs/>
                <w:sz w:val="24"/>
                <w:szCs w:val="24"/>
              </w:rPr>
              <w:t xml:space="preserve"> and impacts (both positive and negative)</w:t>
            </w:r>
            <w:r w:rsidRPr="004359DA">
              <w:rPr>
                <w:rFonts w:ascii="Arial" w:hAnsi="Arial" w:cs="Arial"/>
                <w:b/>
                <w:bCs/>
                <w:sz w:val="24"/>
                <w:szCs w:val="24"/>
              </w:rPr>
              <w:t xml:space="preserve"> of extending business regulation</w:t>
            </w:r>
            <w:r>
              <w:rPr>
                <w:rFonts w:ascii="Arial" w:hAnsi="Arial" w:cs="Arial"/>
                <w:b/>
                <w:bCs/>
                <w:sz w:val="24"/>
                <w:szCs w:val="24"/>
              </w:rPr>
              <w:t xml:space="preserve"> in addition to those identified in </w:t>
            </w:r>
            <w:r w:rsidR="00482CBB">
              <w:rPr>
                <w:rFonts w:ascii="Arial" w:hAnsi="Arial" w:cs="Arial"/>
                <w:b/>
                <w:bCs/>
                <w:sz w:val="24"/>
                <w:szCs w:val="24"/>
              </w:rPr>
              <w:t xml:space="preserve">our </w:t>
            </w:r>
            <w:r>
              <w:rPr>
                <w:rFonts w:ascii="Arial" w:hAnsi="Arial" w:cs="Arial"/>
                <w:b/>
                <w:bCs/>
                <w:sz w:val="24"/>
                <w:szCs w:val="24"/>
              </w:rPr>
              <w:t>2013</w:t>
            </w:r>
            <w:r w:rsidR="00482CBB">
              <w:rPr>
                <w:rFonts w:ascii="Arial" w:hAnsi="Arial" w:cs="Arial"/>
                <w:b/>
                <w:bCs/>
                <w:sz w:val="24"/>
                <w:szCs w:val="24"/>
              </w:rPr>
              <w:t xml:space="preserve"> </w:t>
            </w:r>
            <w:hyperlink r:id="rId45" w:anchor="Business%20regulation" w:history="1">
              <w:r w:rsidR="00482CBB" w:rsidRPr="00297804">
                <w:rPr>
                  <w:rStyle w:val="Hyperlink"/>
                  <w:rFonts w:ascii="Arial" w:hAnsi="Arial" w:cs="Arial"/>
                  <w:b/>
                  <w:bCs/>
                  <w:sz w:val="24"/>
                  <w:szCs w:val="24"/>
                </w:rPr>
                <w:t>review</w:t>
              </w:r>
              <w:r w:rsidR="00753188" w:rsidRPr="00297804">
                <w:rPr>
                  <w:rStyle w:val="Hyperlink"/>
                  <w:rFonts w:ascii="Arial" w:hAnsi="Arial" w:cs="Arial"/>
                  <w:b/>
                  <w:bCs/>
                  <w:sz w:val="24"/>
                  <w:szCs w:val="24"/>
                </w:rPr>
                <w:t xml:space="preserve"> of business regulation</w:t>
              </w:r>
            </w:hyperlink>
            <w:r>
              <w:rPr>
                <w:rFonts w:ascii="Arial" w:hAnsi="Arial" w:cs="Arial"/>
                <w:b/>
                <w:bCs/>
                <w:sz w:val="24"/>
                <w:szCs w:val="24"/>
              </w:rPr>
              <w:t xml:space="preserve">? (Impacts can include financial and equality, </w:t>
            </w:r>
            <w:proofErr w:type="gramStart"/>
            <w:r>
              <w:rPr>
                <w:rFonts w:ascii="Arial" w:hAnsi="Arial" w:cs="Arial"/>
                <w:b/>
                <w:bCs/>
                <w:sz w:val="24"/>
                <w:szCs w:val="24"/>
              </w:rPr>
              <w:t>diversity</w:t>
            </w:r>
            <w:proofErr w:type="gramEnd"/>
            <w:r>
              <w:rPr>
                <w:rFonts w:ascii="Arial" w:hAnsi="Arial" w:cs="Arial"/>
                <w:b/>
                <w:bCs/>
                <w:sz w:val="24"/>
                <w:szCs w:val="24"/>
              </w:rPr>
              <w:t xml:space="preserve"> and inclusion.)</w:t>
            </w:r>
          </w:p>
          <w:p w14:paraId="51815B4C" w14:textId="77777777" w:rsidR="00E62372" w:rsidRPr="00922F40" w:rsidRDefault="00E62372" w:rsidP="00E62372">
            <w:pPr>
              <w:pStyle w:val="ListParagraph"/>
              <w:numPr>
                <w:ilvl w:val="0"/>
                <w:numId w:val="71"/>
              </w:numPr>
              <w:spacing w:before="120" w:after="120"/>
              <w:contextualSpacing w:val="0"/>
              <w:rPr>
                <w:rFonts w:ascii="Arial" w:hAnsi="Arial" w:cs="Arial"/>
                <w:sz w:val="24"/>
                <w:szCs w:val="24"/>
              </w:rPr>
            </w:pPr>
            <w:r>
              <w:rPr>
                <w:rFonts w:ascii="Arial" w:hAnsi="Arial" w:cs="Arial"/>
                <w:sz w:val="24"/>
                <w:szCs w:val="24"/>
              </w:rPr>
              <w:t>Yes</w:t>
            </w:r>
          </w:p>
          <w:p w14:paraId="6A984361" w14:textId="77777777" w:rsidR="00E62372" w:rsidRPr="00922F40" w:rsidRDefault="00E62372" w:rsidP="00E62372">
            <w:pPr>
              <w:pStyle w:val="ListParagraph"/>
              <w:numPr>
                <w:ilvl w:val="0"/>
                <w:numId w:val="71"/>
              </w:numPr>
              <w:spacing w:before="120" w:after="120"/>
              <w:contextualSpacing w:val="0"/>
              <w:rPr>
                <w:rFonts w:ascii="Arial" w:hAnsi="Arial" w:cs="Arial"/>
                <w:sz w:val="24"/>
                <w:szCs w:val="24"/>
              </w:rPr>
            </w:pPr>
            <w:r>
              <w:rPr>
                <w:rFonts w:ascii="Arial" w:hAnsi="Arial" w:cs="Arial"/>
                <w:sz w:val="24"/>
                <w:szCs w:val="24"/>
              </w:rPr>
              <w:t>No</w:t>
            </w:r>
          </w:p>
          <w:p w14:paraId="6E5DD918" w14:textId="1235E5A6" w:rsidR="00E62372" w:rsidRPr="00922F40" w:rsidRDefault="009C0050" w:rsidP="00E62372">
            <w:pPr>
              <w:pStyle w:val="ListParagraph"/>
              <w:numPr>
                <w:ilvl w:val="0"/>
                <w:numId w:val="71"/>
              </w:numPr>
              <w:spacing w:before="120" w:after="120"/>
              <w:contextualSpacing w:val="0"/>
              <w:rPr>
                <w:rFonts w:ascii="Arial" w:hAnsi="Arial" w:cs="Arial"/>
                <w:sz w:val="24"/>
                <w:szCs w:val="24"/>
              </w:rPr>
            </w:pPr>
            <w:r>
              <w:rPr>
                <w:rFonts w:ascii="Arial" w:hAnsi="Arial" w:cs="Arial"/>
                <w:sz w:val="24"/>
                <w:szCs w:val="24"/>
              </w:rPr>
              <w:t>Not sure</w:t>
            </w:r>
            <w:r w:rsidR="00E62372">
              <w:rPr>
                <w:rFonts w:ascii="Arial" w:hAnsi="Arial" w:cs="Arial"/>
                <w:sz w:val="24"/>
                <w:szCs w:val="24"/>
              </w:rPr>
              <w:t xml:space="preserve"> / no opinion</w:t>
            </w:r>
          </w:p>
          <w:p w14:paraId="2EB00A9D" w14:textId="6B29EABF" w:rsidR="005D168C" w:rsidRDefault="005D168C" w:rsidP="005D168C">
            <w:pPr>
              <w:spacing w:before="120" w:after="120"/>
              <w:rPr>
                <w:rFonts w:ascii="Arial" w:hAnsi="Arial" w:cs="Arial"/>
                <w:sz w:val="24"/>
                <w:szCs w:val="24"/>
              </w:rPr>
            </w:pPr>
            <w:r>
              <w:rPr>
                <w:rFonts w:ascii="Arial" w:hAnsi="Arial" w:cs="Arial"/>
                <w:sz w:val="24"/>
                <w:szCs w:val="24"/>
              </w:rPr>
              <w:t>Please give your reasons and provide any evidence to support these.</w:t>
            </w:r>
          </w:p>
          <w:p w14:paraId="4D143305" w14:textId="56A909D1" w:rsidR="00003A6F" w:rsidRPr="005358CA" w:rsidRDefault="00C9148E" w:rsidP="005D168C">
            <w:pPr>
              <w:spacing w:before="120" w:after="120"/>
              <w:rPr>
                <w:rFonts w:ascii="Arial" w:hAnsi="Arial" w:cs="Arial"/>
                <w:sz w:val="24"/>
                <w:szCs w:val="24"/>
              </w:rPr>
            </w:pPr>
            <w:r>
              <w:rPr>
                <w:rFonts w:ascii="Arial" w:hAnsi="Arial" w:cs="Arial"/>
                <w:sz w:val="24"/>
                <w:szCs w:val="24"/>
              </w:rPr>
              <w:t>…</w:t>
            </w:r>
          </w:p>
          <w:p w14:paraId="12667F9E" w14:textId="3ECCF90B" w:rsidR="0070707D" w:rsidRPr="006C2B77" w:rsidRDefault="0070707D" w:rsidP="00733A7C">
            <w:pPr>
              <w:spacing w:before="120" w:after="120"/>
              <w:rPr>
                <w:rFonts w:ascii="Arial" w:hAnsi="Arial" w:cs="Arial"/>
                <w:b/>
                <w:bCs/>
                <w:sz w:val="24"/>
                <w:szCs w:val="24"/>
              </w:rPr>
            </w:pPr>
            <w:r w:rsidRPr="006C2B77">
              <w:rPr>
                <w:rFonts w:ascii="Arial" w:hAnsi="Arial" w:cs="Arial"/>
                <w:b/>
                <w:bCs/>
                <w:sz w:val="24"/>
                <w:szCs w:val="24"/>
              </w:rPr>
              <w:lastRenderedPageBreak/>
              <w:t>Q</w:t>
            </w:r>
            <w:r w:rsidR="00F96218">
              <w:rPr>
                <w:rFonts w:ascii="Arial" w:hAnsi="Arial" w:cs="Arial"/>
                <w:b/>
                <w:bCs/>
                <w:sz w:val="24"/>
                <w:szCs w:val="24"/>
              </w:rPr>
              <w:t>13</w:t>
            </w:r>
            <w:r w:rsidRPr="006C2B77">
              <w:rPr>
                <w:rFonts w:ascii="Arial" w:hAnsi="Arial" w:cs="Arial"/>
                <w:b/>
                <w:bCs/>
                <w:sz w:val="24"/>
                <w:szCs w:val="24"/>
              </w:rPr>
              <w:t xml:space="preserve">. </w:t>
            </w:r>
            <w:r>
              <w:rPr>
                <w:rFonts w:ascii="Arial" w:hAnsi="Arial" w:cs="Arial"/>
                <w:b/>
                <w:bCs/>
                <w:sz w:val="24"/>
                <w:szCs w:val="24"/>
              </w:rPr>
              <w:t>Do you think the GOC could more effectively regulate businesses if it had powers of inspection</w:t>
            </w:r>
            <w:r w:rsidRPr="006C2B77">
              <w:rPr>
                <w:rFonts w:ascii="Arial" w:hAnsi="Arial" w:cs="Arial"/>
                <w:b/>
                <w:bCs/>
                <w:sz w:val="24"/>
                <w:szCs w:val="24"/>
              </w:rPr>
              <w:t>?</w:t>
            </w:r>
          </w:p>
          <w:p w14:paraId="013A8D78" w14:textId="7C1FFF74" w:rsidR="0070707D" w:rsidRPr="00922F40" w:rsidRDefault="0070707D" w:rsidP="00733A7C">
            <w:pPr>
              <w:pStyle w:val="ListParagraph"/>
              <w:numPr>
                <w:ilvl w:val="0"/>
                <w:numId w:val="33"/>
              </w:numPr>
              <w:spacing w:before="120" w:after="120"/>
              <w:contextualSpacing w:val="0"/>
              <w:rPr>
                <w:rFonts w:ascii="Arial" w:hAnsi="Arial" w:cs="Arial"/>
                <w:sz w:val="24"/>
                <w:szCs w:val="24"/>
              </w:rPr>
            </w:pPr>
            <w:r>
              <w:rPr>
                <w:rFonts w:ascii="Arial" w:hAnsi="Arial" w:cs="Arial"/>
                <w:sz w:val="24"/>
                <w:szCs w:val="24"/>
              </w:rPr>
              <w:t>Yes</w:t>
            </w:r>
          </w:p>
          <w:p w14:paraId="3E51E97E" w14:textId="7297F29C" w:rsidR="0070707D" w:rsidRPr="00922F40" w:rsidRDefault="0070707D" w:rsidP="00733A7C">
            <w:pPr>
              <w:pStyle w:val="ListParagraph"/>
              <w:numPr>
                <w:ilvl w:val="0"/>
                <w:numId w:val="33"/>
              </w:numPr>
              <w:spacing w:before="120" w:after="120"/>
              <w:contextualSpacing w:val="0"/>
              <w:rPr>
                <w:rFonts w:ascii="Arial" w:hAnsi="Arial" w:cs="Arial"/>
                <w:sz w:val="24"/>
                <w:szCs w:val="24"/>
              </w:rPr>
            </w:pPr>
            <w:r>
              <w:rPr>
                <w:rFonts w:ascii="Arial" w:hAnsi="Arial" w:cs="Arial"/>
                <w:sz w:val="24"/>
                <w:szCs w:val="24"/>
              </w:rPr>
              <w:t>No</w:t>
            </w:r>
          </w:p>
          <w:p w14:paraId="677769C1" w14:textId="38B7CB60" w:rsidR="0070707D" w:rsidRPr="00922F40" w:rsidRDefault="009C0050" w:rsidP="00733A7C">
            <w:pPr>
              <w:pStyle w:val="ListParagraph"/>
              <w:numPr>
                <w:ilvl w:val="0"/>
                <w:numId w:val="33"/>
              </w:numPr>
              <w:spacing w:before="120" w:after="120"/>
              <w:contextualSpacing w:val="0"/>
              <w:rPr>
                <w:rFonts w:ascii="Arial" w:hAnsi="Arial" w:cs="Arial"/>
                <w:sz w:val="24"/>
                <w:szCs w:val="24"/>
              </w:rPr>
            </w:pPr>
            <w:r>
              <w:rPr>
                <w:rFonts w:ascii="Arial" w:hAnsi="Arial" w:cs="Arial"/>
                <w:sz w:val="24"/>
                <w:szCs w:val="24"/>
              </w:rPr>
              <w:t>Not sure</w:t>
            </w:r>
            <w:r w:rsidR="0070707D">
              <w:rPr>
                <w:rFonts w:ascii="Arial" w:hAnsi="Arial" w:cs="Arial"/>
                <w:sz w:val="24"/>
                <w:szCs w:val="24"/>
              </w:rPr>
              <w:t xml:space="preserve"> / no opinion</w:t>
            </w:r>
          </w:p>
          <w:p w14:paraId="6B20F464" w14:textId="77777777" w:rsidR="0070707D" w:rsidRDefault="0070707D" w:rsidP="00733A7C">
            <w:pPr>
              <w:spacing w:before="120" w:after="120"/>
              <w:rPr>
                <w:rFonts w:ascii="Arial" w:hAnsi="Arial" w:cs="Arial"/>
                <w:sz w:val="24"/>
                <w:szCs w:val="24"/>
              </w:rPr>
            </w:pPr>
            <w:r>
              <w:rPr>
                <w:rFonts w:ascii="Arial" w:hAnsi="Arial" w:cs="Arial"/>
                <w:sz w:val="24"/>
                <w:szCs w:val="24"/>
              </w:rPr>
              <w:t>Please give your reasons and provide any evidence to support these.</w:t>
            </w:r>
          </w:p>
          <w:p w14:paraId="1636FDE7" w14:textId="78088EF0" w:rsidR="00C9148E" w:rsidRDefault="00C9148E" w:rsidP="00733A7C">
            <w:pPr>
              <w:spacing w:before="120" w:after="120"/>
              <w:rPr>
                <w:rFonts w:ascii="Arial" w:hAnsi="Arial" w:cs="Arial"/>
                <w:sz w:val="24"/>
                <w:szCs w:val="24"/>
              </w:rPr>
            </w:pPr>
            <w:r>
              <w:rPr>
                <w:rFonts w:ascii="Arial" w:hAnsi="Arial" w:cs="Arial"/>
                <w:sz w:val="24"/>
                <w:szCs w:val="24"/>
              </w:rPr>
              <w:t>…</w:t>
            </w:r>
          </w:p>
          <w:p w14:paraId="5C0BEBEA" w14:textId="7E0FDE6E" w:rsidR="0070707D" w:rsidRPr="006C2B77" w:rsidRDefault="0070707D" w:rsidP="00733A7C">
            <w:pPr>
              <w:spacing w:before="120" w:after="120"/>
              <w:rPr>
                <w:rFonts w:ascii="Arial" w:hAnsi="Arial" w:cs="Arial"/>
                <w:b/>
                <w:bCs/>
                <w:sz w:val="24"/>
                <w:szCs w:val="24"/>
              </w:rPr>
            </w:pPr>
            <w:r w:rsidRPr="006C2B77">
              <w:rPr>
                <w:rFonts w:ascii="Arial" w:hAnsi="Arial" w:cs="Arial"/>
                <w:b/>
                <w:bCs/>
                <w:sz w:val="24"/>
                <w:szCs w:val="24"/>
              </w:rPr>
              <w:t>Q</w:t>
            </w:r>
            <w:r w:rsidR="009F09B2">
              <w:rPr>
                <w:rFonts w:ascii="Arial" w:hAnsi="Arial" w:cs="Arial"/>
                <w:b/>
                <w:bCs/>
                <w:sz w:val="24"/>
                <w:szCs w:val="24"/>
              </w:rPr>
              <w:t>1</w:t>
            </w:r>
            <w:r w:rsidR="00F96218">
              <w:rPr>
                <w:rFonts w:ascii="Arial" w:hAnsi="Arial" w:cs="Arial"/>
                <w:b/>
                <w:bCs/>
                <w:sz w:val="24"/>
                <w:szCs w:val="24"/>
              </w:rPr>
              <w:t>4</w:t>
            </w:r>
            <w:r w:rsidRPr="006C2B77">
              <w:rPr>
                <w:rFonts w:ascii="Arial" w:hAnsi="Arial" w:cs="Arial"/>
                <w:b/>
                <w:bCs/>
                <w:sz w:val="24"/>
                <w:szCs w:val="24"/>
              </w:rPr>
              <w:t xml:space="preserve">. </w:t>
            </w:r>
            <w:r>
              <w:rPr>
                <w:rFonts w:ascii="Arial" w:hAnsi="Arial" w:cs="Arial"/>
                <w:b/>
                <w:bCs/>
                <w:sz w:val="24"/>
                <w:szCs w:val="24"/>
              </w:rPr>
              <w:t>Is there an alternative model of business regulation that we should consider</w:t>
            </w:r>
            <w:r w:rsidRPr="006C2B77">
              <w:rPr>
                <w:rFonts w:ascii="Arial" w:hAnsi="Arial" w:cs="Arial"/>
                <w:b/>
                <w:bCs/>
                <w:sz w:val="24"/>
                <w:szCs w:val="24"/>
              </w:rPr>
              <w:t>?</w:t>
            </w:r>
          </w:p>
          <w:p w14:paraId="50664C65" w14:textId="47B7E475" w:rsidR="0070707D" w:rsidRDefault="0070707D" w:rsidP="00733A7C">
            <w:pPr>
              <w:pStyle w:val="ListParagraph"/>
              <w:numPr>
                <w:ilvl w:val="0"/>
                <w:numId w:val="34"/>
              </w:numPr>
              <w:spacing w:before="120" w:after="120"/>
              <w:contextualSpacing w:val="0"/>
              <w:rPr>
                <w:rFonts w:ascii="Arial" w:hAnsi="Arial" w:cs="Arial"/>
                <w:sz w:val="24"/>
                <w:szCs w:val="24"/>
              </w:rPr>
            </w:pPr>
            <w:r>
              <w:rPr>
                <w:rFonts w:ascii="Arial" w:hAnsi="Arial" w:cs="Arial"/>
                <w:sz w:val="24"/>
                <w:szCs w:val="24"/>
              </w:rPr>
              <w:t>Yes, the GPhC model of a responsible pharmacist</w:t>
            </w:r>
          </w:p>
          <w:p w14:paraId="7F8D971A" w14:textId="74C43704" w:rsidR="0070707D" w:rsidRPr="00922F40" w:rsidRDefault="0070707D" w:rsidP="00733A7C">
            <w:pPr>
              <w:pStyle w:val="ListParagraph"/>
              <w:numPr>
                <w:ilvl w:val="0"/>
                <w:numId w:val="34"/>
              </w:numPr>
              <w:spacing w:before="120" w:after="120"/>
              <w:contextualSpacing w:val="0"/>
              <w:rPr>
                <w:rFonts w:ascii="Arial" w:hAnsi="Arial" w:cs="Arial"/>
                <w:sz w:val="24"/>
                <w:szCs w:val="24"/>
              </w:rPr>
            </w:pPr>
            <w:r>
              <w:rPr>
                <w:rFonts w:ascii="Arial" w:hAnsi="Arial" w:cs="Arial"/>
                <w:sz w:val="24"/>
                <w:szCs w:val="24"/>
              </w:rPr>
              <w:t>Yes, another model (please specify)</w:t>
            </w:r>
          </w:p>
          <w:p w14:paraId="75EACD88" w14:textId="267F7E7B" w:rsidR="0070707D" w:rsidRPr="00922F40" w:rsidRDefault="0070707D" w:rsidP="00733A7C">
            <w:pPr>
              <w:pStyle w:val="ListParagraph"/>
              <w:numPr>
                <w:ilvl w:val="0"/>
                <w:numId w:val="34"/>
              </w:numPr>
              <w:spacing w:before="120" w:after="120"/>
              <w:contextualSpacing w:val="0"/>
              <w:rPr>
                <w:rFonts w:ascii="Arial" w:hAnsi="Arial" w:cs="Arial"/>
                <w:sz w:val="24"/>
                <w:szCs w:val="24"/>
              </w:rPr>
            </w:pPr>
            <w:r>
              <w:rPr>
                <w:rFonts w:ascii="Arial" w:hAnsi="Arial" w:cs="Arial"/>
                <w:sz w:val="24"/>
                <w:szCs w:val="24"/>
              </w:rPr>
              <w:t>No</w:t>
            </w:r>
          </w:p>
          <w:p w14:paraId="4BDBDBCF" w14:textId="7E01F2F2" w:rsidR="0070707D" w:rsidRPr="00922F40" w:rsidRDefault="009C0050" w:rsidP="00733A7C">
            <w:pPr>
              <w:pStyle w:val="ListParagraph"/>
              <w:numPr>
                <w:ilvl w:val="0"/>
                <w:numId w:val="34"/>
              </w:numPr>
              <w:spacing w:before="120" w:after="120"/>
              <w:contextualSpacing w:val="0"/>
              <w:rPr>
                <w:rFonts w:ascii="Arial" w:hAnsi="Arial" w:cs="Arial"/>
                <w:sz w:val="24"/>
                <w:szCs w:val="24"/>
              </w:rPr>
            </w:pPr>
            <w:r>
              <w:rPr>
                <w:rFonts w:ascii="Arial" w:hAnsi="Arial" w:cs="Arial"/>
                <w:sz w:val="24"/>
                <w:szCs w:val="24"/>
              </w:rPr>
              <w:t xml:space="preserve">Not </w:t>
            </w:r>
            <w:r w:rsidR="0070707D">
              <w:rPr>
                <w:rFonts w:ascii="Arial" w:hAnsi="Arial" w:cs="Arial"/>
                <w:sz w:val="24"/>
                <w:szCs w:val="24"/>
              </w:rPr>
              <w:t>sure / no opinion</w:t>
            </w:r>
          </w:p>
          <w:p w14:paraId="3E1DB51E" w14:textId="77777777" w:rsidR="0070707D" w:rsidRDefault="0070707D" w:rsidP="00733A7C">
            <w:pPr>
              <w:spacing w:before="120" w:after="120"/>
              <w:rPr>
                <w:rFonts w:ascii="Arial" w:hAnsi="Arial" w:cs="Arial"/>
                <w:sz w:val="24"/>
                <w:szCs w:val="24"/>
              </w:rPr>
            </w:pPr>
            <w:r>
              <w:rPr>
                <w:rFonts w:ascii="Arial" w:hAnsi="Arial" w:cs="Arial"/>
                <w:sz w:val="24"/>
                <w:szCs w:val="24"/>
              </w:rPr>
              <w:t>Please give your reasons and provide any evidence to support these.</w:t>
            </w:r>
          </w:p>
          <w:p w14:paraId="35E1CDC8" w14:textId="7641FA4C" w:rsidR="00C9148E" w:rsidRPr="007A0C5E" w:rsidRDefault="00C9148E" w:rsidP="00733A7C">
            <w:pPr>
              <w:spacing w:before="120" w:after="120"/>
              <w:rPr>
                <w:rFonts w:ascii="Arial" w:hAnsi="Arial" w:cs="Arial"/>
                <w:sz w:val="24"/>
                <w:szCs w:val="24"/>
              </w:rPr>
            </w:pPr>
            <w:r>
              <w:rPr>
                <w:rFonts w:ascii="Arial" w:hAnsi="Arial" w:cs="Arial"/>
                <w:sz w:val="24"/>
                <w:szCs w:val="24"/>
              </w:rPr>
              <w:t>…</w:t>
            </w:r>
          </w:p>
        </w:tc>
      </w:tr>
    </w:tbl>
    <w:p w14:paraId="4B7CED4C" w14:textId="77777777" w:rsidR="0070707D" w:rsidRDefault="0070707D" w:rsidP="0070707D">
      <w:pPr>
        <w:tabs>
          <w:tab w:val="left" w:pos="567"/>
        </w:tabs>
        <w:rPr>
          <w:rFonts w:ascii="Arial" w:hAnsi="Arial" w:cs="Arial"/>
          <w:sz w:val="24"/>
          <w:szCs w:val="24"/>
        </w:rPr>
      </w:pPr>
    </w:p>
    <w:p w14:paraId="07148F91" w14:textId="07761600" w:rsidR="00B47F6F" w:rsidRPr="0052588E" w:rsidRDefault="00AB6943" w:rsidP="0052588E">
      <w:pPr>
        <w:pStyle w:val="Heading1"/>
      </w:pPr>
      <w:r>
        <w:rPr>
          <w:bCs/>
        </w:rPr>
        <w:br w:type="page"/>
      </w:r>
      <w:bookmarkStart w:id="5" w:name="_Toc99118402"/>
      <w:bookmarkEnd w:id="3"/>
      <w:r w:rsidR="00A73BF6" w:rsidRPr="0052588E">
        <w:lastRenderedPageBreak/>
        <w:t xml:space="preserve">Section </w:t>
      </w:r>
      <w:r w:rsidR="0070707D">
        <w:t>4</w:t>
      </w:r>
      <w:r w:rsidR="00527811" w:rsidRPr="0052588E">
        <w:t xml:space="preserve">: </w:t>
      </w:r>
      <w:r w:rsidR="00D9136F">
        <w:t>Testing of sight (section</w:t>
      </w:r>
      <w:r w:rsidR="00A05259">
        <w:t>s 24 and</w:t>
      </w:r>
      <w:r w:rsidR="00D9136F">
        <w:t xml:space="preserve"> </w:t>
      </w:r>
      <w:r w:rsidR="00A03ADB">
        <w:t>26</w:t>
      </w:r>
      <w:r w:rsidR="00D9136F">
        <w:t xml:space="preserve"> of the Act)</w:t>
      </w:r>
      <w:bookmarkEnd w:id="5"/>
    </w:p>
    <w:p w14:paraId="38B87615" w14:textId="6A4385B3" w:rsidR="0016125E" w:rsidRDefault="003F2433" w:rsidP="00C9148E">
      <w:pPr>
        <w:numPr>
          <w:ilvl w:val="0"/>
          <w:numId w:val="3"/>
        </w:numPr>
        <w:tabs>
          <w:tab w:val="left" w:pos="567"/>
        </w:tabs>
        <w:ind w:left="567" w:hanging="567"/>
        <w:rPr>
          <w:rFonts w:ascii="Arial" w:hAnsi="Arial" w:cs="Arial"/>
          <w:sz w:val="24"/>
          <w:szCs w:val="24"/>
        </w:rPr>
      </w:pPr>
      <w:r w:rsidRPr="005B1187">
        <w:rPr>
          <w:rFonts w:ascii="Arial" w:hAnsi="Arial" w:cs="Arial"/>
          <w:sz w:val="24"/>
          <w:szCs w:val="24"/>
        </w:rPr>
        <w:t xml:space="preserve">Restrictions in relation to testing of sight are set out in </w:t>
      </w:r>
      <w:hyperlink r:id="rId46" w:history="1">
        <w:r w:rsidRPr="005312BC">
          <w:rPr>
            <w:rStyle w:val="Hyperlink"/>
            <w:rFonts w:ascii="Arial" w:hAnsi="Arial" w:cs="Arial"/>
            <w:sz w:val="24"/>
            <w:szCs w:val="24"/>
          </w:rPr>
          <w:t>section 24</w:t>
        </w:r>
      </w:hyperlink>
      <w:r>
        <w:rPr>
          <w:rFonts w:ascii="Arial" w:hAnsi="Arial" w:cs="Arial"/>
          <w:sz w:val="24"/>
          <w:szCs w:val="24"/>
        </w:rPr>
        <w:t xml:space="preserve"> </w:t>
      </w:r>
      <w:r w:rsidRPr="005B1187">
        <w:rPr>
          <w:rFonts w:ascii="Arial" w:hAnsi="Arial" w:cs="Arial"/>
          <w:sz w:val="24"/>
          <w:szCs w:val="24"/>
        </w:rPr>
        <w:t xml:space="preserve">of the Act, and only optometrists or registered medical practitioners can test </w:t>
      </w:r>
      <w:proofErr w:type="spellStart"/>
      <w:r w:rsidRPr="005B1187">
        <w:rPr>
          <w:rFonts w:ascii="Arial" w:hAnsi="Arial" w:cs="Arial"/>
          <w:sz w:val="24"/>
          <w:szCs w:val="24"/>
        </w:rPr>
        <w:t>sight</w:t>
      </w:r>
      <w:proofErr w:type="spellEnd"/>
      <w:r w:rsidR="00C52966">
        <w:rPr>
          <w:rFonts w:ascii="Arial" w:hAnsi="Arial" w:cs="Arial"/>
          <w:sz w:val="24"/>
          <w:szCs w:val="24"/>
        </w:rPr>
        <w:t xml:space="preserve"> (with special provision for students)</w:t>
      </w:r>
      <w:r w:rsidRPr="005B1187">
        <w:rPr>
          <w:rFonts w:ascii="Arial" w:hAnsi="Arial" w:cs="Arial"/>
          <w:sz w:val="24"/>
          <w:szCs w:val="24"/>
        </w:rPr>
        <w:t xml:space="preserve">. </w:t>
      </w:r>
      <w:r w:rsidR="00CB5EF9">
        <w:rPr>
          <w:rFonts w:ascii="Arial" w:hAnsi="Arial" w:cs="Arial"/>
          <w:sz w:val="24"/>
          <w:szCs w:val="24"/>
        </w:rPr>
        <w:t>Testing of sight</w:t>
      </w:r>
      <w:r w:rsidR="00CB5EF9" w:rsidRPr="005B1187">
        <w:rPr>
          <w:rFonts w:ascii="Arial" w:hAnsi="Arial" w:cs="Arial"/>
          <w:sz w:val="24"/>
          <w:szCs w:val="24"/>
        </w:rPr>
        <w:t xml:space="preserve"> </w:t>
      </w:r>
      <w:r w:rsidRPr="005B1187">
        <w:rPr>
          <w:rFonts w:ascii="Arial" w:hAnsi="Arial" w:cs="Arial"/>
          <w:sz w:val="24"/>
          <w:szCs w:val="24"/>
        </w:rPr>
        <w:t xml:space="preserve">is a </w:t>
      </w:r>
      <w:r w:rsidR="00C04B9B">
        <w:rPr>
          <w:rFonts w:ascii="Arial" w:hAnsi="Arial" w:cs="Arial"/>
          <w:sz w:val="24"/>
          <w:szCs w:val="24"/>
        </w:rPr>
        <w:t>restricted activity</w:t>
      </w:r>
      <w:r w:rsidR="00C04B9B" w:rsidRPr="005B1187">
        <w:rPr>
          <w:rFonts w:ascii="Arial" w:hAnsi="Arial" w:cs="Arial"/>
          <w:sz w:val="24"/>
          <w:szCs w:val="24"/>
        </w:rPr>
        <w:t xml:space="preserve"> </w:t>
      </w:r>
      <w:r w:rsidRPr="005B1187">
        <w:rPr>
          <w:rFonts w:ascii="Arial" w:hAnsi="Arial" w:cs="Arial"/>
          <w:sz w:val="24"/>
          <w:szCs w:val="24"/>
        </w:rPr>
        <w:t xml:space="preserve">as outlined in </w:t>
      </w:r>
      <w:r>
        <w:rPr>
          <w:rFonts w:ascii="Arial" w:hAnsi="Arial" w:cs="Arial"/>
          <w:sz w:val="24"/>
          <w:szCs w:val="24"/>
        </w:rPr>
        <w:t>section</w:t>
      </w:r>
      <w:r w:rsidR="001753F9">
        <w:rPr>
          <w:rFonts w:ascii="Arial" w:hAnsi="Arial" w:cs="Arial"/>
          <w:sz w:val="24"/>
          <w:szCs w:val="24"/>
        </w:rPr>
        <w:t xml:space="preserve"> 2</w:t>
      </w:r>
      <w:r w:rsidR="00457DDD">
        <w:rPr>
          <w:rFonts w:ascii="Arial" w:hAnsi="Arial" w:cs="Arial"/>
          <w:sz w:val="24"/>
          <w:szCs w:val="24"/>
        </w:rPr>
        <w:t xml:space="preserve"> of this </w:t>
      </w:r>
      <w:r w:rsidR="00142B6B">
        <w:rPr>
          <w:rFonts w:ascii="Arial" w:hAnsi="Arial" w:cs="Arial"/>
          <w:sz w:val="24"/>
          <w:szCs w:val="24"/>
        </w:rPr>
        <w:t>document</w:t>
      </w:r>
      <w:r w:rsidRPr="005B1187">
        <w:rPr>
          <w:rFonts w:ascii="Arial" w:hAnsi="Arial" w:cs="Arial"/>
          <w:sz w:val="24"/>
          <w:szCs w:val="24"/>
        </w:rPr>
        <w:t xml:space="preserve">. We have heard from </w:t>
      </w:r>
      <w:r>
        <w:rPr>
          <w:rFonts w:ascii="Arial" w:hAnsi="Arial" w:cs="Arial"/>
          <w:sz w:val="24"/>
          <w:szCs w:val="24"/>
        </w:rPr>
        <w:t xml:space="preserve">some </w:t>
      </w:r>
      <w:r w:rsidRPr="005B1187">
        <w:rPr>
          <w:rFonts w:ascii="Arial" w:hAnsi="Arial" w:cs="Arial"/>
          <w:sz w:val="24"/>
          <w:szCs w:val="24"/>
        </w:rPr>
        <w:t xml:space="preserve">stakeholders that the Act is too prescriptive, for example, in terms of who can carry out a sight test and how this must be done. </w:t>
      </w:r>
    </w:p>
    <w:p w14:paraId="7D30AF87" w14:textId="77647164" w:rsidR="003F2433" w:rsidRDefault="003F2433" w:rsidP="00C9148E">
      <w:pPr>
        <w:numPr>
          <w:ilvl w:val="0"/>
          <w:numId w:val="3"/>
        </w:numPr>
        <w:tabs>
          <w:tab w:val="left" w:pos="567"/>
        </w:tabs>
        <w:ind w:left="567" w:hanging="567"/>
        <w:rPr>
          <w:rFonts w:ascii="Arial" w:hAnsi="Arial" w:cs="Arial"/>
          <w:sz w:val="24"/>
          <w:szCs w:val="24"/>
        </w:rPr>
      </w:pPr>
      <w:r w:rsidRPr="005B1187">
        <w:rPr>
          <w:rFonts w:ascii="Arial" w:hAnsi="Arial" w:cs="Arial"/>
          <w:sz w:val="24"/>
          <w:szCs w:val="24"/>
        </w:rPr>
        <w:t>Currently, no part of the sight test can be delegated to a dispensing optician or contact lens optician</w:t>
      </w:r>
      <w:r>
        <w:rPr>
          <w:rFonts w:ascii="Arial" w:hAnsi="Arial" w:cs="Arial"/>
          <w:sz w:val="24"/>
          <w:szCs w:val="24"/>
        </w:rPr>
        <w:t>,</w:t>
      </w:r>
      <w:r w:rsidRPr="005B1187">
        <w:rPr>
          <w:rFonts w:ascii="Arial" w:hAnsi="Arial" w:cs="Arial"/>
          <w:sz w:val="24"/>
          <w:szCs w:val="24"/>
        </w:rPr>
        <w:t xml:space="preserve"> even under supervision.</w:t>
      </w:r>
      <w:r>
        <w:rPr>
          <w:rFonts w:ascii="Arial" w:hAnsi="Arial" w:cs="Arial"/>
          <w:sz w:val="24"/>
          <w:szCs w:val="24"/>
        </w:rPr>
        <w:t xml:space="preserve"> However, aspects of sight testing (</w:t>
      </w:r>
      <w:proofErr w:type="gramStart"/>
      <w:r>
        <w:rPr>
          <w:rFonts w:ascii="Arial" w:hAnsi="Arial" w:cs="Arial"/>
          <w:sz w:val="24"/>
          <w:szCs w:val="24"/>
        </w:rPr>
        <w:t>i.e.</w:t>
      </w:r>
      <w:proofErr w:type="gramEnd"/>
      <w:r>
        <w:rPr>
          <w:rFonts w:ascii="Arial" w:hAnsi="Arial" w:cs="Arial"/>
          <w:sz w:val="24"/>
          <w:szCs w:val="24"/>
        </w:rPr>
        <w:t xml:space="preserve"> refraction</w:t>
      </w:r>
      <w:r>
        <w:rPr>
          <w:rStyle w:val="FootnoteReference"/>
          <w:rFonts w:ascii="Arial" w:hAnsi="Arial" w:cs="Arial"/>
          <w:sz w:val="24"/>
          <w:szCs w:val="24"/>
        </w:rPr>
        <w:footnoteReference w:id="5"/>
      </w:r>
      <w:r>
        <w:rPr>
          <w:rFonts w:ascii="Arial" w:hAnsi="Arial" w:cs="Arial"/>
          <w:sz w:val="24"/>
          <w:szCs w:val="24"/>
        </w:rPr>
        <w:t xml:space="preserve">) can be undertaken by others for purposes other than the sight test, </w:t>
      </w:r>
      <w:r w:rsidR="00BC15A8">
        <w:rPr>
          <w:rFonts w:ascii="Arial" w:hAnsi="Arial" w:cs="Arial"/>
          <w:sz w:val="24"/>
          <w:szCs w:val="24"/>
        </w:rPr>
        <w:t>for example,</w:t>
      </w:r>
      <w:r w:rsidR="006A0A72">
        <w:rPr>
          <w:rFonts w:ascii="Arial" w:hAnsi="Arial" w:cs="Arial"/>
          <w:sz w:val="24"/>
          <w:szCs w:val="24"/>
        </w:rPr>
        <w:t xml:space="preserve"> </w:t>
      </w:r>
      <w:r>
        <w:rPr>
          <w:rFonts w:ascii="Arial" w:hAnsi="Arial" w:cs="Arial"/>
          <w:sz w:val="24"/>
          <w:szCs w:val="24"/>
        </w:rPr>
        <w:t>dispensing opticians undertaking refraction to check accuracy of lenses, or optical assistants completing triage checks prior to the sight test.</w:t>
      </w:r>
      <w:r w:rsidRPr="005B1187">
        <w:rPr>
          <w:rFonts w:ascii="Arial" w:hAnsi="Arial" w:cs="Arial"/>
          <w:sz w:val="24"/>
          <w:szCs w:val="24"/>
        </w:rPr>
        <w:t xml:space="preserve"> </w:t>
      </w:r>
      <w:r w:rsidR="0016125E" w:rsidRPr="005B1187">
        <w:rPr>
          <w:rFonts w:ascii="Arial" w:hAnsi="Arial" w:cs="Arial"/>
          <w:sz w:val="24"/>
          <w:szCs w:val="24"/>
        </w:rPr>
        <w:t xml:space="preserve">We issued a </w:t>
      </w:r>
      <w:hyperlink r:id="rId47">
        <w:r w:rsidR="0016125E" w:rsidRPr="07450C4A">
          <w:rPr>
            <w:rStyle w:val="Hyperlink"/>
            <w:rFonts w:ascii="Arial" w:hAnsi="Arial" w:cs="Arial"/>
            <w:sz w:val="24"/>
            <w:szCs w:val="24"/>
          </w:rPr>
          <w:t>st</w:t>
        </w:r>
        <w:r w:rsidR="0016125E" w:rsidRPr="07450C4A">
          <w:rPr>
            <w:rStyle w:val="Hyperlink"/>
            <w:rFonts w:ascii="Arial" w:hAnsi="Arial" w:cs="Arial"/>
            <w:sz w:val="24"/>
            <w:szCs w:val="24"/>
          </w:rPr>
          <w:t>a</w:t>
        </w:r>
        <w:r w:rsidR="0016125E" w:rsidRPr="07450C4A">
          <w:rPr>
            <w:rStyle w:val="Hyperlink"/>
            <w:rFonts w:ascii="Arial" w:hAnsi="Arial" w:cs="Arial"/>
            <w:sz w:val="24"/>
            <w:szCs w:val="24"/>
          </w:rPr>
          <w:t>tement in 2013</w:t>
        </w:r>
      </w:hyperlink>
      <w:r w:rsidR="0016125E" w:rsidRPr="07450C4A">
        <w:rPr>
          <w:rFonts w:ascii="Arial" w:hAnsi="Arial" w:cs="Arial"/>
          <w:sz w:val="24"/>
          <w:szCs w:val="24"/>
        </w:rPr>
        <w:t xml:space="preserve"> setting out our position on this. </w:t>
      </w:r>
    </w:p>
    <w:p w14:paraId="4D35EF28" w14:textId="03427579" w:rsidR="00D4325B" w:rsidRPr="005B1187" w:rsidRDefault="00D4325B" w:rsidP="00C9148E">
      <w:pPr>
        <w:numPr>
          <w:ilvl w:val="0"/>
          <w:numId w:val="3"/>
        </w:numPr>
        <w:tabs>
          <w:tab w:val="left" w:pos="567"/>
        </w:tabs>
        <w:ind w:left="567" w:hanging="567"/>
        <w:rPr>
          <w:rFonts w:ascii="Arial" w:hAnsi="Arial" w:cs="Arial"/>
          <w:sz w:val="24"/>
          <w:szCs w:val="24"/>
        </w:rPr>
      </w:pPr>
      <w:r w:rsidRPr="005B1187">
        <w:rPr>
          <w:rFonts w:ascii="Arial" w:hAnsi="Arial" w:cs="Arial"/>
          <w:sz w:val="24"/>
          <w:szCs w:val="24"/>
        </w:rPr>
        <w:t xml:space="preserve">We have seen the roles of optometrists and dispensing opticians evolve and expand, particularly over the last few years, along with increasing pressures in ophthalmology departments. GOC registrants could help alleviate these pressures if they have the right clinical skills and </w:t>
      </w:r>
      <w:r w:rsidR="00F07B6A">
        <w:rPr>
          <w:rFonts w:ascii="Arial" w:hAnsi="Arial" w:cs="Arial"/>
          <w:sz w:val="24"/>
          <w:szCs w:val="24"/>
        </w:rPr>
        <w:t>the</w:t>
      </w:r>
      <w:r w:rsidR="00F07B6A" w:rsidRPr="005B1187">
        <w:rPr>
          <w:rFonts w:ascii="Arial" w:hAnsi="Arial" w:cs="Arial"/>
          <w:sz w:val="24"/>
          <w:szCs w:val="24"/>
        </w:rPr>
        <w:t xml:space="preserve"> </w:t>
      </w:r>
      <w:r w:rsidRPr="005B1187">
        <w:rPr>
          <w:rFonts w:ascii="Arial" w:hAnsi="Arial" w:cs="Arial"/>
          <w:sz w:val="24"/>
          <w:szCs w:val="24"/>
        </w:rPr>
        <w:t>legislation does not</w:t>
      </w:r>
      <w:r w:rsidR="00C00F90">
        <w:rPr>
          <w:rFonts w:ascii="Arial" w:hAnsi="Arial" w:cs="Arial"/>
          <w:sz w:val="24"/>
          <w:szCs w:val="24"/>
        </w:rPr>
        <w:t xml:space="preserve"> create unnecessary barriers as to who can deliver</w:t>
      </w:r>
      <w:r w:rsidRPr="005B1187">
        <w:rPr>
          <w:rFonts w:ascii="Arial" w:hAnsi="Arial" w:cs="Arial"/>
          <w:sz w:val="24"/>
          <w:szCs w:val="24"/>
        </w:rPr>
        <w:t xml:space="preserve"> care</w:t>
      </w:r>
      <w:r w:rsidR="00C00F90">
        <w:rPr>
          <w:rFonts w:ascii="Arial" w:hAnsi="Arial" w:cs="Arial"/>
          <w:sz w:val="24"/>
          <w:szCs w:val="24"/>
        </w:rPr>
        <w:t xml:space="preserve"> – </w:t>
      </w:r>
      <w:r w:rsidR="00CB2F9D">
        <w:rPr>
          <w:rFonts w:ascii="Arial" w:hAnsi="Arial" w:cs="Arial"/>
          <w:sz w:val="24"/>
          <w:szCs w:val="24"/>
        </w:rPr>
        <w:t xml:space="preserve">if dispensing opticians were </w:t>
      </w:r>
      <w:r w:rsidR="007650B2">
        <w:rPr>
          <w:rFonts w:ascii="Arial" w:hAnsi="Arial" w:cs="Arial"/>
          <w:sz w:val="24"/>
          <w:szCs w:val="24"/>
        </w:rPr>
        <w:t>able to carry out</w:t>
      </w:r>
      <w:r w:rsidR="00810E79">
        <w:rPr>
          <w:rFonts w:ascii="Arial" w:hAnsi="Arial" w:cs="Arial"/>
          <w:sz w:val="24"/>
          <w:szCs w:val="24"/>
        </w:rPr>
        <w:t xml:space="preserve"> </w:t>
      </w:r>
      <w:r w:rsidR="00CB2F9D">
        <w:rPr>
          <w:rFonts w:ascii="Arial" w:hAnsi="Arial" w:cs="Arial"/>
          <w:sz w:val="24"/>
          <w:szCs w:val="24"/>
        </w:rPr>
        <w:t>part of the sight test</w:t>
      </w:r>
      <w:r w:rsidR="00810E79">
        <w:rPr>
          <w:rFonts w:ascii="Arial" w:hAnsi="Arial" w:cs="Arial"/>
          <w:sz w:val="24"/>
          <w:szCs w:val="24"/>
        </w:rPr>
        <w:t>,</w:t>
      </w:r>
      <w:r w:rsidR="00CB2F9D">
        <w:rPr>
          <w:rFonts w:ascii="Arial" w:hAnsi="Arial" w:cs="Arial"/>
          <w:sz w:val="24"/>
          <w:szCs w:val="24"/>
        </w:rPr>
        <w:t xml:space="preserve"> it could free up the time of optometrists to</w:t>
      </w:r>
      <w:r w:rsidR="00774A85">
        <w:rPr>
          <w:rFonts w:ascii="Arial" w:hAnsi="Arial" w:cs="Arial"/>
          <w:sz w:val="24"/>
          <w:szCs w:val="24"/>
        </w:rPr>
        <w:t xml:space="preserve"> support </w:t>
      </w:r>
      <w:r w:rsidR="00BB3BA9">
        <w:rPr>
          <w:rFonts w:ascii="Arial" w:hAnsi="Arial" w:cs="Arial"/>
          <w:sz w:val="24"/>
          <w:szCs w:val="24"/>
        </w:rPr>
        <w:t>a wider range of clinical activities</w:t>
      </w:r>
      <w:r w:rsidRPr="005B1187">
        <w:rPr>
          <w:rFonts w:ascii="Arial" w:hAnsi="Arial" w:cs="Arial"/>
          <w:sz w:val="24"/>
          <w:szCs w:val="24"/>
        </w:rPr>
        <w:t>. In addition, technological innovation may also impact on the way the sight test is carried out in future and we should be mindful that the Act does not restrict this either.</w:t>
      </w:r>
    </w:p>
    <w:p w14:paraId="39FAF115" w14:textId="46F9F046" w:rsidR="0077297C" w:rsidRPr="0077297C" w:rsidRDefault="007650B2" w:rsidP="00C9148E">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Whilst we are looking to the future, we feel that we need to </w:t>
      </w:r>
      <w:proofErr w:type="gramStart"/>
      <w:r>
        <w:rPr>
          <w:rFonts w:ascii="Arial" w:hAnsi="Arial" w:cs="Arial"/>
          <w:sz w:val="24"/>
          <w:szCs w:val="24"/>
        </w:rPr>
        <w:t>take action</w:t>
      </w:r>
      <w:proofErr w:type="gramEnd"/>
      <w:r>
        <w:rPr>
          <w:rFonts w:ascii="Arial" w:hAnsi="Arial" w:cs="Arial"/>
          <w:sz w:val="24"/>
          <w:szCs w:val="24"/>
        </w:rPr>
        <w:t xml:space="preserve"> now in respect of our 2013 statement, as we feel that it creates an unnecessary regulatory barrier – we think that dispensing opticians could undertake refraction for the purposes of the sight test if they are appropriately</w:t>
      </w:r>
      <w:r w:rsidRPr="0084545E">
        <w:rPr>
          <w:rFonts w:ascii="Arial" w:hAnsi="Arial" w:cs="Arial"/>
          <w:sz w:val="24"/>
          <w:szCs w:val="24"/>
        </w:rPr>
        <w:t xml:space="preserve"> trained, competent</w:t>
      </w:r>
      <w:r w:rsidR="31B81151" w:rsidRPr="5C6E00A8">
        <w:rPr>
          <w:rFonts w:ascii="Arial" w:hAnsi="Arial" w:cs="Arial"/>
          <w:sz w:val="24"/>
          <w:szCs w:val="24"/>
        </w:rPr>
        <w:t>, overseen</w:t>
      </w:r>
      <w:r w:rsidRPr="0084545E">
        <w:rPr>
          <w:rFonts w:ascii="Arial" w:hAnsi="Arial" w:cs="Arial"/>
          <w:sz w:val="24"/>
          <w:szCs w:val="24"/>
        </w:rPr>
        <w:t xml:space="preserve"> and indemnified</w:t>
      </w:r>
      <w:r>
        <w:rPr>
          <w:rFonts w:ascii="Arial" w:hAnsi="Arial" w:cs="Arial"/>
          <w:sz w:val="24"/>
          <w:szCs w:val="24"/>
        </w:rPr>
        <w:t>.</w:t>
      </w:r>
      <w:r w:rsidR="00B13EF1">
        <w:rPr>
          <w:rFonts w:ascii="Arial" w:hAnsi="Arial" w:cs="Arial"/>
          <w:sz w:val="24"/>
          <w:szCs w:val="24"/>
        </w:rPr>
        <w:t xml:space="preserve"> We </w:t>
      </w:r>
      <w:r w:rsidR="0077297C">
        <w:rPr>
          <w:rFonts w:ascii="Arial" w:hAnsi="Arial" w:cs="Arial"/>
          <w:sz w:val="24"/>
          <w:szCs w:val="24"/>
        </w:rPr>
        <w:t xml:space="preserve">are therefore </w:t>
      </w:r>
      <w:r w:rsidR="0077297C" w:rsidRPr="0077297C">
        <w:rPr>
          <w:rFonts w:ascii="Arial" w:hAnsi="Arial" w:cs="Arial"/>
          <w:b/>
          <w:bCs/>
          <w:sz w:val="24"/>
          <w:szCs w:val="24"/>
        </w:rPr>
        <w:t>consulting</w:t>
      </w:r>
      <w:r w:rsidR="0077297C">
        <w:rPr>
          <w:rFonts w:ascii="Arial" w:hAnsi="Arial" w:cs="Arial"/>
          <w:sz w:val="24"/>
          <w:szCs w:val="24"/>
        </w:rPr>
        <w:t xml:space="preserve"> with you to</w:t>
      </w:r>
      <w:r w:rsidR="00B13EF1">
        <w:rPr>
          <w:rFonts w:ascii="Arial" w:hAnsi="Arial" w:cs="Arial"/>
          <w:sz w:val="24"/>
          <w:szCs w:val="24"/>
        </w:rPr>
        <w:t xml:space="preserve"> obtain your views on this area</w:t>
      </w:r>
      <w:r w:rsidR="0077297C">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77297C" w14:paraId="36FE623B" w14:textId="77777777" w:rsidTr="00733A7C">
        <w:tc>
          <w:tcPr>
            <w:tcW w:w="9016" w:type="dxa"/>
            <w:shd w:val="clear" w:color="auto" w:fill="DBE5F1" w:themeFill="accent1" w:themeFillTint="33"/>
          </w:tcPr>
          <w:p w14:paraId="56754748" w14:textId="65FB88C4" w:rsidR="0077297C" w:rsidRDefault="0077297C" w:rsidP="00733A7C">
            <w:pPr>
              <w:spacing w:before="120" w:after="120"/>
              <w:rPr>
                <w:rFonts w:ascii="Arial" w:hAnsi="Arial" w:cs="Arial"/>
                <w:b/>
                <w:bCs/>
                <w:sz w:val="24"/>
                <w:szCs w:val="24"/>
              </w:rPr>
            </w:pPr>
            <w:r>
              <w:rPr>
                <w:rFonts w:ascii="Arial" w:hAnsi="Arial" w:cs="Arial"/>
                <w:b/>
                <w:bCs/>
                <w:sz w:val="24"/>
                <w:szCs w:val="24"/>
              </w:rPr>
              <w:t>CONSULTATION</w:t>
            </w:r>
          </w:p>
          <w:p w14:paraId="6AFF7CE1" w14:textId="46CFDC13" w:rsidR="0077297C" w:rsidRDefault="0077297C" w:rsidP="00733A7C">
            <w:pPr>
              <w:spacing w:before="120" w:after="120"/>
              <w:rPr>
                <w:rFonts w:ascii="Arial" w:hAnsi="Arial" w:cs="Arial"/>
                <w:b/>
                <w:bCs/>
                <w:sz w:val="24"/>
                <w:szCs w:val="24"/>
              </w:rPr>
            </w:pPr>
            <w:r w:rsidRPr="00B81DA9">
              <w:rPr>
                <w:rFonts w:ascii="Arial" w:hAnsi="Arial" w:cs="Arial"/>
                <w:b/>
                <w:bCs/>
                <w:sz w:val="24"/>
                <w:szCs w:val="24"/>
              </w:rPr>
              <w:t>Q</w:t>
            </w:r>
            <w:r w:rsidR="009F09B2">
              <w:rPr>
                <w:rFonts w:ascii="Arial" w:hAnsi="Arial" w:cs="Arial"/>
                <w:b/>
                <w:bCs/>
                <w:sz w:val="24"/>
                <w:szCs w:val="24"/>
              </w:rPr>
              <w:t>1</w:t>
            </w:r>
            <w:r w:rsidR="00F96218">
              <w:rPr>
                <w:rFonts w:ascii="Arial" w:hAnsi="Arial" w:cs="Arial"/>
                <w:b/>
                <w:bCs/>
                <w:sz w:val="24"/>
                <w:szCs w:val="24"/>
              </w:rPr>
              <w:t>5</w:t>
            </w:r>
            <w:r w:rsidRPr="00B81DA9">
              <w:rPr>
                <w:rFonts w:ascii="Arial" w:hAnsi="Arial" w:cs="Arial"/>
                <w:b/>
                <w:bCs/>
                <w:sz w:val="24"/>
                <w:szCs w:val="24"/>
              </w:rPr>
              <w:t xml:space="preserve">. </w:t>
            </w:r>
            <w:r>
              <w:rPr>
                <w:rFonts w:ascii="Arial" w:hAnsi="Arial" w:cs="Arial"/>
                <w:b/>
                <w:bCs/>
                <w:sz w:val="24"/>
                <w:szCs w:val="24"/>
              </w:rPr>
              <w:t>Should dispensing opticians be able to undertake refraction for the purposes of the sight test</w:t>
            </w:r>
            <w:r w:rsidRPr="00B81DA9">
              <w:rPr>
                <w:rFonts w:ascii="Arial" w:hAnsi="Arial" w:cs="Arial"/>
                <w:b/>
                <w:bCs/>
                <w:sz w:val="24"/>
                <w:szCs w:val="24"/>
              </w:rPr>
              <w:t>?</w:t>
            </w:r>
            <w:r>
              <w:rPr>
                <w:rFonts w:ascii="Arial" w:hAnsi="Arial" w:cs="Arial"/>
                <w:b/>
                <w:bCs/>
                <w:sz w:val="24"/>
                <w:szCs w:val="24"/>
              </w:rPr>
              <w:t xml:space="preserve"> (</w:t>
            </w:r>
            <w:r w:rsidR="00C9626C">
              <w:rPr>
                <w:rFonts w:ascii="Arial" w:hAnsi="Arial" w:cs="Arial"/>
                <w:b/>
                <w:bCs/>
                <w:sz w:val="24"/>
                <w:szCs w:val="24"/>
              </w:rPr>
              <w:t xml:space="preserve">NB </w:t>
            </w:r>
            <w:r>
              <w:rPr>
                <w:rFonts w:ascii="Arial" w:hAnsi="Arial" w:cs="Arial"/>
                <w:b/>
                <w:bCs/>
                <w:sz w:val="24"/>
                <w:szCs w:val="24"/>
              </w:rPr>
              <w:t xml:space="preserve">This would be possible only if the GOC were to amend or </w:t>
            </w:r>
            <w:r w:rsidR="00D33AAE">
              <w:rPr>
                <w:rFonts w:ascii="Arial" w:hAnsi="Arial" w:cs="Arial"/>
                <w:b/>
                <w:bCs/>
                <w:sz w:val="24"/>
                <w:szCs w:val="24"/>
              </w:rPr>
              <w:t xml:space="preserve">remove </w:t>
            </w:r>
            <w:r>
              <w:rPr>
                <w:rFonts w:ascii="Arial" w:hAnsi="Arial" w:cs="Arial"/>
                <w:b/>
                <w:bCs/>
                <w:sz w:val="24"/>
                <w:szCs w:val="24"/>
              </w:rPr>
              <w:t xml:space="preserve">its 2013 </w:t>
            </w:r>
            <w:hyperlink r:id="rId48" w:history="1">
              <w:r w:rsidRPr="00C9626C">
                <w:rPr>
                  <w:rStyle w:val="Hyperlink"/>
                  <w:rFonts w:ascii="Arial" w:hAnsi="Arial" w:cs="Arial"/>
                  <w:b/>
                  <w:bCs/>
                  <w:sz w:val="24"/>
                  <w:szCs w:val="24"/>
                </w:rPr>
                <w:t>statement</w:t>
              </w:r>
              <w:r w:rsidRPr="00C9626C">
                <w:rPr>
                  <w:rStyle w:val="Hyperlink"/>
                  <w:rFonts w:ascii="Arial" w:hAnsi="Arial" w:cs="Arial"/>
                  <w:b/>
                  <w:bCs/>
                  <w:sz w:val="24"/>
                  <w:szCs w:val="24"/>
                </w:rPr>
                <w:t xml:space="preserve"> </w:t>
              </w:r>
              <w:r w:rsidRPr="00C9626C">
                <w:rPr>
                  <w:rStyle w:val="Hyperlink"/>
                  <w:rFonts w:ascii="Arial" w:hAnsi="Arial" w:cs="Arial"/>
                  <w:b/>
                  <w:bCs/>
                  <w:sz w:val="24"/>
                  <w:szCs w:val="24"/>
                </w:rPr>
                <w:t>on refraction</w:t>
              </w:r>
            </w:hyperlink>
            <w:r>
              <w:rPr>
                <w:rFonts w:ascii="Arial" w:hAnsi="Arial" w:cs="Arial"/>
                <w:b/>
                <w:bCs/>
                <w:sz w:val="24"/>
                <w:szCs w:val="24"/>
              </w:rPr>
              <w:t>.)</w:t>
            </w:r>
          </w:p>
          <w:p w14:paraId="6666C42A" w14:textId="145689AD" w:rsidR="0077297C" w:rsidRDefault="0077297C" w:rsidP="00733A7C">
            <w:pPr>
              <w:pStyle w:val="ListParagraph"/>
              <w:numPr>
                <w:ilvl w:val="0"/>
                <w:numId w:val="28"/>
              </w:numPr>
              <w:spacing w:before="120"/>
              <w:contextualSpacing w:val="0"/>
              <w:rPr>
                <w:rFonts w:ascii="Arial" w:hAnsi="Arial" w:cs="Arial"/>
                <w:sz w:val="24"/>
                <w:szCs w:val="24"/>
              </w:rPr>
            </w:pPr>
            <w:r>
              <w:rPr>
                <w:rFonts w:ascii="Arial" w:hAnsi="Arial" w:cs="Arial"/>
                <w:sz w:val="24"/>
                <w:szCs w:val="24"/>
              </w:rPr>
              <w:t>Yes – with no restrictions</w:t>
            </w:r>
          </w:p>
          <w:p w14:paraId="0F8065FD" w14:textId="391A3D0D" w:rsidR="0077297C" w:rsidRDefault="0077297C" w:rsidP="00733A7C">
            <w:pPr>
              <w:pStyle w:val="ListParagraph"/>
              <w:numPr>
                <w:ilvl w:val="0"/>
                <w:numId w:val="28"/>
              </w:numPr>
              <w:spacing w:before="120"/>
              <w:contextualSpacing w:val="0"/>
              <w:rPr>
                <w:rFonts w:ascii="Arial" w:hAnsi="Arial" w:cs="Arial"/>
                <w:sz w:val="24"/>
                <w:szCs w:val="24"/>
              </w:rPr>
            </w:pPr>
            <w:r>
              <w:rPr>
                <w:rFonts w:ascii="Arial" w:hAnsi="Arial" w:cs="Arial"/>
                <w:sz w:val="24"/>
                <w:szCs w:val="24"/>
              </w:rPr>
              <w:t xml:space="preserve">Yes – under the </w:t>
            </w:r>
            <w:r w:rsidR="00BB382B">
              <w:rPr>
                <w:rFonts w:ascii="Arial" w:hAnsi="Arial" w:cs="Arial"/>
                <w:sz w:val="24"/>
                <w:szCs w:val="24"/>
              </w:rPr>
              <w:t xml:space="preserve">oversight </w:t>
            </w:r>
            <w:r>
              <w:rPr>
                <w:rFonts w:ascii="Arial" w:hAnsi="Arial" w:cs="Arial"/>
                <w:sz w:val="24"/>
                <w:szCs w:val="24"/>
              </w:rPr>
              <w:t>of an optometrist or registered medical practitioner</w:t>
            </w:r>
          </w:p>
          <w:p w14:paraId="4BD54F82" w14:textId="461D5125" w:rsidR="0077297C" w:rsidRDefault="0077297C" w:rsidP="00733A7C">
            <w:pPr>
              <w:pStyle w:val="ListParagraph"/>
              <w:numPr>
                <w:ilvl w:val="0"/>
                <w:numId w:val="28"/>
              </w:numPr>
              <w:spacing w:before="120"/>
              <w:contextualSpacing w:val="0"/>
              <w:rPr>
                <w:rFonts w:ascii="Arial" w:hAnsi="Arial" w:cs="Arial"/>
                <w:sz w:val="24"/>
                <w:szCs w:val="24"/>
              </w:rPr>
            </w:pPr>
            <w:r>
              <w:rPr>
                <w:rFonts w:ascii="Arial" w:hAnsi="Arial" w:cs="Arial"/>
                <w:sz w:val="24"/>
                <w:szCs w:val="24"/>
              </w:rPr>
              <w:t>No</w:t>
            </w:r>
          </w:p>
          <w:p w14:paraId="51581BB2" w14:textId="2615A037" w:rsidR="0077297C" w:rsidRPr="00922F40" w:rsidRDefault="009C0050" w:rsidP="00733A7C">
            <w:pPr>
              <w:pStyle w:val="ListParagraph"/>
              <w:numPr>
                <w:ilvl w:val="0"/>
                <w:numId w:val="28"/>
              </w:numPr>
              <w:spacing w:before="120"/>
              <w:contextualSpacing w:val="0"/>
              <w:rPr>
                <w:rFonts w:ascii="Arial" w:hAnsi="Arial" w:cs="Arial"/>
                <w:sz w:val="24"/>
                <w:szCs w:val="24"/>
              </w:rPr>
            </w:pPr>
            <w:r>
              <w:rPr>
                <w:rFonts w:ascii="Arial" w:hAnsi="Arial" w:cs="Arial"/>
                <w:sz w:val="24"/>
                <w:szCs w:val="24"/>
              </w:rPr>
              <w:t>Not sure</w:t>
            </w:r>
            <w:r w:rsidR="0077297C">
              <w:rPr>
                <w:rFonts w:ascii="Arial" w:hAnsi="Arial" w:cs="Arial"/>
                <w:sz w:val="24"/>
                <w:szCs w:val="24"/>
              </w:rPr>
              <w:t xml:space="preserve"> / no opinion</w:t>
            </w:r>
          </w:p>
          <w:p w14:paraId="3C2B63F7" w14:textId="77777777" w:rsidR="0077297C" w:rsidRDefault="0077297C" w:rsidP="00733A7C">
            <w:pPr>
              <w:spacing w:before="120" w:after="120"/>
              <w:rPr>
                <w:rFonts w:ascii="Arial" w:hAnsi="Arial" w:cs="Arial"/>
                <w:sz w:val="24"/>
                <w:szCs w:val="24"/>
              </w:rPr>
            </w:pPr>
            <w:r>
              <w:rPr>
                <w:rFonts w:ascii="Arial" w:hAnsi="Arial" w:cs="Arial"/>
                <w:sz w:val="24"/>
                <w:szCs w:val="24"/>
              </w:rPr>
              <w:lastRenderedPageBreak/>
              <w:t>Please give your reasons and provide any evidence to support these.</w:t>
            </w:r>
          </w:p>
          <w:p w14:paraId="6E2B3FC6" w14:textId="77B957D8" w:rsidR="00C9148E" w:rsidRDefault="00C9148E" w:rsidP="00733A7C">
            <w:pPr>
              <w:spacing w:before="120" w:after="120"/>
              <w:rPr>
                <w:rFonts w:ascii="Arial" w:hAnsi="Arial" w:cs="Arial"/>
                <w:sz w:val="24"/>
                <w:szCs w:val="24"/>
              </w:rPr>
            </w:pPr>
            <w:r>
              <w:rPr>
                <w:rFonts w:ascii="Arial" w:hAnsi="Arial" w:cs="Arial"/>
                <w:sz w:val="24"/>
                <w:szCs w:val="24"/>
              </w:rPr>
              <w:t>…</w:t>
            </w:r>
          </w:p>
          <w:p w14:paraId="2682E215" w14:textId="193A479B" w:rsidR="0077297C" w:rsidRDefault="0062604D" w:rsidP="00733A7C">
            <w:pPr>
              <w:spacing w:before="120" w:after="120"/>
              <w:rPr>
                <w:rFonts w:ascii="Arial" w:hAnsi="Arial" w:cs="Arial"/>
                <w:b/>
                <w:bCs/>
                <w:sz w:val="24"/>
                <w:szCs w:val="24"/>
              </w:rPr>
            </w:pPr>
            <w:r w:rsidRPr="0062604D">
              <w:rPr>
                <w:rFonts w:ascii="Arial" w:hAnsi="Arial" w:cs="Arial"/>
                <w:b/>
                <w:bCs/>
                <w:sz w:val="24"/>
                <w:szCs w:val="24"/>
              </w:rPr>
              <w:t>Q</w:t>
            </w:r>
            <w:r w:rsidR="009F09B2">
              <w:rPr>
                <w:rFonts w:ascii="Arial" w:hAnsi="Arial" w:cs="Arial"/>
                <w:b/>
                <w:bCs/>
                <w:sz w:val="24"/>
                <w:szCs w:val="24"/>
              </w:rPr>
              <w:t>1</w:t>
            </w:r>
            <w:r w:rsidR="008A68C5">
              <w:rPr>
                <w:rFonts w:ascii="Arial" w:hAnsi="Arial" w:cs="Arial"/>
                <w:b/>
                <w:bCs/>
                <w:sz w:val="24"/>
                <w:szCs w:val="24"/>
              </w:rPr>
              <w:t>6</w:t>
            </w:r>
            <w:r w:rsidRPr="0062604D">
              <w:rPr>
                <w:rFonts w:ascii="Arial" w:hAnsi="Arial" w:cs="Arial"/>
                <w:b/>
                <w:bCs/>
                <w:sz w:val="24"/>
                <w:szCs w:val="24"/>
              </w:rPr>
              <w:t>.</w:t>
            </w:r>
            <w:r w:rsidR="0077297C">
              <w:rPr>
                <w:rFonts w:ascii="Arial" w:hAnsi="Arial" w:cs="Arial"/>
                <w:b/>
                <w:bCs/>
                <w:sz w:val="24"/>
                <w:szCs w:val="24"/>
              </w:rPr>
              <w:t xml:space="preserve"> </w:t>
            </w:r>
            <w:r w:rsidR="0077297C" w:rsidRPr="00B81DA9">
              <w:rPr>
                <w:rFonts w:ascii="Arial" w:hAnsi="Arial" w:cs="Arial"/>
                <w:b/>
                <w:bCs/>
                <w:sz w:val="24"/>
                <w:szCs w:val="24"/>
              </w:rPr>
              <w:t>What would be the</w:t>
            </w:r>
            <w:r w:rsidR="0077297C">
              <w:rPr>
                <w:rFonts w:ascii="Arial" w:hAnsi="Arial" w:cs="Arial"/>
                <w:b/>
                <w:bCs/>
                <w:sz w:val="24"/>
                <w:szCs w:val="24"/>
              </w:rPr>
              <w:t xml:space="preserve"> advantages, disadvantages and</w:t>
            </w:r>
            <w:r w:rsidR="0077297C" w:rsidRPr="00B81DA9">
              <w:rPr>
                <w:rFonts w:ascii="Arial" w:hAnsi="Arial" w:cs="Arial"/>
                <w:b/>
                <w:bCs/>
                <w:sz w:val="24"/>
                <w:szCs w:val="24"/>
              </w:rPr>
              <w:t xml:space="preserve"> impact</w:t>
            </w:r>
            <w:r w:rsidR="0077297C">
              <w:rPr>
                <w:rFonts w:ascii="Arial" w:hAnsi="Arial" w:cs="Arial"/>
                <w:b/>
                <w:bCs/>
                <w:sz w:val="24"/>
                <w:szCs w:val="24"/>
              </w:rPr>
              <w:t>s (both positive and negative)</w:t>
            </w:r>
            <w:r w:rsidR="0077297C" w:rsidRPr="00B81DA9">
              <w:rPr>
                <w:rFonts w:ascii="Arial" w:hAnsi="Arial" w:cs="Arial"/>
                <w:b/>
                <w:bCs/>
                <w:sz w:val="24"/>
                <w:szCs w:val="24"/>
              </w:rPr>
              <w:t xml:space="preserve"> of </w:t>
            </w:r>
            <w:r w:rsidR="00A2430B">
              <w:rPr>
                <w:rFonts w:ascii="Arial" w:hAnsi="Arial" w:cs="Arial"/>
                <w:b/>
                <w:bCs/>
                <w:sz w:val="24"/>
                <w:szCs w:val="24"/>
              </w:rPr>
              <w:t xml:space="preserve">amending or </w:t>
            </w:r>
            <w:r w:rsidR="0077297C" w:rsidRPr="00B81DA9">
              <w:rPr>
                <w:rFonts w:ascii="Arial" w:hAnsi="Arial" w:cs="Arial"/>
                <w:b/>
                <w:bCs/>
                <w:sz w:val="24"/>
                <w:szCs w:val="24"/>
              </w:rPr>
              <w:t xml:space="preserve">removing </w:t>
            </w:r>
            <w:r w:rsidR="0077297C">
              <w:rPr>
                <w:rFonts w:ascii="Arial" w:hAnsi="Arial" w:cs="Arial"/>
                <w:b/>
                <w:bCs/>
                <w:sz w:val="24"/>
                <w:szCs w:val="24"/>
              </w:rPr>
              <w:t xml:space="preserve">our </w:t>
            </w:r>
            <w:hyperlink r:id="rId49" w:history="1">
              <w:r w:rsidR="0077297C" w:rsidRPr="00C9626C">
                <w:rPr>
                  <w:rStyle w:val="Hyperlink"/>
                  <w:rFonts w:ascii="Arial" w:hAnsi="Arial" w:cs="Arial"/>
                  <w:b/>
                  <w:bCs/>
                  <w:sz w:val="24"/>
                  <w:szCs w:val="24"/>
                </w:rPr>
                <w:t>2013 sta</w:t>
              </w:r>
              <w:r w:rsidR="0077297C" w:rsidRPr="00C9626C">
                <w:rPr>
                  <w:rStyle w:val="Hyperlink"/>
                  <w:rFonts w:ascii="Arial" w:hAnsi="Arial" w:cs="Arial"/>
                  <w:b/>
                  <w:bCs/>
                  <w:sz w:val="24"/>
                  <w:szCs w:val="24"/>
                </w:rPr>
                <w:t>t</w:t>
              </w:r>
              <w:r w:rsidR="0077297C" w:rsidRPr="00C9626C">
                <w:rPr>
                  <w:rStyle w:val="Hyperlink"/>
                  <w:rFonts w:ascii="Arial" w:hAnsi="Arial" w:cs="Arial"/>
                  <w:b/>
                  <w:bCs/>
                  <w:sz w:val="24"/>
                  <w:szCs w:val="24"/>
                </w:rPr>
                <w:t>ement on refraction</w:t>
              </w:r>
            </w:hyperlink>
            <w:r w:rsidR="00A2430B">
              <w:rPr>
                <w:rFonts w:ascii="Arial" w:hAnsi="Arial" w:cs="Arial"/>
                <w:b/>
                <w:bCs/>
                <w:sz w:val="24"/>
                <w:szCs w:val="24"/>
              </w:rPr>
              <w:t xml:space="preserve"> so that dispensing opticians can refract for the purposes of the sight test</w:t>
            </w:r>
            <w:r w:rsidR="0077297C" w:rsidRPr="00B81DA9">
              <w:rPr>
                <w:rFonts w:ascii="Arial" w:hAnsi="Arial" w:cs="Arial"/>
                <w:b/>
                <w:bCs/>
                <w:sz w:val="24"/>
                <w:szCs w:val="24"/>
              </w:rPr>
              <w:t>?</w:t>
            </w:r>
            <w:r w:rsidR="0077297C">
              <w:rPr>
                <w:rFonts w:ascii="Arial" w:hAnsi="Arial" w:cs="Arial"/>
                <w:b/>
                <w:bCs/>
                <w:sz w:val="24"/>
                <w:szCs w:val="24"/>
              </w:rPr>
              <w:t xml:space="preserve"> (Impacts can include financial </w:t>
            </w:r>
            <w:r w:rsidR="008429B9">
              <w:rPr>
                <w:rFonts w:ascii="Arial" w:hAnsi="Arial" w:cs="Arial"/>
                <w:b/>
                <w:bCs/>
                <w:sz w:val="24"/>
                <w:szCs w:val="24"/>
              </w:rPr>
              <w:t xml:space="preserve">impacts </w:t>
            </w:r>
            <w:r w:rsidR="0077297C">
              <w:rPr>
                <w:rFonts w:ascii="Arial" w:hAnsi="Arial" w:cs="Arial"/>
                <w:b/>
                <w:bCs/>
                <w:sz w:val="24"/>
                <w:szCs w:val="24"/>
              </w:rPr>
              <w:t xml:space="preserve">and equality, </w:t>
            </w:r>
            <w:proofErr w:type="gramStart"/>
            <w:r w:rsidR="0077297C">
              <w:rPr>
                <w:rFonts w:ascii="Arial" w:hAnsi="Arial" w:cs="Arial"/>
                <w:b/>
                <w:bCs/>
                <w:sz w:val="24"/>
                <w:szCs w:val="24"/>
              </w:rPr>
              <w:t>diversity</w:t>
            </w:r>
            <w:proofErr w:type="gramEnd"/>
            <w:r w:rsidR="0077297C">
              <w:rPr>
                <w:rFonts w:ascii="Arial" w:hAnsi="Arial" w:cs="Arial"/>
                <w:b/>
                <w:bCs/>
                <w:sz w:val="24"/>
                <w:szCs w:val="24"/>
              </w:rPr>
              <w:t xml:space="preserve"> and inclusion</w:t>
            </w:r>
            <w:r w:rsidR="008429B9">
              <w:rPr>
                <w:rFonts w:ascii="Arial" w:hAnsi="Arial" w:cs="Arial"/>
                <w:b/>
                <w:bCs/>
                <w:sz w:val="24"/>
                <w:szCs w:val="24"/>
              </w:rPr>
              <w:t xml:space="preserve"> impacts</w:t>
            </w:r>
            <w:r w:rsidR="0077297C">
              <w:rPr>
                <w:rFonts w:ascii="Arial" w:hAnsi="Arial" w:cs="Arial"/>
                <w:b/>
                <w:bCs/>
                <w:sz w:val="24"/>
                <w:szCs w:val="24"/>
              </w:rPr>
              <w:t>.)</w:t>
            </w:r>
          </w:p>
          <w:p w14:paraId="31D2DCD4" w14:textId="77777777" w:rsidR="00727638" w:rsidRDefault="00727638" w:rsidP="00733A7C">
            <w:pPr>
              <w:spacing w:before="120" w:after="120"/>
              <w:rPr>
                <w:rFonts w:ascii="Arial" w:hAnsi="Arial" w:cs="Arial"/>
                <w:sz w:val="24"/>
                <w:szCs w:val="24"/>
              </w:rPr>
            </w:pPr>
            <w:r>
              <w:rPr>
                <w:rFonts w:ascii="Arial" w:hAnsi="Arial" w:cs="Arial"/>
                <w:sz w:val="24"/>
                <w:szCs w:val="24"/>
              </w:rPr>
              <w:t>Please give your reasons and provide any evidence to support these.</w:t>
            </w:r>
          </w:p>
          <w:p w14:paraId="5FAE2641" w14:textId="589012C1" w:rsidR="00C9148E" w:rsidRDefault="00C9148E" w:rsidP="00733A7C">
            <w:pPr>
              <w:spacing w:before="120" w:after="120"/>
              <w:rPr>
                <w:rFonts w:ascii="Arial" w:hAnsi="Arial" w:cs="Arial"/>
                <w:sz w:val="24"/>
                <w:szCs w:val="24"/>
              </w:rPr>
            </w:pPr>
            <w:r>
              <w:rPr>
                <w:rFonts w:ascii="Arial" w:hAnsi="Arial" w:cs="Arial"/>
                <w:sz w:val="24"/>
                <w:szCs w:val="24"/>
              </w:rPr>
              <w:t>…</w:t>
            </w:r>
          </w:p>
        </w:tc>
      </w:tr>
    </w:tbl>
    <w:p w14:paraId="580B4A5F" w14:textId="77777777" w:rsidR="0077297C" w:rsidRDefault="0077297C" w:rsidP="0077297C">
      <w:pPr>
        <w:tabs>
          <w:tab w:val="left" w:pos="567"/>
        </w:tabs>
        <w:spacing w:after="0"/>
        <w:rPr>
          <w:rFonts w:ascii="Arial" w:hAnsi="Arial" w:cs="Arial"/>
          <w:sz w:val="24"/>
          <w:szCs w:val="24"/>
        </w:rPr>
      </w:pPr>
    </w:p>
    <w:p w14:paraId="68FD3496" w14:textId="16F8D42F" w:rsidR="00B13EF1" w:rsidRPr="00B13EF1" w:rsidRDefault="00B13EF1" w:rsidP="00B13EF1">
      <w:pPr>
        <w:tabs>
          <w:tab w:val="left" w:pos="567"/>
        </w:tabs>
        <w:rPr>
          <w:rFonts w:ascii="Arial" w:hAnsi="Arial" w:cs="Arial"/>
          <w:b/>
          <w:bCs/>
          <w:sz w:val="24"/>
          <w:szCs w:val="24"/>
        </w:rPr>
      </w:pPr>
      <w:r w:rsidRPr="00B13EF1">
        <w:rPr>
          <w:rFonts w:ascii="Arial" w:hAnsi="Arial" w:cs="Arial"/>
          <w:b/>
          <w:bCs/>
          <w:sz w:val="24"/>
          <w:szCs w:val="24"/>
        </w:rPr>
        <w:t>Duties to be performed on sight testing</w:t>
      </w:r>
    </w:p>
    <w:p w14:paraId="429800F2" w14:textId="3EA4EB12" w:rsidR="00E529F8" w:rsidRDefault="00EC7A6A" w:rsidP="00D17B3B">
      <w:pPr>
        <w:numPr>
          <w:ilvl w:val="0"/>
          <w:numId w:val="3"/>
        </w:numPr>
        <w:tabs>
          <w:tab w:val="left" w:pos="567"/>
        </w:tabs>
        <w:ind w:left="567" w:hanging="567"/>
        <w:rPr>
          <w:rFonts w:ascii="Arial" w:hAnsi="Arial" w:cs="Arial"/>
          <w:sz w:val="24"/>
          <w:szCs w:val="24"/>
        </w:rPr>
      </w:pPr>
      <w:hyperlink r:id="rId50">
        <w:r w:rsidR="70A5E346" w:rsidRPr="5C6E00A8">
          <w:rPr>
            <w:rStyle w:val="Hyperlink"/>
            <w:rFonts w:ascii="Arial" w:hAnsi="Arial" w:cs="Arial"/>
            <w:sz w:val="24"/>
            <w:szCs w:val="24"/>
          </w:rPr>
          <w:t>Section 26</w:t>
        </w:r>
      </w:hyperlink>
      <w:r w:rsidR="001D0646">
        <w:rPr>
          <w:rFonts w:ascii="Arial" w:hAnsi="Arial" w:cs="Arial"/>
          <w:sz w:val="24"/>
          <w:szCs w:val="24"/>
        </w:rPr>
        <w:t xml:space="preserve"> of the Act</w:t>
      </w:r>
      <w:r w:rsidR="001D0646" w:rsidRPr="00BD165B">
        <w:rPr>
          <w:rFonts w:ascii="Arial" w:hAnsi="Arial" w:cs="Arial"/>
          <w:sz w:val="24"/>
          <w:szCs w:val="24"/>
        </w:rPr>
        <w:t xml:space="preserve"> </w:t>
      </w:r>
      <w:r w:rsidR="00D573E0">
        <w:rPr>
          <w:rFonts w:ascii="Arial" w:hAnsi="Arial" w:cs="Arial"/>
          <w:sz w:val="24"/>
          <w:szCs w:val="24"/>
        </w:rPr>
        <w:t xml:space="preserve">sets out the duties to be performed on sight testing, which are commonly known as </w:t>
      </w:r>
      <w:r w:rsidR="00857A4F" w:rsidRPr="00BD165B">
        <w:rPr>
          <w:rFonts w:ascii="Arial" w:hAnsi="Arial" w:cs="Arial"/>
          <w:sz w:val="24"/>
          <w:szCs w:val="24"/>
        </w:rPr>
        <w:t>the refraction and the eye health check</w:t>
      </w:r>
      <w:r w:rsidR="00D573E0">
        <w:rPr>
          <w:rFonts w:ascii="Arial" w:hAnsi="Arial" w:cs="Arial"/>
          <w:sz w:val="24"/>
          <w:szCs w:val="24"/>
        </w:rPr>
        <w:t>. The difference between these</w:t>
      </w:r>
      <w:r w:rsidR="00FF1E44">
        <w:rPr>
          <w:rFonts w:ascii="Arial" w:hAnsi="Arial" w:cs="Arial"/>
          <w:sz w:val="24"/>
          <w:szCs w:val="24"/>
        </w:rPr>
        <w:t xml:space="preserve"> </w:t>
      </w:r>
      <w:r w:rsidR="00D573E0">
        <w:rPr>
          <w:rFonts w:ascii="Arial" w:hAnsi="Arial" w:cs="Arial"/>
          <w:sz w:val="24"/>
          <w:szCs w:val="24"/>
        </w:rPr>
        <w:t>two areas</w:t>
      </w:r>
      <w:r w:rsidR="006F167F">
        <w:rPr>
          <w:rFonts w:ascii="Arial" w:hAnsi="Arial" w:cs="Arial"/>
          <w:sz w:val="24"/>
          <w:szCs w:val="24"/>
        </w:rPr>
        <w:t xml:space="preserve"> </w:t>
      </w:r>
      <w:r w:rsidR="00396BB3">
        <w:rPr>
          <w:rFonts w:ascii="Arial" w:hAnsi="Arial" w:cs="Arial"/>
          <w:sz w:val="24"/>
          <w:szCs w:val="24"/>
        </w:rPr>
        <w:t>is</w:t>
      </w:r>
      <w:r w:rsidR="00396BB3" w:rsidRPr="00BD165B">
        <w:rPr>
          <w:rFonts w:ascii="Arial" w:hAnsi="Arial" w:cs="Arial"/>
          <w:sz w:val="24"/>
          <w:szCs w:val="24"/>
        </w:rPr>
        <w:t xml:space="preserve"> </w:t>
      </w:r>
      <w:r w:rsidR="00857A4F" w:rsidRPr="00BD165B">
        <w:rPr>
          <w:rFonts w:ascii="Arial" w:hAnsi="Arial" w:cs="Arial"/>
          <w:sz w:val="24"/>
          <w:szCs w:val="24"/>
        </w:rPr>
        <w:t>not always clearly understood by patient</w:t>
      </w:r>
      <w:r w:rsidR="004A20B4" w:rsidRPr="00BD165B">
        <w:rPr>
          <w:rFonts w:ascii="Arial" w:hAnsi="Arial" w:cs="Arial"/>
          <w:sz w:val="24"/>
          <w:szCs w:val="24"/>
        </w:rPr>
        <w:t>s and the public</w:t>
      </w:r>
      <w:r w:rsidR="00857A4F" w:rsidRPr="00BD165B">
        <w:rPr>
          <w:rFonts w:ascii="Arial" w:hAnsi="Arial" w:cs="Arial"/>
          <w:sz w:val="24"/>
          <w:szCs w:val="24"/>
        </w:rPr>
        <w:t>. Current</w:t>
      </w:r>
      <w:r w:rsidR="00094339">
        <w:rPr>
          <w:rFonts w:ascii="Arial" w:hAnsi="Arial" w:cs="Arial"/>
          <w:sz w:val="24"/>
          <w:szCs w:val="24"/>
        </w:rPr>
        <w:t xml:space="preserve"> practice is that</w:t>
      </w:r>
      <w:r w:rsidR="00857A4F" w:rsidRPr="00BD165B">
        <w:rPr>
          <w:rFonts w:ascii="Arial" w:hAnsi="Arial" w:cs="Arial"/>
          <w:sz w:val="24"/>
          <w:szCs w:val="24"/>
        </w:rPr>
        <w:t xml:space="preserve"> </w:t>
      </w:r>
      <w:r w:rsidR="00BA6770">
        <w:rPr>
          <w:rFonts w:ascii="Arial" w:hAnsi="Arial" w:cs="Arial"/>
          <w:sz w:val="24"/>
          <w:szCs w:val="24"/>
        </w:rPr>
        <w:t xml:space="preserve">the </w:t>
      </w:r>
      <w:r w:rsidR="00857A4F" w:rsidRPr="00BD165B">
        <w:rPr>
          <w:rFonts w:ascii="Arial" w:hAnsi="Arial" w:cs="Arial"/>
          <w:sz w:val="24"/>
          <w:szCs w:val="24"/>
        </w:rPr>
        <w:t xml:space="preserve">refraction </w:t>
      </w:r>
      <w:r w:rsidR="00BA6770">
        <w:rPr>
          <w:rFonts w:ascii="Arial" w:hAnsi="Arial" w:cs="Arial"/>
          <w:sz w:val="24"/>
          <w:szCs w:val="24"/>
        </w:rPr>
        <w:t>and</w:t>
      </w:r>
      <w:r w:rsidR="00857A4F" w:rsidRPr="00BD165B">
        <w:rPr>
          <w:rFonts w:ascii="Arial" w:hAnsi="Arial" w:cs="Arial"/>
          <w:sz w:val="24"/>
          <w:szCs w:val="24"/>
        </w:rPr>
        <w:t xml:space="preserve"> the </w:t>
      </w:r>
      <w:r w:rsidR="00190AD7" w:rsidRPr="00BD165B">
        <w:rPr>
          <w:rFonts w:ascii="Arial" w:hAnsi="Arial" w:cs="Arial"/>
          <w:sz w:val="24"/>
          <w:szCs w:val="24"/>
        </w:rPr>
        <w:t xml:space="preserve">eye </w:t>
      </w:r>
      <w:r w:rsidR="00857A4F" w:rsidRPr="00BD165B">
        <w:rPr>
          <w:rFonts w:ascii="Arial" w:hAnsi="Arial" w:cs="Arial"/>
          <w:sz w:val="24"/>
          <w:szCs w:val="24"/>
        </w:rPr>
        <w:t>health check</w:t>
      </w:r>
      <w:r w:rsidR="00BA6770">
        <w:rPr>
          <w:rFonts w:ascii="Arial" w:hAnsi="Arial" w:cs="Arial"/>
          <w:sz w:val="24"/>
          <w:szCs w:val="24"/>
        </w:rPr>
        <w:t xml:space="preserve"> must be undertaken at the same time</w:t>
      </w:r>
      <w:r w:rsidR="00A2504F">
        <w:rPr>
          <w:rFonts w:ascii="Arial" w:hAnsi="Arial" w:cs="Arial"/>
          <w:sz w:val="24"/>
          <w:szCs w:val="24"/>
        </w:rPr>
        <w:t xml:space="preserve"> or within a reasonable </w:t>
      </w:r>
      <w:proofErr w:type="gramStart"/>
      <w:r w:rsidR="00A2504F">
        <w:rPr>
          <w:rFonts w:ascii="Arial" w:hAnsi="Arial" w:cs="Arial"/>
          <w:sz w:val="24"/>
          <w:szCs w:val="24"/>
        </w:rPr>
        <w:t>time period</w:t>
      </w:r>
      <w:proofErr w:type="gramEnd"/>
      <w:r w:rsidR="00A2504F">
        <w:rPr>
          <w:rFonts w:ascii="Arial" w:hAnsi="Arial" w:cs="Arial"/>
          <w:sz w:val="24"/>
          <w:szCs w:val="24"/>
        </w:rPr>
        <w:t xml:space="preserve"> of each other</w:t>
      </w:r>
      <w:r w:rsidR="00857A4F" w:rsidRPr="00BD165B">
        <w:rPr>
          <w:rFonts w:ascii="Arial" w:hAnsi="Arial" w:cs="Arial"/>
          <w:sz w:val="24"/>
          <w:szCs w:val="24"/>
        </w:rPr>
        <w:t xml:space="preserve">. </w:t>
      </w:r>
      <w:r w:rsidR="00BA6770">
        <w:rPr>
          <w:rFonts w:ascii="Arial" w:hAnsi="Arial" w:cs="Arial"/>
          <w:sz w:val="24"/>
          <w:szCs w:val="24"/>
        </w:rPr>
        <w:t>Our interpretation</w:t>
      </w:r>
      <w:r w:rsidR="00C152E3">
        <w:rPr>
          <w:rFonts w:ascii="Arial" w:hAnsi="Arial" w:cs="Arial"/>
          <w:sz w:val="24"/>
          <w:szCs w:val="24"/>
        </w:rPr>
        <w:t xml:space="preserve"> is </w:t>
      </w:r>
      <w:r w:rsidR="00C078F4" w:rsidRPr="00C078F4">
        <w:rPr>
          <w:rFonts w:ascii="Arial" w:hAnsi="Arial" w:cs="Arial"/>
          <w:sz w:val="24"/>
          <w:szCs w:val="24"/>
        </w:rPr>
        <w:t xml:space="preserve">that the Act does not </w:t>
      </w:r>
      <w:r w:rsidR="00B97FD3">
        <w:rPr>
          <w:rFonts w:ascii="Arial" w:hAnsi="Arial" w:cs="Arial"/>
          <w:sz w:val="24"/>
          <w:szCs w:val="24"/>
        </w:rPr>
        <w:t xml:space="preserve">specifically </w:t>
      </w:r>
      <w:r w:rsidR="00C078F4" w:rsidRPr="00C078F4">
        <w:rPr>
          <w:rFonts w:ascii="Arial" w:hAnsi="Arial" w:cs="Arial"/>
          <w:sz w:val="24"/>
          <w:szCs w:val="24"/>
        </w:rPr>
        <w:t xml:space="preserve">prohibit separation of the elements of the sight test by time, </w:t>
      </w:r>
      <w:proofErr w:type="gramStart"/>
      <w:r w:rsidR="00C078F4" w:rsidRPr="00C078F4">
        <w:rPr>
          <w:rFonts w:ascii="Arial" w:hAnsi="Arial" w:cs="Arial"/>
          <w:sz w:val="24"/>
          <w:szCs w:val="24"/>
        </w:rPr>
        <w:t>place</w:t>
      </w:r>
      <w:proofErr w:type="gramEnd"/>
      <w:r w:rsidR="00C078F4" w:rsidRPr="00C078F4">
        <w:rPr>
          <w:rFonts w:ascii="Arial" w:hAnsi="Arial" w:cs="Arial"/>
          <w:sz w:val="24"/>
          <w:szCs w:val="24"/>
        </w:rPr>
        <w:t xml:space="preserve"> </w:t>
      </w:r>
      <w:r w:rsidR="00607CF9">
        <w:rPr>
          <w:rFonts w:ascii="Arial" w:hAnsi="Arial" w:cs="Arial"/>
          <w:sz w:val="24"/>
          <w:szCs w:val="24"/>
        </w:rPr>
        <w:t>or</w:t>
      </w:r>
      <w:r w:rsidR="00607CF9" w:rsidRPr="00C078F4">
        <w:rPr>
          <w:rFonts w:ascii="Arial" w:hAnsi="Arial" w:cs="Arial"/>
          <w:sz w:val="24"/>
          <w:szCs w:val="24"/>
        </w:rPr>
        <w:t xml:space="preserve"> </w:t>
      </w:r>
      <w:r w:rsidR="00C078F4" w:rsidRPr="00C078F4">
        <w:rPr>
          <w:rFonts w:ascii="Arial" w:hAnsi="Arial" w:cs="Arial"/>
          <w:sz w:val="24"/>
          <w:szCs w:val="24"/>
        </w:rPr>
        <w:t>person</w:t>
      </w:r>
      <w:r w:rsidR="00857A4F" w:rsidRPr="00BD165B">
        <w:rPr>
          <w:rFonts w:ascii="Arial" w:hAnsi="Arial" w:cs="Arial"/>
          <w:sz w:val="24"/>
          <w:szCs w:val="24"/>
        </w:rPr>
        <w:t xml:space="preserve">. </w:t>
      </w:r>
    </w:p>
    <w:p w14:paraId="7650068E" w14:textId="01EA74F2" w:rsidR="00F76832" w:rsidRDefault="00E529F8" w:rsidP="00D17B3B">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We have heard arguments for retaining the sight testing regulations as </w:t>
      </w:r>
      <w:r w:rsidR="00D32F64">
        <w:rPr>
          <w:rFonts w:ascii="Arial" w:hAnsi="Arial" w:cs="Arial"/>
          <w:sz w:val="24"/>
          <w:szCs w:val="24"/>
        </w:rPr>
        <w:t>they are</w:t>
      </w:r>
      <w:r w:rsidR="00E10005">
        <w:rPr>
          <w:rFonts w:ascii="Arial" w:hAnsi="Arial" w:cs="Arial"/>
          <w:sz w:val="24"/>
          <w:szCs w:val="24"/>
        </w:rPr>
        <w:t>,</w:t>
      </w:r>
      <w:r>
        <w:rPr>
          <w:rFonts w:ascii="Arial" w:hAnsi="Arial" w:cs="Arial"/>
          <w:sz w:val="24"/>
          <w:szCs w:val="24"/>
        </w:rPr>
        <w:t xml:space="preserve"> </w:t>
      </w:r>
      <w:r w:rsidR="008D4045">
        <w:rPr>
          <w:rFonts w:ascii="Arial" w:hAnsi="Arial" w:cs="Arial"/>
          <w:sz w:val="24"/>
          <w:szCs w:val="24"/>
        </w:rPr>
        <w:t>because the patient will automatically get an eye health check as well</w:t>
      </w:r>
      <w:r w:rsidR="00137D2A">
        <w:rPr>
          <w:rFonts w:ascii="Arial" w:hAnsi="Arial" w:cs="Arial"/>
          <w:sz w:val="24"/>
          <w:szCs w:val="24"/>
        </w:rPr>
        <w:t xml:space="preserve"> as their sight being tested (refraction)</w:t>
      </w:r>
      <w:r>
        <w:rPr>
          <w:rFonts w:ascii="Arial" w:hAnsi="Arial" w:cs="Arial"/>
          <w:sz w:val="24"/>
          <w:szCs w:val="24"/>
        </w:rPr>
        <w:t xml:space="preserve"> on a regular basis</w:t>
      </w:r>
      <w:r w:rsidR="000A4B99">
        <w:rPr>
          <w:rFonts w:ascii="Arial" w:hAnsi="Arial" w:cs="Arial"/>
          <w:sz w:val="24"/>
          <w:szCs w:val="24"/>
        </w:rPr>
        <w:t>. We have also heard from stakeholders that the</w:t>
      </w:r>
      <w:r w:rsidR="006E1F25">
        <w:rPr>
          <w:rFonts w:ascii="Arial" w:hAnsi="Arial" w:cs="Arial"/>
          <w:sz w:val="24"/>
          <w:szCs w:val="24"/>
        </w:rPr>
        <w:t xml:space="preserve">re should be flexibility to </w:t>
      </w:r>
      <w:r w:rsidR="00DA5E98">
        <w:rPr>
          <w:rFonts w:ascii="Arial" w:hAnsi="Arial" w:cs="Arial"/>
          <w:sz w:val="24"/>
          <w:szCs w:val="24"/>
        </w:rPr>
        <w:t xml:space="preserve">completely </w:t>
      </w:r>
      <w:r w:rsidR="006E1F25">
        <w:rPr>
          <w:rFonts w:ascii="Arial" w:hAnsi="Arial" w:cs="Arial"/>
          <w:sz w:val="24"/>
          <w:szCs w:val="24"/>
        </w:rPr>
        <w:t>separate the</w:t>
      </w:r>
      <w:r w:rsidR="00040FF6">
        <w:rPr>
          <w:rFonts w:ascii="Arial" w:hAnsi="Arial" w:cs="Arial"/>
          <w:sz w:val="24"/>
          <w:szCs w:val="24"/>
        </w:rPr>
        <w:t xml:space="preserve"> eye</w:t>
      </w:r>
      <w:r w:rsidR="000A4B99">
        <w:rPr>
          <w:rFonts w:ascii="Arial" w:hAnsi="Arial" w:cs="Arial"/>
          <w:sz w:val="24"/>
          <w:szCs w:val="24"/>
        </w:rPr>
        <w:t xml:space="preserve"> health check from the </w:t>
      </w:r>
      <w:r w:rsidR="00DC7F05">
        <w:rPr>
          <w:rFonts w:ascii="Arial" w:hAnsi="Arial" w:cs="Arial"/>
          <w:sz w:val="24"/>
          <w:szCs w:val="24"/>
        </w:rPr>
        <w:t>refraction</w:t>
      </w:r>
      <w:r w:rsidR="000A4B99">
        <w:rPr>
          <w:rFonts w:ascii="Arial" w:hAnsi="Arial" w:cs="Arial"/>
          <w:sz w:val="24"/>
          <w:szCs w:val="24"/>
        </w:rPr>
        <w:t xml:space="preserve"> to allow patients more choice and access to the care that they need</w:t>
      </w:r>
      <w:r w:rsidR="004201F8">
        <w:rPr>
          <w:rFonts w:ascii="Arial" w:hAnsi="Arial" w:cs="Arial"/>
          <w:sz w:val="24"/>
          <w:szCs w:val="24"/>
        </w:rPr>
        <w:t xml:space="preserve">, </w:t>
      </w:r>
      <w:proofErr w:type="gramStart"/>
      <w:r w:rsidR="004201F8">
        <w:rPr>
          <w:rFonts w:ascii="Arial" w:hAnsi="Arial" w:cs="Arial"/>
          <w:sz w:val="24"/>
          <w:szCs w:val="24"/>
        </w:rPr>
        <w:t>i.e.</w:t>
      </w:r>
      <w:proofErr w:type="gramEnd"/>
      <w:r w:rsidR="004201F8">
        <w:rPr>
          <w:rFonts w:ascii="Arial" w:hAnsi="Arial" w:cs="Arial"/>
          <w:sz w:val="24"/>
          <w:szCs w:val="24"/>
        </w:rPr>
        <w:t xml:space="preserve"> not prohibiting patients from accessing spectacles and contact lenses by having to pay for a</w:t>
      </w:r>
      <w:r w:rsidR="00040FF6">
        <w:rPr>
          <w:rFonts w:ascii="Arial" w:hAnsi="Arial" w:cs="Arial"/>
          <w:sz w:val="24"/>
          <w:szCs w:val="24"/>
        </w:rPr>
        <w:t>n eye</w:t>
      </w:r>
      <w:r w:rsidR="004201F8">
        <w:rPr>
          <w:rFonts w:ascii="Arial" w:hAnsi="Arial" w:cs="Arial"/>
          <w:sz w:val="24"/>
          <w:szCs w:val="24"/>
        </w:rPr>
        <w:t xml:space="preserve"> health check</w:t>
      </w:r>
      <w:r w:rsidR="00BD165B" w:rsidRPr="00BD165B">
        <w:rPr>
          <w:rFonts w:ascii="Arial" w:hAnsi="Arial" w:cs="Arial"/>
          <w:sz w:val="24"/>
          <w:szCs w:val="24"/>
        </w:rPr>
        <w:t>.</w:t>
      </w:r>
      <w:r w:rsidR="00DB7ADF">
        <w:rPr>
          <w:rFonts w:ascii="Arial" w:hAnsi="Arial" w:cs="Arial"/>
          <w:sz w:val="24"/>
          <w:szCs w:val="24"/>
        </w:rPr>
        <w:t xml:space="preserve"> However, there is concern</w:t>
      </w:r>
      <w:r w:rsidR="00B10274">
        <w:rPr>
          <w:rFonts w:ascii="Arial" w:hAnsi="Arial" w:cs="Arial"/>
          <w:sz w:val="24"/>
          <w:szCs w:val="24"/>
        </w:rPr>
        <w:t xml:space="preserve"> from some stakeholders</w:t>
      </w:r>
      <w:r w:rsidR="00DB7ADF">
        <w:rPr>
          <w:rFonts w:ascii="Arial" w:hAnsi="Arial" w:cs="Arial"/>
          <w:sz w:val="24"/>
          <w:szCs w:val="24"/>
        </w:rPr>
        <w:t xml:space="preserve"> that </w:t>
      </w:r>
      <w:r w:rsidR="00E27428">
        <w:rPr>
          <w:rFonts w:ascii="Arial" w:hAnsi="Arial" w:cs="Arial"/>
          <w:sz w:val="24"/>
          <w:szCs w:val="24"/>
        </w:rPr>
        <w:t xml:space="preserve">if these were to be separated, </w:t>
      </w:r>
      <w:r w:rsidR="00DB7ADF">
        <w:rPr>
          <w:rFonts w:ascii="Arial" w:hAnsi="Arial" w:cs="Arial"/>
          <w:sz w:val="24"/>
          <w:szCs w:val="24"/>
        </w:rPr>
        <w:t xml:space="preserve">some members of the public </w:t>
      </w:r>
      <w:r w:rsidR="00E27428">
        <w:rPr>
          <w:rFonts w:ascii="Arial" w:hAnsi="Arial" w:cs="Arial"/>
          <w:sz w:val="24"/>
          <w:szCs w:val="24"/>
        </w:rPr>
        <w:t>would</w:t>
      </w:r>
      <w:r w:rsidR="00DB7ADF">
        <w:rPr>
          <w:rFonts w:ascii="Arial" w:hAnsi="Arial" w:cs="Arial"/>
          <w:sz w:val="24"/>
          <w:szCs w:val="24"/>
        </w:rPr>
        <w:t xml:space="preserve"> not attend for </w:t>
      </w:r>
      <w:r w:rsidR="00B10274">
        <w:rPr>
          <w:rFonts w:ascii="Arial" w:hAnsi="Arial" w:cs="Arial"/>
          <w:sz w:val="24"/>
          <w:szCs w:val="24"/>
        </w:rPr>
        <w:t xml:space="preserve">an </w:t>
      </w:r>
      <w:r w:rsidR="005662B1">
        <w:rPr>
          <w:rFonts w:ascii="Arial" w:hAnsi="Arial" w:cs="Arial"/>
          <w:sz w:val="24"/>
          <w:szCs w:val="24"/>
        </w:rPr>
        <w:t xml:space="preserve">eye health check and </w:t>
      </w:r>
      <w:r w:rsidR="00FE11F3">
        <w:rPr>
          <w:rFonts w:ascii="Arial" w:hAnsi="Arial" w:cs="Arial"/>
          <w:sz w:val="24"/>
          <w:szCs w:val="24"/>
        </w:rPr>
        <w:t xml:space="preserve">therefore </w:t>
      </w:r>
      <w:r w:rsidR="005662B1">
        <w:rPr>
          <w:rFonts w:ascii="Arial" w:hAnsi="Arial" w:cs="Arial"/>
          <w:sz w:val="24"/>
          <w:szCs w:val="24"/>
        </w:rPr>
        <w:t>pathology may go undetected</w:t>
      </w:r>
      <w:r w:rsidR="00FE11F3">
        <w:rPr>
          <w:rFonts w:ascii="Arial" w:hAnsi="Arial" w:cs="Arial"/>
          <w:sz w:val="24"/>
          <w:szCs w:val="24"/>
        </w:rPr>
        <w:t xml:space="preserve"> </w:t>
      </w:r>
      <w:r w:rsidR="00FB6EF5">
        <w:rPr>
          <w:rFonts w:ascii="Arial" w:hAnsi="Arial" w:cs="Arial"/>
          <w:sz w:val="24"/>
          <w:szCs w:val="24"/>
        </w:rPr>
        <w:t>or picked up at a late stage</w:t>
      </w:r>
      <w:r w:rsidR="005662B1">
        <w:rPr>
          <w:rFonts w:ascii="Arial" w:hAnsi="Arial" w:cs="Arial"/>
          <w:sz w:val="24"/>
          <w:szCs w:val="24"/>
        </w:rPr>
        <w:t xml:space="preserve">, thereby potentially </w:t>
      </w:r>
      <w:r w:rsidR="00FB6EF5">
        <w:rPr>
          <w:rFonts w:ascii="Arial" w:hAnsi="Arial" w:cs="Arial"/>
          <w:sz w:val="24"/>
          <w:szCs w:val="24"/>
        </w:rPr>
        <w:t xml:space="preserve">leading to </w:t>
      </w:r>
      <w:r w:rsidR="00703C1E">
        <w:rPr>
          <w:rFonts w:ascii="Arial" w:hAnsi="Arial" w:cs="Arial"/>
          <w:sz w:val="24"/>
          <w:szCs w:val="24"/>
        </w:rPr>
        <w:t xml:space="preserve">avoidable sight loss and </w:t>
      </w:r>
      <w:r w:rsidR="00FB6EF5">
        <w:rPr>
          <w:rFonts w:ascii="Arial" w:hAnsi="Arial" w:cs="Arial"/>
          <w:sz w:val="24"/>
          <w:szCs w:val="24"/>
        </w:rPr>
        <w:t xml:space="preserve">an </w:t>
      </w:r>
      <w:r w:rsidR="005662B1">
        <w:rPr>
          <w:rFonts w:ascii="Arial" w:hAnsi="Arial" w:cs="Arial"/>
          <w:sz w:val="24"/>
          <w:szCs w:val="24"/>
        </w:rPr>
        <w:t>increas</w:t>
      </w:r>
      <w:r w:rsidR="00FB6EF5">
        <w:rPr>
          <w:rFonts w:ascii="Arial" w:hAnsi="Arial" w:cs="Arial"/>
          <w:sz w:val="24"/>
          <w:szCs w:val="24"/>
        </w:rPr>
        <w:t xml:space="preserve">e </w:t>
      </w:r>
      <w:r w:rsidR="00703C1E">
        <w:rPr>
          <w:rFonts w:ascii="Arial" w:hAnsi="Arial" w:cs="Arial"/>
          <w:sz w:val="24"/>
          <w:szCs w:val="24"/>
        </w:rPr>
        <w:t>in</w:t>
      </w:r>
      <w:r w:rsidR="00FB6EF5">
        <w:rPr>
          <w:rFonts w:ascii="Arial" w:hAnsi="Arial" w:cs="Arial"/>
          <w:sz w:val="24"/>
          <w:szCs w:val="24"/>
        </w:rPr>
        <w:t xml:space="preserve"> serious eye conditions impacting on</w:t>
      </w:r>
      <w:r w:rsidR="005662B1">
        <w:rPr>
          <w:rFonts w:ascii="Arial" w:hAnsi="Arial" w:cs="Arial"/>
          <w:sz w:val="24"/>
          <w:szCs w:val="24"/>
        </w:rPr>
        <w:t xml:space="preserve"> the secondary care sector.</w:t>
      </w:r>
      <w:r w:rsidR="00BC3A32">
        <w:rPr>
          <w:rFonts w:ascii="Arial" w:hAnsi="Arial" w:cs="Arial"/>
          <w:sz w:val="24"/>
          <w:szCs w:val="24"/>
        </w:rPr>
        <w:t xml:space="preserve"> </w:t>
      </w:r>
    </w:p>
    <w:p w14:paraId="22905D0F" w14:textId="77AF98C0" w:rsidR="00857A4F" w:rsidRPr="00CB1374" w:rsidRDefault="007543D6" w:rsidP="00D17B3B">
      <w:pPr>
        <w:numPr>
          <w:ilvl w:val="0"/>
          <w:numId w:val="3"/>
        </w:numPr>
        <w:tabs>
          <w:tab w:val="left" w:pos="567"/>
        </w:tabs>
        <w:ind w:left="567" w:hanging="567"/>
        <w:rPr>
          <w:rFonts w:ascii="Arial" w:hAnsi="Arial" w:cs="Arial"/>
          <w:sz w:val="24"/>
          <w:szCs w:val="24"/>
        </w:rPr>
      </w:pPr>
      <w:proofErr w:type="gramStart"/>
      <w:r>
        <w:rPr>
          <w:rFonts w:ascii="Arial" w:hAnsi="Arial" w:cs="Arial"/>
          <w:sz w:val="24"/>
          <w:szCs w:val="24"/>
        </w:rPr>
        <w:t>Both of these</w:t>
      </w:r>
      <w:proofErr w:type="gramEnd"/>
      <w:r>
        <w:rPr>
          <w:rFonts w:ascii="Arial" w:hAnsi="Arial" w:cs="Arial"/>
          <w:sz w:val="24"/>
          <w:szCs w:val="24"/>
        </w:rPr>
        <w:t xml:space="preserve"> models apply in different countries around the world and there is no consistency of approach at a worldwide level. </w:t>
      </w:r>
      <w:r w:rsidR="001F347B">
        <w:rPr>
          <w:rFonts w:ascii="Arial" w:hAnsi="Arial" w:cs="Arial"/>
          <w:sz w:val="24"/>
          <w:szCs w:val="24"/>
        </w:rPr>
        <w:t>If the</w:t>
      </w:r>
      <w:r w:rsidR="00F76832">
        <w:rPr>
          <w:rFonts w:ascii="Arial" w:hAnsi="Arial" w:cs="Arial"/>
          <w:sz w:val="24"/>
          <w:szCs w:val="24"/>
        </w:rPr>
        <w:t xml:space="preserve"> approach to the testing of sight </w:t>
      </w:r>
      <w:r w:rsidR="001F347B">
        <w:rPr>
          <w:rFonts w:ascii="Arial" w:hAnsi="Arial" w:cs="Arial"/>
          <w:sz w:val="24"/>
          <w:szCs w:val="24"/>
        </w:rPr>
        <w:t>were to change</w:t>
      </w:r>
      <w:r w:rsidR="00887846">
        <w:rPr>
          <w:rFonts w:ascii="Arial" w:hAnsi="Arial" w:cs="Arial"/>
          <w:sz w:val="24"/>
          <w:szCs w:val="24"/>
        </w:rPr>
        <w:t>,</w:t>
      </w:r>
      <w:r w:rsidR="001F347B">
        <w:rPr>
          <w:rFonts w:ascii="Arial" w:hAnsi="Arial" w:cs="Arial"/>
          <w:sz w:val="24"/>
          <w:szCs w:val="24"/>
        </w:rPr>
        <w:t xml:space="preserve"> we </w:t>
      </w:r>
      <w:r w:rsidR="00CC60B3">
        <w:rPr>
          <w:rFonts w:ascii="Arial" w:hAnsi="Arial" w:cs="Arial"/>
          <w:sz w:val="24"/>
          <w:szCs w:val="24"/>
        </w:rPr>
        <w:t xml:space="preserve">would need </w:t>
      </w:r>
      <w:r w:rsidR="001F347B">
        <w:rPr>
          <w:rFonts w:ascii="Arial" w:hAnsi="Arial" w:cs="Arial"/>
          <w:sz w:val="24"/>
          <w:szCs w:val="24"/>
        </w:rPr>
        <w:t>a</w:t>
      </w:r>
      <w:r w:rsidR="00CC60B3">
        <w:rPr>
          <w:rFonts w:ascii="Arial" w:hAnsi="Arial" w:cs="Arial"/>
          <w:sz w:val="24"/>
          <w:szCs w:val="24"/>
        </w:rPr>
        <w:t xml:space="preserve"> firm evidence base to justify that patient care was not being compromised.</w:t>
      </w:r>
      <w:r w:rsidR="00BD165B" w:rsidRPr="00BD165B">
        <w:rPr>
          <w:rFonts w:ascii="Arial" w:hAnsi="Arial" w:cs="Arial"/>
          <w:sz w:val="24"/>
          <w:szCs w:val="24"/>
        </w:rPr>
        <w:t xml:space="preserve"> </w:t>
      </w:r>
      <w:r w:rsidR="00FF4C2E">
        <w:rPr>
          <w:rFonts w:ascii="Arial" w:hAnsi="Arial" w:cs="Arial"/>
          <w:sz w:val="24"/>
          <w:szCs w:val="24"/>
        </w:rPr>
        <w:t>We are</w:t>
      </w:r>
      <w:r w:rsidR="003D5FFC">
        <w:rPr>
          <w:rFonts w:ascii="Arial" w:hAnsi="Arial" w:cs="Arial"/>
          <w:sz w:val="24"/>
          <w:szCs w:val="24"/>
        </w:rPr>
        <w:t xml:space="preserve"> interested in your</w:t>
      </w:r>
      <w:r w:rsidR="00FF4C2E">
        <w:rPr>
          <w:rFonts w:ascii="Arial" w:hAnsi="Arial" w:cs="Arial"/>
          <w:sz w:val="24"/>
          <w:szCs w:val="24"/>
        </w:rPr>
        <w:t xml:space="preserve"> views</w:t>
      </w:r>
      <w:r w:rsidR="003D5FFC">
        <w:rPr>
          <w:rFonts w:ascii="Arial" w:hAnsi="Arial" w:cs="Arial"/>
          <w:sz w:val="24"/>
          <w:szCs w:val="24"/>
        </w:rPr>
        <w:t xml:space="preserve"> on the advantages and disadvantages of the current sight testing legislation and what the impact of any changes might be.</w:t>
      </w:r>
      <w:r w:rsidR="005A2DCD">
        <w:rPr>
          <w:rFonts w:ascii="Arial" w:hAnsi="Arial" w:cs="Arial"/>
          <w:sz w:val="24"/>
          <w:szCs w:val="24"/>
        </w:rPr>
        <w:t xml:space="preserve"> We are also interested in data to support or </w:t>
      </w:r>
      <w:r w:rsidR="005A2DCD" w:rsidRPr="0077297C">
        <w:rPr>
          <w:rFonts w:ascii="Arial" w:hAnsi="Arial" w:cs="Arial"/>
          <w:sz w:val="24"/>
          <w:szCs w:val="24"/>
        </w:rPr>
        <w:t>refute the need to maintain the link between the refraction and eye health check</w:t>
      </w:r>
      <w:r w:rsidR="001F57E2">
        <w:rPr>
          <w:rFonts w:ascii="Arial" w:hAnsi="Arial" w:cs="Arial"/>
          <w:sz w:val="24"/>
          <w:szCs w:val="24"/>
        </w:rPr>
        <w:t xml:space="preserve"> – we are specifically interested in eye health referrals resulting from the standard sight test because this would indicate whether there might be an impact on</w:t>
      </w:r>
      <w:r w:rsidR="00D51296">
        <w:rPr>
          <w:rFonts w:ascii="Arial" w:hAnsi="Arial" w:cs="Arial"/>
          <w:sz w:val="24"/>
          <w:szCs w:val="24"/>
        </w:rPr>
        <w:t xml:space="preserve"> public health and safety</w:t>
      </w:r>
      <w:r w:rsidR="001F57E2">
        <w:rPr>
          <w:rFonts w:ascii="Arial" w:hAnsi="Arial" w:cs="Arial"/>
          <w:sz w:val="24"/>
          <w:szCs w:val="24"/>
        </w:rPr>
        <w:t>.</w:t>
      </w:r>
    </w:p>
    <w:tbl>
      <w:tblPr>
        <w:tblStyle w:val="TableGrid"/>
        <w:tblW w:w="0" w:type="auto"/>
        <w:tblInd w:w="108" w:type="dxa"/>
        <w:shd w:val="clear" w:color="auto" w:fill="DBE5F1" w:themeFill="accent1" w:themeFillTint="33"/>
        <w:tblLook w:val="04A0" w:firstRow="1" w:lastRow="0" w:firstColumn="1" w:lastColumn="0" w:noHBand="0" w:noVBand="1"/>
      </w:tblPr>
      <w:tblGrid>
        <w:gridCol w:w="8908"/>
      </w:tblGrid>
      <w:tr w:rsidR="00A833DD" w:rsidRPr="007A0C5E" w14:paraId="3F19DE55" w14:textId="77777777" w:rsidTr="396C5497">
        <w:tc>
          <w:tcPr>
            <w:tcW w:w="8908" w:type="dxa"/>
            <w:shd w:val="clear" w:color="auto" w:fill="DBE5F1" w:themeFill="accent1" w:themeFillTint="33"/>
          </w:tcPr>
          <w:p w14:paraId="21A7D7E6" w14:textId="6A1D790A" w:rsidR="00B57C75" w:rsidRPr="00134621" w:rsidRDefault="00A31FEE" w:rsidP="007E1A0F">
            <w:pPr>
              <w:spacing w:before="120" w:after="120"/>
              <w:rPr>
                <w:rFonts w:ascii="Arial" w:hAnsi="Arial" w:cs="Arial"/>
                <w:b/>
                <w:bCs/>
                <w:sz w:val="24"/>
                <w:szCs w:val="24"/>
              </w:rPr>
            </w:pPr>
            <w:r w:rsidRPr="00134621">
              <w:rPr>
                <w:rFonts w:ascii="Arial" w:hAnsi="Arial" w:cs="Arial"/>
                <w:b/>
                <w:bCs/>
                <w:sz w:val="24"/>
                <w:szCs w:val="24"/>
              </w:rPr>
              <w:lastRenderedPageBreak/>
              <w:t>Q</w:t>
            </w:r>
            <w:r w:rsidR="009F09B2">
              <w:rPr>
                <w:rFonts w:ascii="Arial" w:hAnsi="Arial" w:cs="Arial"/>
                <w:b/>
                <w:bCs/>
                <w:sz w:val="24"/>
                <w:szCs w:val="24"/>
              </w:rPr>
              <w:t>1</w:t>
            </w:r>
            <w:r w:rsidR="002E56D4">
              <w:rPr>
                <w:rFonts w:ascii="Arial" w:hAnsi="Arial" w:cs="Arial"/>
                <w:b/>
                <w:bCs/>
                <w:sz w:val="24"/>
                <w:szCs w:val="24"/>
              </w:rPr>
              <w:t>7</w:t>
            </w:r>
            <w:r w:rsidRPr="00134621">
              <w:rPr>
                <w:rFonts w:ascii="Arial" w:hAnsi="Arial" w:cs="Arial"/>
                <w:b/>
                <w:bCs/>
                <w:sz w:val="24"/>
                <w:szCs w:val="24"/>
              </w:rPr>
              <w:t xml:space="preserve">. </w:t>
            </w:r>
            <w:r w:rsidR="003F67BA">
              <w:rPr>
                <w:rFonts w:ascii="Arial" w:hAnsi="Arial" w:cs="Arial"/>
                <w:b/>
                <w:bCs/>
                <w:sz w:val="24"/>
                <w:szCs w:val="24"/>
              </w:rPr>
              <w:t>Does</w:t>
            </w:r>
            <w:r w:rsidR="00CE055C">
              <w:rPr>
                <w:rFonts w:ascii="Arial" w:hAnsi="Arial" w:cs="Arial"/>
                <w:b/>
                <w:bCs/>
                <w:sz w:val="24"/>
                <w:szCs w:val="24"/>
              </w:rPr>
              <w:t xml:space="preserve"> </w:t>
            </w:r>
            <w:r w:rsidRPr="00134621">
              <w:rPr>
                <w:rFonts w:ascii="Arial" w:hAnsi="Arial" w:cs="Arial"/>
                <w:b/>
                <w:bCs/>
                <w:sz w:val="24"/>
                <w:szCs w:val="24"/>
              </w:rPr>
              <w:t>the sight test</w:t>
            </w:r>
            <w:r w:rsidR="00182D43">
              <w:rPr>
                <w:rFonts w:ascii="Arial" w:hAnsi="Arial" w:cs="Arial"/>
                <w:b/>
                <w:bCs/>
                <w:sz w:val="24"/>
                <w:szCs w:val="24"/>
              </w:rPr>
              <w:t>ing</w:t>
            </w:r>
            <w:r w:rsidRPr="00134621">
              <w:rPr>
                <w:rFonts w:ascii="Arial" w:hAnsi="Arial" w:cs="Arial"/>
                <w:b/>
                <w:bCs/>
                <w:sz w:val="24"/>
                <w:szCs w:val="24"/>
              </w:rPr>
              <w:t xml:space="preserve"> </w:t>
            </w:r>
            <w:r w:rsidR="00B47973">
              <w:rPr>
                <w:rFonts w:ascii="Arial" w:hAnsi="Arial" w:cs="Arial"/>
                <w:b/>
                <w:bCs/>
                <w:sz w:val="24"/>
                <w:szCs w:val="24"/>
              </w:rPr>
              <w:t>legislation</w:t>
            </w:r>
            <w:r w:rsidR="003F67BA">
              <w:rPr>
                <w:rFonts w:ascii="Arial" w:hAnsi="Arial" w:cs="Arial"/>
                <w:b/>
                <w:bCs/>
                <w:sz w:val="24"/>
                <w:szCs w:val="24"/>
              </w:rPr>
              <w:t xml:space="preserve"> create any unnecessary regulatory barriers</w:t>
            </w:r>
            <w:r w:rsidR="00005A32">
              <w:rPr>
                <w:rFonts w:ascii="Arial" w:hAnsi="Arial" w:cs="Arial"/>
                <w:b/>
                <w:bCs/>
                <w:sz w:val="24"/>
                <w:szCs w:val="24"/>
              </w:rPr>
              <w:t xml:space="preserve"> (not including refraction by dispensing opticians</w:t>
            </w:r>
            <w:r w:rsidR="000D403E">
              <w:rPr>
                <w:rFonts w:ascii="Arial" w:hAnsi="Arial" w:cs="Arial"/>
                <w:b/>
                <w:bCs/>
                <w:sz w:val="24"/>
                <w:szCs w:val="24"/>
              </w:rPr>
              <w:t>)</w:t>
            </w:r>
            <w:r w:rsidRPr="00134621">
              <w:rPr>
                <w:rFonts w:ascii="Arial" w:hAnsi="Arial" w:cs="Arial"/>
                <w:b/>
                <w:bCs/>
                <w:sz w:val="24"/>
                <w:szCs w:val="24"/>
              </w:rPr>
              <w:t>?</w:t>
            </w:r>
          </w:p>
          <w:p w14:paraId="53887115" w14:textId="64F67D55" w:rsidR="00376EA0" w:rsidRPr="00247500" w:rsidRDefault="003F67BA" w:rsidP="00247500">
            <w:pPr>
              <w:pStyle w:val="ListParagraph"/>
              <w:numPr>
                <w:ilvl w:val="0"/>
                <w:numId w:val="29"/>
              </w:numPr>
              <w:spacing w:before="120" w:after="120"/>
              <w:ind w:left="714" w:hanging="357"/>
              <w:contextualSpacing w:val="0"/>
              <w:rPr>
                <w:rFonts w:ascii="Arial" w:hAnsi="Arial" w:cs="Arial"/>
                <w:sz w:val="24"/>
                <w:szCs w:val="24"/>
              </w:rPr>
            </w:pPr>
            <w:r>
              <w:rPr>
                <w:rFonts w:ascii="Arial" w:hAnsi="Arial" w:cs="Arial"/>
                <w:sz w:val="24"/>
                <w:szCs w:val="24"/>
              </w:rPr>
              <w:t>Yes</w:t>
            </w:r>
          </w:p>
          <w:p w14:paraId="36283958" w14:textId="63990474" w:rsidR="00376EA0" w:rsidRPr="00247500" w:rsidRDefault="003F67BA" w:rsidP="00247500">
            <w:pPr>
              <w:pStyle w:val="ListParagraph"/>
              <w:numPr>
                <w:ilvl w:val="0"/>
                <w:numId w:val="29"/>
              </w:numPr>
              <w:spacing w:before="120" w:after="120"/>
              <w:ind w:left="714" w:hanging="357"/>
              <w:contextualSpacing w:val="0"/>
              <w:rPr>
                <w:rFonts w:ascii="Arial" w:hAnsi="Arial" w:cs="Arial"/>
                <w:sz w:val="24"/>
                <w:szCs w:val="24"/>
              </w:rPr>
            </w:pPr>
            <w:r>
              <w:rPr>
                <w:rFonts w:ascii="Arial" w:hAnsi="Arial" w:cs="Arial"/>
                <w:sz w:val="24"/>
                <w:szCs w:val="24"/>
              </w:rPr>
              <w:t>No</w:t>
            </w:r>
          </w:p>
          <w:p w14:paraId="01544644" w14:textId="67959F55" w:rsidR="00376EA0" w:rsidRPr="00247500" w:rsidRDefault="003F67BA" w:rsidP="00247500">
            <w:pPr>
              <w:pStyle w:val="ListParagraph"/>
              <w:numPr>
                <w:ilvl w:val="0"/>
                <w:numId w:val="29"/>
              </w:numPr>
              <w:spacing w:before="120" w:after="120"/>
              <w:ind w:left="714" w:hanging="357"/>
              <w:contextualSpacing w:val="0"/>
              <w:rPr>
                <w:rFonts w:ascii="Arial" w:hAnsi="Arial" w:cs="Arial"/>
                <w:sz w:val="24"/>
                <w:szCs w:val="24"/>
              </w:rPr>
            </w:pPr>
            <w:r>
              <w:rPr>
                <w:rFonts w:ascii="Arial" w:hAnsi="Arial" w:cs="Arial"/>
                <w:sz w:val="24"/>
                <w:szCs w:val="24"/>
              </w:rPr>
              <w:t>Not sure</w:t>
            </w:r>
            <w:r w:rsidR="00376EA0" w:rsidRPr="00247500">
              <w:rPr>
                <w:rFonts w:ascii="Arial" w:hAnsi="Arial" w:cs="Arial"/>
                <w:sz w:val="24"/>
                <w:szCs w:val="24"/>
              </w:rPr>
              <w:t xml:space="preserve"> / no opinion</w:t>
            </w:r>
          </w:p>
          <w:p w14:paraId="0CC71A36" w14:textId="17D41035" w:rsidR="00B04CCC" w:rsidRDefault="45B3838F" w:rsidP="00A96238">
            <w:pPr>
              <w:spacing w:before="120" w:after="120"/>
              <w:rPr>
                <w:rFonts w:ascii="Arial" w:hAnsi="Arial" w:cs="Arial"/>
                <w:sz w:val="24"/>
                <w:szCs w:val="24"/>
              </w:rPr>
            </w:pPr>
            <w:r w:rsidRPr="396C5497">
              <w:rPr>
                <w:rFonts w:ascii="Arial" w:hAnsi="Arial" w:cs="Arial"/>
                <w:sz w:val="24"/>
                <w:szCs w:val="24"/>
              </w:rPr>
              <w:t>Please give your reasons and provide any evidence to support these.</w:t>
            </w:r>
            <w:r w:rsidR="00713597">
              <w:rPr>
                <w:rFonts w:ascii="Arial" w:hAnsi="Arial" w:cs="Arial"/>
                <w:sz w:val="24"/>
                <w:szCs w:val="24"/>
              </w:rPr>
              <w:t xml:space="preserve"> Please also include any advantages, </w:t>
            </w:r>
            <w:proofErr w:type="gramStart"/>
            <w:r w:rsidR="002F0713">
              <w:rPr>
                <w:rFonts w:ascii="Arial" w:hAnsi="Arial" w:cs="Arial"/>
                <w:sz w:val="24"/>
                <w:szCs w:val="24"/>
              </w:rPr>
              <w:t>disadvantages</w:t>
            </w:r>
            <w:proofErr w:type="gramEnd"/>
            <w:r w:rsidR="00713597">
              <w:rPr>
                <w:rFonts w:ascii="Arial" w:hAnsi="Arial" w:cs="Arial"/>
                <w:sz w:val="24"/>
                <w:szCs w:val="24"/>
              </w:rPr>
              <w:t xml:space="preserve"> and impacts (both positive and negative) of any proposed changes.</w:t>
            </w:r>
          </w:p>
          <w:p w14:paraId="761D9AE5" w14:textId="47D0B5E0" w:rsidR="00E64DCF" w:rsidRDefault="00E64DCF" w:rsidP="00A96238">
            <w:pPr>
              <w:spacing w:before="120" w:after="120"/>
              <w:rPr>
                <w:rFonts w:ascii="Arial" w:hAnsi="Arial" w:cs="Arial"/>
                <w:sz w:val="24"/>
                <w:szCs w:val="24"/>
              </w:rPr>
            </w:pPr>
            <w:r>
              <w:rPr>
                <w:rFonts w:ascii="Arial" w:hAnsi="Arial" w:cs="Arial"/>
                <w:sz w:val="24"/>
                <w:szCs w:val="24"/>
              </w:rPr>
              <w:t>…</w:t>
            </w:r>
          </w:p>
          <w:p w14:paraId="0EA17D97" w14:textId="6D546EFC" w:rsidR="008001F5" w:rsidRDefault="008001F5" w:rsidP="008001F5">
            <w:pPr>
              <w:spacing w:before="120" w:after="120"/>
              <w:rPr>
                <w:rFonts w:ascii="Arial" w:hAnsi="Arial" w:cs="Arial"/>
                <w:b/>
                <w:bCs/>
                <w:sz w:val="24"/>
                <w:szCs w:val="24"/>
              </w:rPr>
            </w:pPr>
            <w:r w:rsidRPr="004359DA">
              <w:rPr>
                <w:rFonts w:ascii="Arial" w:hAnsi="Arial" w:cs="Arial"/>
                <w:b/>
                <w:bCs/>
                <w:sz w:val="24"/>
                <w:szCs w:val="24"/>
              </w:rPr>
              <w:t>Q</w:t>
            </w:r>
            <w:r w:rsidR="009F09B2">
              <w:rPr>
                <w:rFonts w:ascii="Arial" w:hAnsi="Arial" w:cs="Arial"/>
                <w:b/>
                <w:bCs/>
                <w:sz w:val="24"/>
                <w:szCs w:val="24"/>
              </w:rPr>
              <w:t>1</w:t>
            </w:r>
            <w:r w:rsidR="002E56D4">
              <w:rPr>
                <w:rFonts w:ascii="Arial" w:hAnsi="Arial" w:cs="Arial"/>
                <w:b/>
                <w:bCs/>
                <w:sz w:val="24"/>
                <w:szCs w:val="24"/>
              </w:rPr>
              <w:t>8</w:t>
            </w:r>
            <w:r w:rsidRPr="004359DA">
              <w:rPr>
                <w:rFonts w:ascii="Arial" w:hAnsi="Arial" w:cs="Arial"/>
                <w:b/>
                <w:bCs/>
                <w:sz w:val="24"/>
                <w:szCs w:val="24"/>
              </w:rPr>
              <w:t>. What would be the advantages</w:t>
            </w:r>
            <w:r>
              <w:rPr>
                <w:rFonts w:ascii="Arial" w:hAnsi="Arial" w:cs="Arial"/>
                <w:b/>
                <w:bCs/>
                <w:sz w:val="24"/>
                <w:szCs w:val="24"/>
              </w:rPr>
              <w:t>,</w:t>
            </w:r>
            <w:r w:rsidRPr="004359DA">
              <w:rPr>
                <w:rFonts w:ascii="Arial" w:hAnsi="Arial" w:cs="Arial"/>
                <w:b/>
                <w:bCs/>
                <w:sz w:val="24"/>
                <w:szCs w:val="24"/>
              </w:rPr>
              <w:t xml:space="preserve"> </w:t>
            </w:r>
            <w:proofErr w:type="gramStart"/>
            <w:r w:rsidRPr="004359DA">
              <w:rPr>
                <w:rFonts w:ascii="Arial" w:hAnsi="Arial" w:cs="Arial"/>
                <w:b/>
                <w:bCs/>
                <w:sz w:val="24"/>
                <w:szCs w:val="24"/>
              </w:rPr>
              <w:t>disadvantages</w:t>
            </w:r>
            <w:proofErr w:type="gramEnd"/>
            <w:r>
              <w:rPr>
                <w:rFonts w:ascii="Arial" w:hAnsi="Arial" w:cs="Arial"/>
                <w:b/>
                <w:bCs/>
                <w:sz w:val="24"/>
                <w:szCs w:val="24"/>
              </w:rPr>
              <w:t xml:space="preserve"> and impacts (both positive and negative)</w:t>
            </w:r>
            <w:r w:rsidRPr="004359DA">
              <w:rPr>
                <w:rFonts w:ascii="Arial" w:hAnsi="Arial" w:cs="Arial"/>
                <w:b/>
                <w:bCs/>
                <w:sz w:val="24"/>
                <w:szCs w:val="24"/>
              </w:rPr>
              <w:t xml:space="preserve"> of </w:t>
            </w:r>
            <w:r>
              <w:rPr>
                <w:rFonts w:ascii="Arial" w:hAnsi="Arial" w:cs="Arial"/>
                <w:b/>
                <w:bCs/>
                <w:sz w:val="24"/>
                <w:szCs w:val="24"/>
              </w:rPr>
              <w:t xml:space="preserve">sight testing legislation remaining as it is currently? (Impacts can include financial and equality, </w:t>
            </w:r>
            <w:proofErr w:type="gramStart"/>
            <w:r>
              <w:rPr>
                <w:rFonts w:ascii="Arial" w:hAnsi="Arial" w:cs="Arial"/>
                <w:b/>
                <w:bCs/>
                <w:sz w:val="24"/>
                <w:szCs w:val="24"/>
              </w:rPr>
              <w:t>diversity</w:t>
            </w:r>
            <w:proofErr w:type="gramEnd"/>
            <w:r>
              <w:rPr>
                <w:rFonts w:ascii="Arial" w:hAnsi="Arial" w:cs="Arial"/>
                <w:b/>
                <w:bCs/>
                <w:sz w:val="24"/>
                <w:szCs w:val="24"/>
              </w:rPr>
              <w:t xml:space="preserve"> and inclusion.)</w:t>
            </w:r>
          </w:p>
          <w:p w14:paraId="645BC80B" w14:textId="77777777" w:rsidR="008001F5" w:rsidRDefault="008001F5" w:rsidP="008001F5">
            <w:pPr>
              <w:spacing w:before="120" w:after="120"/>
              <w:rPr>
                <w:rFonts w:ascii="Arial" w:hAnsi="Arial" w:cs="Arial"/>
                <w:sz w:val="24"/>
                <w:szCs w:val="24"/>
              </w:rPr>
            </w:pPr>
            <w:r>
              <w:rPr>
                <w:rFonts w:ascii="Arial" w:hAnsi="Arial" w:cs="Arial"/>
                <w:sz w:val="24"/>
                <w:szCs w:val="24"/>
              </w:rPr>
              <w:t>Please give your reasons and provide any evidence to support these.</w:t>
            </w:r>
          </w:p>
          <w:p w14:paraId="082EF7EE" w14:textId="58BB0AC4" w:rsidR="00E64DCF" w:rsidRPr="005358CA" w:rsidRDefault="00E64DCF" w:rsidP="008001F5">
            <w:pPr>
              <w:spacing w:before="120" w:after="120"/>
              <w:rPr>
                <w:rFonts w:ascii="Arial" w:hAnsi="Arial" w:cs="Arial"/>
                <w:sz w:val="24"/>
                <w:szCs w:val="24"/>
              </w:rPr>
            </w:pPr>
            <w:r>
              <w:rPr>
                <w:rFonts w:ascii="Arial" w:hAnsi="Arial" w:cs="Arial"/>
                <w:sz w:val="24"/>
                <w:szCs w:val="24"/>
              </w:rPr>
              <w:t>…</w:t>
            </w:r>
          </w:p>
          <w:p w14:paraId="7D89F989" w14:textId="326ABE39" w:rsidR="00EE339B" w:rsidRDefault="00EE339B" w:rsidP="00EE339B">
            <w:pPr>
              <w:spacing w:before="120" w:after="120"/>
              <w:rPr>
                <w:rFonts w:ascii="Arial" w:hAnsi="Arial" w:cs="Arial"/>
                <w:b/>
                <w:bCs/>
                <w:sz w:val="24"/>
                <w:szCs w:val="24"/>
              </w:rPr>
            </w:pPr>
            <w:r>
              <w:rPr>
                <w:rFonts w:ascii="Arial" w:hAnsi="Arial" w:cs="Arial"/>
                <w:b/>
                <w:bCs/>
                <w:sz w:val="24"/>
                <w:szCs w:val="24"/>
              </w:rPr>
              <w:t>Q</w:t>
            </w:r>
            <w:r w:rsidR="009F09B2">
              <w:rPr>
                <w:rFonts w:ascii="Arial" w:hAnsi="Arial" w:cs="Arial"/>
                <w:b/>
                <w:bCs/>
                <w:sz w:val="24"/>
                <w:szCs w:val="24"/>
              </w:rPr>
              <w:t>1</w:t>
            </w:r>
            <w:r w:rsidR="00BA514C">
              <w:rPr>
                <w:rFonts w:ascii="Arial" w:hAnsi="Arial" w:cs="Arial"/>
                <w:b/>
                <w:bCs/>
                <w:sz w:val="24"/>
                <w:szCs w:val="24"/>
              </w:rPr>
              <w:t>9</w:t>
            </w:r>
            <w:r>
              <w:rPr>
                <w:rFonts w:ascii="Arial" w:hAnsi="Arial" w:cs="Arial"/>
                <w:b/>
                <w:bCs/>
                <w:sz w:val="24"/>
                <w:szCs w:val="24"/>
              </w:rPr>
              <w:t>. Do you have any data on the number</w:t>
            </w:r>
            <w:r w:rsidR="00842197">
              <w:rPr>
                <w:rFonts w:ascii="Arial" w:hAnsi="Arial" w:cs="Arial"/>
                <w:b/>
                <w:bCs/>
                <w:sz w:val="24"/>
                <w:szCs w:val="24"/>
              </w:rPr>
              <w:t>/percentage</w:t>
            </w:r>
            <w:r>
              <w:rPr>
                <w:rFonts w:ascii="Arial" w:hAnsi="Arial" w:cs="Arial"/>
                <w:b/>
                <w:bCs/>
                <w:sz w:val="24"/>
                <w:szCs w:val="24"/>
              </w:rPr>
              <w:t xml:space="preserve"> of referrals that are made to secondary care follow</w:t>
            </w:r>
            <w:r w:rsidR="00C2018A">
              <w:rPr>
                <w:rFonts w:ascii="Arial" w:hAnsi="Arial" w:cs="Arial"/>
                <w:b/>
                <w:bCs/>
                <w:sz w:val="24"/>
                <w:szCs w:val="24"/>
              </w:rPr>
              <w:t>ing</w:t>
            </w:r>
            <w:r>
              <w:rPr>
                <w:rFonts w:ascii="Arial" w:hAnsi="Arial" w:cs="Arial"/>
                <w:b/>
                <w:bCs/>
                <w:sz w:val="24"/>
                <w:szCs w:val="24"/>
              </w:rPr>
              <w:t xml:space="preserve"> a sight test / </w:t>
            </w:r>
            <w:r w:rsidR="00C2018A">
              <w:rPr>
                <w:rFonts w:ascii="Arial" w:hAnsi="Arial" w:cs="Arial"/>
                <w:b/>
                <w:bCs/>
                <w:sz w:val="24"/>
                <w:szCs w:val="24"/>
              </w:rPr>
              <w:t>eye examination?</w:t>
            </w:r>
          </w:p>
          <w:p w14:paraId="12155753" w14:textId="401AE221" w:rsidR="00265CB8" w:rsidRDefault="00265CB8" w:rsidP="00265CB8">
            <w:pPr>
              <w:pStyle w:val="ListParagraph"/>
              <w:numPr>
                <w:ilvl w:val="0"/>
                <w:numId w:val="66"/>
              </w:numPr>
              <w:spacing w:before="120"/>
              <w:contextualSpacing w:val="0"/>
              <w:rPr>
                <w:rFonts w:ascii="Arial" w:hAnsi="Arial" w:cs="Arial"/>
                <w:sz w:val="24"/>
                <w:szCs w:val="24"/>
              </w:rPr>
            </w:pPr>
            <w:r>
              <w:rPr>
                <w:rFonts w:ascii="Arial" w:hAnsi="Arial" w:cs="Arial"/>
                <w:sz w:val="24"/>
                <w:szCs w:val="24"/>
              </w:rPr>
              <w:t>Yes</w:t>
            </w:r>
          </w:p>
          <w:p w14:paraId="57C3BBEE" w14:textId="1A161866" w:rsidR="00265CB8" w:rsidRDefault="00265CB8" w:rsidP="00265CB8">
            <w:pPr>
              <w:pStyle w:val="ListParagraph"/>
              <w:numPr>
                <w:ilvl w:val="0"/>
                <w:numId w:val="66"/>
              </w:numPr>
              <w:spacing w:before="120"/>
              <w:contextualSpacing w:val="0"/>
              <w:rPr>
                <w:rFonts w:ascii="Arial" w:hAnsi="Arial" w:cs="Arial"/>
                <w:sz w:val="24"/>
                <w:szCs w:val="24"/>
              </w:rPr>
            </w:pPr>
            <w:r>
              <w:rPr>
                <w:rFonts w:ascii="Arial" w:hAnsi="Arial" w:cs="Arial"/>
                <w:sz w:val="24"/>
                <w:szCs w:val="24"/>
              </w:rPr>
              <w:t>No</w:t>
            </w:r>
          </w:p>
          <w:p w14:paraId="0B0D7CD2" w14:textId="34116987" w:rsidR="00265CB8" w:rsidRPr="00922F40" w:rsidRDefault="009C0050" w:rsidP="00265CB8">
            <w:pPr>
              <w:pStyle w:val="ListParagraph"/>
              <w:numPr>
                <w:ilvl w:val="0"/>
                <w:numId w:val="66"/>
              </w:numPr>
              <w:spacing w:before="120"/>
              <w:contextualSpacing w:val="0"/>
              <w:rPr>
                <w:rFonts w:ascii="Arial" w:hAnsi="Arial" w:cs="Arial"/>
                <w:sz w:val="24"/>
                <w:szCs w:val="24"/>
              </w:rPr>
            </w:pPr>
            <w:r>
              <w:rPr>
                <w:rFonts w:ascii="Arial" w:hAnsi="Arial" w:cs="Arial"/>
                <w:sz w:val="24"/>
                <w:szCs w:val="24"/>
              </w:rPr>
              <w:t>Not sure</w:t>
            </w:r>
            <w:r w:rsidR="00265CB8">
              <w:rPr>
                <w:rFonts w:ascii="Arial" w:hAnsi="Arial" w:cs="Arial"/>
                <w:sz w:val="24"/>
                <w:szCs w:val="24"/>
              </w:rPr>
              <w:t xml:space="preserve"> / no opinion</w:t>
            </w:r>
          </w:p>
          <w:p w14:paraId="2EDA9880" w14:textId="4FA12826" w:rsidR="00396060" w:rsidRDefault="00265CB8" w:rsidP="00EE339B">
            <w:pPr>
              <w:spacing w:before="120" w:after="120"/>
              <w:rPr>
                <w:rFonts w:ascii="Arial" w:hAnsi="Arial" w:cs="Arial"/>
                <w:sz w:val="24"/>
                <w:szCs w:val="24"/>
              </w:rPr>
            </w:pPr>
            <w:r>
              <w:rPr>
                <w:rFonts w:ascii="Arial" w:hAnsi="Arial" w:cs="Arial"/>
                <w:sz w:val="24"/>
                <w:szCs w:val="24"/>
              </w:rPr>
              <w:t>If yes, please provide details of the evidence and where it can be obtained.</w:t>
            </w:r>
          </w:p>
          <w:p w14:paraId="200938F5" w14:textId="73F1A64E" w:rsidR="00E64DCF" w:rsidRDefault="00E64DCF" w:rsidP="00EE339B">
            <w:pPr>
              <w:spacing w:before="120" w:after="120"/>
              <w:rPr>
                <w:rFonts w:ascii="Arial" w:hAnsi="Arial" w:cs="Arial"/>
                <w:b/>
                <w:bCs/>
                <w:sz w:val="24"/>
                <w:szCs w:val="24"/>
              </w:rPr>
            </w:pPr>
            <w:r>
              <w:rPr>
                <w:rFonts w:ascii="Arial" w:hAnsi="Arial" w:cs="Arial"/>
                <w:sz w:val="24"/>
                <w:szCs w:val="24"/>
              </w:rPr>
              <w:t>…</w:t>
            </w:r>
          </w:p>
          <w:p w14:paraId="4416A2A5" w14:textId="320B9B55" w:rsidR="00396060" w:rsidRDefault="00081182" w:rsidP="00EE339B">
            <w:pPr>
              <w:spacing w:before="120" w:after="120"/>
              <w:rPr>
                <w:rFonts w:ascii="Arial" w:hAnsi="Arial" w:cs="Arial"/>
                <w:b/>
                <w:bCs/>
                <w:sz w:val="24"/>
                <w:szCs w:val="24"/>
              </w:rPr>
            </w:pPr>
            <w:r>
              <w:rPr>
                <w:rFonts w:ascii="Arial" w:hAnsi="Arial" w:cs="Arial"/>
                <w:b/>
                <w:bCs/>
                <w:sz w:val="24"/>
                <w:szCs w:val="24"/>
              </w:rPr>
              <w:t>Q</w:t>
            </w:r>
            <w:r w:rsidR="00BA514C">
              <w:rPr>
                <w:rFonts w:ascii="Arial" w:hAnsi="Arial" w:cs="Arial"/>
                <w:b/>
                <w:bCs/>
                <w:sz w:val="24"/>
                <w:szCs w:val="24"/>
              </w:rPr>
              <w:t>20</w:t>
            </w:r>
            <w:r>
              <w:rPr>
                <w:rFonts w:ascii="Arial" w:hAnsi="Arial" w:cs="Arial"/>
                <w:b/>
                <w:bCs/>
                <w:sz w:val="24"/>
                <w:szCs w:val="24"/>
              </w:rPr>
              <w:t xml:space="preserve">. </w:t>
            </w:r>
            <w:r w:rsidR="001D0868">
              <w:rPr>
                <w:rFonts w:ascii="Arial" w:hAnsi="Arial" w:cs="Arial"/>
                <w:b/>
                <w:bCs/>
                <w:sz w:val="24"/>
                <w:szCs w:val="24"/>
              </w:rPr>
              <w:t xml:space="preserve">Are you aware of any data to support </w:t>
            </w:r>
            <w:r w:rsidR="00B51FCF">
              <w:rPr>
                <w:rFonts w:ascii="Arial" w:hAnsi="Arial" w:cs="Arial"/>
                <w:b/>
                <w:bCs/>
                <w:sz w:val="24"/>
                <w:szCs w:val="24"/>
              </w:rPr>
              <w:t>or ref</w:t>
            </w:r>
            <w:r w:rsidR="000C2C8E">
              <w:rPr>
                <w:rFonts w:ascii="Arial" w:hAnsi="Arial" w:cs="Arial"/>
                <w:b/>
                <w:bCs/>
                <w:sz w:val="24"/>
                <w:szCs w:val="24"/>
              </w:rPr>
              <w:t xml:space="preserve">ute </w:t>
            </w:r>
            <w:r w:rsidR="001D0868">
              <w:rPr>
                <w:rFonts w:ascii="Arial" w:hAnsi="Arial" w:cs="Arial"/>
                <w:b/>
                <w:bCs/>
                <w:sz w:val="24"/>
                <w:szCs w:val="24"/>
              </w:rPr>
              <w:t xml:space="preserve">the case for separating the </w:t>
            </w:r>
            <w:r>
              <w:rPr>
                <w:rFonts w:ascii="Arial" w:hAnsi="Arial" w:cs="Arial"/>
                <w:b/>
                <w:bCs/>
                <w:sz w:val="24"/>
                <w:szCs w:val="24"/>
              </w:rPr>
              <w:t>refraction from the eye health check?</w:t>
            </w:r>
          </w:p>
          <w:p w14:paraId="76162DDB" w14:textId="77777777" w:rsidR="00265CB8" w:rsidRDefault="00265CB8" w:rsidP="00265CB8">
            <w:pPr>
              <w:pStyle w:val="ListParagraph"/>
              <w:numPr>
                <w:ilvl w:val="0"/>
                <w:numId w:val="67"/>
              </w:numPr>
              <w:spacing w:before="120"/>
              <w:contextualSpacing w:val="0"/>
              <w:rPr>
                <w:rFonts w:ascii="Arial" w:hAnsi="Arial" w:cs="Arial"/>
                <w:sz w:val="24"/>
                <w:szCs w:val="24"/>
              </w:rPr>
            </w:pPr>
            <w:r>
              <w:rPr>
                <w:rFonts w:ascii="Arial" w:hAnsi="Arial" w:cs="Arial"/>
                <w:sz w:val="24"/>
                <w:szCs w:val="24"/>
              </w:rPr>
              <w:t>Yes</w:t>
            </w:r>
          </w:p>
          <w:p w14:paraId="4BEA261D" w14:textId="77777777" w:rsidR="00265CB8" w:rsidRDefault="00265CB8" w:rsidP="00265CB8">
            <w:pPr>
              <w:pStyle w:val="ListParagraph"/>
              <w:numPr>
                <w:ilvl w:val="0"/>
                <w:numId w:val="67"/>
              </w:numPr>
              <w:spacing w:before="120"/>
              <w:contextualSpacing w:val="0"/>
              <w:rPr>
                <w:rFonts w:ascii="Arial" w:hAnsi="Arial" w:cs="Arial"/>
                <w:sz w:val="24"/>
                <w:szCs w:val="24"/>
              </w:rPr>
            </w:pPr>
            <w:r>
              <w:rPr>
                <w:rFonts w:ascii="Arial" w:hAnsi="Arial" w:cs="Arial"/>
                <w:sz w:val="24"/>
                <w:szCs w:val="24"/>
              </w:rPr>
              <w:t>No</w:t>
            </w:r>
          </w:p>
          <w:p w14:paraId="70C5149A" w14:textId="6221AE37" w:rsidR="00265CB8" w:rsidRPr="00922F40" w:rsidRDefault="009C0050" w:rsidP="00265CB8">
            <w:pPr>
              <w:pStyle w:val="ListParagraph"/>
              <w:numPr>
                <w:ilvl w:val="0"/>
                <w:numId w:val="67"/>
              </w:numPr>
              <w:spacing w:before="120"/>
              <w:contextualSpacing w:val="0"/>
              <w:rPr>
                <w:rFonts w:ascii="Arial" w:hAnsi="Arial" w:cs="Arial"/>
                <w:sz w:val="24"/>
                <w:szCs w:val="24"/>
              </w:rPr>
            </w:pPr>
            <w:r>
              <w:rPr>
                <w:rFonts w:ascii="Arial" w:hAnsi="Arial" w:cs="Arial"/>
                <w:sz w:val="24"/>
                <w:szCs w:val="24"/>
              </w:rPr>
              <w:t>Not sure</w:t>
            </w:r>
            <w:r w:rsidR="00265CB8">
              <w:rPr>
                <w:rFonts w:ascii="Arial" w:hAnsi="Arial" w:cs="Arial"/>
                <w:sz w:val="24"/>
                <w:szCs w:val="24"/>
              </w:rPr>
              <w:t xml:space="preserve"> / no opinion</w:t>
            </w:r>
          </w:p>
          <w:p w14:paraId="6685D142" w14:textId="77777777" w:rsidR="00EE339B" w:rsidRDefault="00265CB8" w:rsidP="00AB740B">
            <w:pPr>
              <w:spacing w:before="120" w:after="120"/>
              <w:rPr>
                <w:rFonts w:ascii="Arial" w:hAnsi="Arial" w:cs="Arial"/>
                <w:sz w:val="24"/>
                <w:szCs w:val="24"/>
              </w:rPr>
            </w:pPr>
            <w:r>
              <w:rPr>
                <w:rFonts w:ascii="Arial" w:hAnsi="Arial" w:cs="Arial"/>
                <w:sz w:val="24"/>
                <w:szCs w:val="24"/>
              </w:rPr>
              <w:t>If yes, please provide details of the evidence and where it can be obtained.</w:t>
            </w:r>
          </w:p>
          <w:p w14:paraId="1AFB8B40" w14:textId="1EAF390A" w:rsidR="00E64DCF" w:rsidRPr="00265CB8" w:rsidRDefault="00E64DCF" w:rsidP="00AB740B">
            <w:pPr>
              <w:spacing w:before="120" w:after="120"/>
              <w:rPr>
                <w:rFonts w:ascii="Arial" w:hAnsi="Arial" w:cs="Arial"/>
                <w:b/>
                <w:bCs/>
                <w:sz w:val="24"/>
                <w:szCs w:val="24"/>
              </w:rPr>
            </w:pPr>
            <w:r>
              <w:rPr>
                <w:rFonts w:ascii="Arial" w:hAnsi="Arial" w:cs="Arial"/>
                <w:sz w:val="24"/>
                <w:szCs w:val="24"/>
              </w:rPr>
              <w:t>…</w:t>
            </w:r>
          </w:p>
        </w:tc>
      </w:tr>
    </w:tbl>
    <w:p w14:paraId="135A23DB" w14:textId="29D4609B" w:rsidR="009D0D6B" w:rsidRDefault="009D0D6B" w:rsidP="00A0124B">
      <w:pPr>
        <w:spacing w:after="0"/>
        <w:rPr>
          <w:rFonts w:ascii="Arial" w:hAnsi="Arial" w:cs="Arial"/>
          <w:b/>
          <w:sz w:val="24"/>
          <w:szCs w:val="24"/>
        </w:rPr>
      </w:pPr>
    </w:p>
    <w:p w14:paraId="6222966B" w14:textId="77777777" w:rsidR="00A0124B" w:rsidRDefault="00A0124B">
      <w:pPr>
        <w:rPr>
          <w:rFonts w:ascii="Arial" w:hAnsi="Arial" w:cs="Arial"/>
          <w:b/>
          <w:sz w:val="24"/>
          <w:szCs w:val="24"/>
        </w:rPr>
      </w:pPr>
      <w:bookmarkStart w:id="6" w:name="_Hlk87624111"/>
      <w:r>
        <w:br w:type="page"/>
      </w:r>
    </w:p>
    <w:p w14:paraId="0714922C" w14:textId="61D14E97" w:rsidR="00A9352E" w:rsidRPr="0052588E" w:rsidRDefault="00A9352E" w:rsidP="0052588E">
      <w:pPr>
        <w:pStyle w:val="Heading1"/>
      </w:pPr>
      <w:bookmarkStart w:id="7" w:name="_Toc99118403"/>
      <w:r w:rsidRPr="0052588E">
        <w:lastRenderedPageBreak/>
        <w:t xml:space="preserve">Section </w:t>
      </w:r>
      <w:r w:rsidR="0070707D">
        <w:t>5</w:t>
      </w:r>
      <w:r w:rsidR="004C12CE" w:rsidRPr="0052588E">
        <w:t xml:space="preserve">: </w:t>
      </w:r>
      <w:r w:rsidR="009257AC">
        <w:t>Fitting of c</w:t>
      </w:r>
      <w:r w:rsidR="00DD210D">
        <w:t>ontact lens</w:t>
      </w:r>
      <w:r w:rsidR="009257AC">
        <w:t>es</w:t>
      </w:r>
      <w:r w:rsidR="00AD4ADC">
        <w:t xml:space="preserve"> (</w:t>
      </w:r>
      <w:r w:rsidR="001F24CC">
        <w:t>s</w:t>
      </w:r>
      <w:r w:rsidR="00AD4ADC">
        <w:t>ection 25 of the Act)</w:t>
      </w:r>
      <w:bookmarkEnd w:id="7"/>
    </w:p>
    <w:p w14:paraId="2E1462E1" w14:textId="25FEB03E" w:rsidR="00F83F01" w:rsidRDefault="00EC7A6A" w:rsidP="00E64DCF">
      <w:pPr>
        <w:numPr>
          <w:ilvl w:val="0"/>
          <w:numId w:val="3"/>
        </w:numPr>
        <w:tabs>
          <w:tab w:val="left" w:pos="567"/>
        </w:tabs>
        <w:ind w:left="567" w:hanging="567"/>
        <w:rPr>
          <w:rFonts w:ascii="Arial" w:hAnsi="Arial" w:cs="Arial"/>
          <w:sz w:val="24"/>
          <w:szCs w:val="24"/>
        </w:rPr>
      </w:pPr>
      <w:hyperlink r:id="rId51" w:history="1">
        <w:r w:rsidR="00DF3922" w:rsidRPr="001837E0">
          <w:rPr>
            <w:rStyle w:val="Hyperlink"/>
            <w:rFonts w:ascii="Arial" w:hAnsi="Arial" w:cs="Arial"/>
            <w:sz w:val="24"/>
            <w:szCs w:val="24"/>
          </w:rPr>
          <w:t>Section 25</w:t>
        </w:r>
      </w:hyperlink>
      <w:r w:rsidR="00DF3922" w:rsidRPr="001837E0">
        <w:rPr>
          <w:rFonts w:ascii="Arial" w:hAnsi="Arial" w:cs="Arial"/>
          <w:sz w:val="24"/>
          <w:szCs w:val="24"/>
        </w:rPr>
        <w:t xml:space="preserve"> of the Act </w:t>
      </w:r>
      <w:r w:rsidR="00F83F01" w:rsidRPr="001837E0">
        <w:rPr>
          <w:rFonts w:ascii="Arial" w:hAnsi="Arial" w:cs="Arial"/>
          <w:sz w:val="24"/>
          <w:szCs w:val="24"/>
        </w:rPr>
        <w:t xml:space="preserve">provides that </w:t>
      </w:r>
      <w:r w:rsidR="00DF3922" w:rsidRPr="001837E0">
        <w:rPr>
          <w:rFonts w:ascii="Arial" w:hAnsi="Arial" w:cs="Arial"/>
          <w:sz w:val="24"/>
          <w:szCs w:val="24"/>
        </w:rPr>
        <w:t>contact lenses</w:t>
      </w:r>
      <w:r w:rsidR="00F83F01" w:rsidRPr="001837E0">
        <w:rPr>
          <w:rFonts w:ascii="Arial" w:hAnsi="Arial" w:cs="Arial"/>
          <w:sz w:val="24"/>
          <w:szCs w:val="24"/>
        </w:rPr>
        <w:t xml:space="preserve"> can only be fitted by </w:t>
      </w:r>
      <w:r w:rsidR="0040353E" w:rsidRPr="001837E0">
        <w:rPr>
          <w:rFonts w:ascii="Arial" w:hAnsi="Arial" w:cs="Arial"/>
          <w:sz w:val="24"/>
          <w:szCs w:val="24"/>
        </w:rPr>
        <w:t>a dispensing optician</w:t>
      </w:r>
      <w:r w:rsidR="00C55989">
        <w:rPr>
          <w:rStyle w:val="FootnoteReference"/>
          <w:rFonts w:ascii="Arial" w:hAnsi="Arial" w:cs="Arial"/>
          <w:sz w:val="24"/>
          <w:szCs w:val="24"/>
        </w:rPr>
        <w:footnoteReference w:id="6"/>
      </w:r>
      <w:r w:rsidR="0040353E" w:rsidRPr="001837E0">
        <w:rPr>
          <w:rFonts w:ascii="Arial" w:hAnsi="Arial" w:cs="Arial"/>
          <w:sz w:val="24"/>
          <w:szCs w:val="24"/>
        </w:rPr>
        <w:t>, optometrist or registered medical practitioner, with special provision for</w:t>
      </w:r>
      <w:r w:rsidR="00484ACD" w:rsidRPr="001837E0">
        <w:rPr>
          <w:rFonts w:ascii="Arial" w:hAnsi="Arial" w:cs="Arial"/>
          <w:sz w:val="24"/>
          <w:szCs w:val="24"/>
        </w:rPr>
        <w:t xml:space="preserve"> </w:t>
      </w:r>
      <w:r w:rsidR="0040353E" w:rsidRPr="001837E0">
        <w:rPr>
          <w:rFonts w:ascii="Arial" w:hAnsi="Arial" w:cs="Arial"/>
          <w:sz w:val="24"/>
          <w:szCs w:val="24"/>
        </w:rPr>
        <w:t>students</w:t>
      </w:r>
      <w:r w:rsidR="00E34D1A" w:rsidRPr="001837E0">
        <w:rPr>
          <w:rFonts w:ascii="Arial" w:hAnsi="Arial" w:cs="Arial"/>
          <w:sz w:val="24"/>
          <w:szCs w:val="24"/>
        </w:rPr>
        <w:t xml:space="preserve">. </w:t>
      </w:r>
      <w:r w:rsidR="001837E0" w:rsidRPr="001837E0">
        <w:rPr>
          <w:rFonts w:ascii="Arial" w:hAnsi="Arial" w:cs="Arial"/>
          <w:sz w:val="24"/>
          <w:szCs w:val="24"/>
        </w:rPr>
        <w:t>Fitting must begin before the re-examination date specified in a valid prescription (dated less than two years ago).</w:t>
      </w:r>
    </w:p>
    <w:p w14:paraId="3180A28D" w14:textId="36BBFA5D" w:rsidR="004E7202" w:rsidRDefault="00E34D1A" w:rsidP="00E64DCF">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We understand the fitting of contact lenses is </w:t>
      </w:r>
      <w:r w:rsidR="00564380">
        <w:rPr>
          <w:rFonts w:ascii="Arial" w:hAnsi="Arial" w:cs="Arial"/>
          <w:sz w:val="24"/>
          <w:szCs w:val="24"/>
        </w:rPr>
        <w:t xml:space="preserve">restricted </w:t>
      </w:r>
      <w:r w:rsidR="00F60F13">
        <w:rPr>
          <w:rFonts w:ascii="Arial" w:hAnsi="Arial" w:cs="Arial"/>
          <w:sz w:val="24"/>
          <w:szCs w:val="24"/>
        </w:rPr>
        <w:t>because of the risk profile of contact lenses as medical devices</w:t>
      </w:r>
      <w:r w:rsidR="004E7202">
        <w:rPr>
          <w:rFonts w:ascii="Arial" w:hAnsi="Arial" w:cs="Arial"/>
          <w:sz w:val="24"/>
          <w:szCs w:val="24"/>
        </w:rPr>
        <w:t xml:space="preserve"> and the complications that can arise from contact lens wear</w:t>
      </w:r>
      <w:r w:rsidR="00F60F13">
        <w:rPr>
          <w:rFonts w:ascii="Arial" w:hAnsi="Arial" w:cs="Arial"/>
          <w:sz w:val="24"/>
          <w:szCs w:val="24"/>
        </w:rPr>
        <w:t>.</w:t>
      </w:r>
      <w:r w:rsidR="007F48CE">
        <w:rPr>
          <w:rFonts w:ascii="Arial" w:hAnsi="Arial" w:cs="Arial"/>
          <w:sz w:val="24"/>
          <w:szCs w:val="24"/>
        </w:rPr>
        <w:t xml:space="preserve"> </w:t>
      </w:r>
    </w:p>
    <w:p w14:paraId="7991E82C" w14:textId="64809255" w:rsidR="00DC39D2" w:rsidRDefault="003F67BA" w:rsidP="00E64DCF">
      <w:pPr>
        <w:numPr>
          <w:ilvl w:val="0"/>
          <w:numId w:val="3"/>
        </w:numPr>
        <w:tabs>
          <w:tab w:val="left" w:pos="567"/>
        </w:tabs>
        <w:ind w:left="567" w:hanging="567"/>
        <w:rPr>
          <w:rFonts w:ascii="Arial" w:hAnsi="Arial" w:cs="Arial"/>
          <w:sz w:val="24"/>
          <w:szCs w:val="24"/>
        </w:rPr>
      </w:pPr>
      <w:r w:rsidRPr="003F67BA">
        <w:rPr>
          <w:rFonts w:ascii="Arial" w:hAnsi="Arial" w:cs="Arial"/>
          <w:sz w:val="24"/>
          <w:szCs w:val="24"/>
        </w:rPr>
        <w:t>We are interested in evidence to support any case for retaining or changing legislation.</w:t>
      </w:r>
    </w:p>
    <w:tbl>
      <w:tblPr>
        <w:tblStyle w:val="TableGrid"/>
        <w:tblW w:w="0" w:type="auto"/>
        <w:tblLook w:val="04A0" w:firstRow="1" w:lastRow="0" w:firstColumn="1" w:lastColumn="0" w:noHBand="0" w:noVBand="1"/>
      </w:tblPr>
      <w:tblGrid>
        <w:gridCol w:w="9016"/>
      </w:tblGrid>
      <w:tr w:rsidR="000C59FC" w14:paraId="65BB45D1" w14:textId="77777777" w:rsidTr="00004272">
        <w:tc>
          <w:tcPr>
            <w:tcW w:w="9016" w:type="dxa"/>
            <w:shd w:val="clear" w:color="auto" w:fill="C6D9F1" w:themeFill="text2" w:themeFillTint="33"/>
          </w:tcPr>
          <w:p w14:paraId="6C647EF3" w14:textId="15B3320A" w:rsidR="00004272" w:rsidRPr="00134621" w:rsidRDefault="00004272" w:rsidP="00004272">
            <w:pPr>
              <w:spacing w:before="120" w:after="120"/>
              <w:rPr>
                <w:rFonts w:ascii="Arial" w:hAnsi="Arial" w:cs="Arial"/>
                <w:b/>
                <w:bCs/>
                <w:sz w:val="24"/>
                <w:szCs w:val="24"/>
              </w:rPr>
            </w:pPr>
            <w:r w:rsidRPr="00134621">
              <w:rPr>
                <w:rFonts w:ascii="Arial" w:hAnsi="Arial" w:cs="Arial"/>
                <w:b/>
                <w:bCs/>
                <w:sz w:val="24"/>
                <w:szCs w:val="24"/>
              </w:rPr>
              <w:t>Q</w:t>
            </w:r>
            <w:r w:rsidR="00BA514C">
              <w:rPr>
                <w:rFonts w:ascii="Arial" w:hAnsi="Arial" w:cs="Arial"/>
                <w:b/>
                <w:bCs/>
                <w:sz w:val="24"/>
                <w:szCs w:val="24"/>
              </w:rPr>
              <w:t>21</w:t>
            </w:r>
            <w:r w:rsidRPr="00134621">
              <w:rPr>
                <w:rFonts w:ascii="Arial" w:hAnsi="Arial" w:cs="Arial"/>
                <w:b/>
                <w:bCs/>
                <w:sz w:val="24"/>
                <w:szCs w:val="24"/>
              </w:rPr>
              <w:t xml:space="preserve">. </w:t>
            </w:r>
            <w:r w:rsidR="00627174">
              <w:rPr>
                <w:rFonts w:ascii="Arial" w:hAnsi="Arial" w:cs="Arial"/>
                <w:b/>
                <w:bCs/>
                <w:sz w:val="24"/>
                <w:szCs w:val="24"/>
              </w:rPr>
              <w:t>Does the</w:t>
            </w:r>
            <w:r w:rsidRPr="00134621">
              <w:rPr>
                <w:rFonts w:ascii="Arial" w:hAnsi="Arial" w:cs="Arial"/>
                <w:b/>
                <w:bCs/>
                <w:sz w:val="24"/>
                <w:szCs w:val="24"/>
              </w:rPr>
              <w:t xml:space="preserve"> </w:t>
            </w:r>
            <w:r>
              <w:rPr>
                <w:rFonts w:ascii="Arial" w:hAnsi="Arial" w:cs="Arial"/>
                <w:b/>
                <w:bCs/>
                <w:sz w:val="24"/>
                <w:szCs w:val="24"/>
              </w:rPr>
              <w:t>fitting of contact lenses</w:t>
            </w:r>
            <w:r w:rsidRPr="00134621">
              <w:rPr>
                <w:rFonts w:ascii="Arial" w:hAnsi="Arial" w:cs="Arial"/>
                <w:b/>
                <w:bCs/>
                <w:sz w:val="24"/>
                <w:szCs w:val="24"/>
              </w:rPr>
              <w:t xml:space="preserve"> </w:t>
            </w:r>
            <w:r>
              <w:rPr>
                <w:rFonts w:ascii="Arial" w:hAnsi="Arial" w:cs="Arial"/>
                <w:b/>
                <w:bCs/>
                <w:sz w:val="24"/>
                <w:szCs w:val="24"/>
              </w:rPr>
              <w:t>legislation</w:t>
            </w:r>
            <w:r w:rsidR="00627174">
              <w:rPr>
                <w:rFonts w:ascii="Arial" w:hAnsi="Arial" w:cs="Arial"/>
                <w:b/>
                <w:bCs/>
                <w:sz w:val="24"/>
                <w:szCs w:val="24"/>
              </w:rPr>
              <w:t xml:space="preserve"> create any unnecessary regulatory barriers</w:t>
            </w:r>
            <w:r w:rsidRPr="00134621">
              <w:rPr>
                <w:rFonts w:ascii="Arial" w:hAnsi="Arial" w:cs="Arial"/>
                <w:b/>
                <w:bCs/>
                <w:sz w:val="24"/>
                <w:szCs w:val="24"/>
              </w:rPr>
              <w:t>?</w:t>
            </w:r>
          </w:p>
          <w:p w14:paraId="66671A73" w14:textId="622E9C24" w:rsidR="00004272" w:rsidRPr="00CC1FB2" w:rsidRDefault="003F67BA" w:rsidP="00004272">
            <w:pPr>
              <w:pStyle w:val="ListParagraph"/>
              <w:numPr>
                <w:ilvl w:val="0"/>
                <w:numId w:val="55"/>
              </w:numPr>
              <w:spacing w:before="120" w:after="120"/>
              <w:contextualSpacing w:val="0"/>
              <w:rPr>
                <w:rFonts w:ascii="Arial" w:hAnsi="Arial" w:cs="Arial"/>
                <w:sz w:val="24"/>
                <w:szCs w:val="24"/>
              </w:rPr>
            </w:pPr>
            <w:r>
              <w:rPr>
                <w:rFonts w:ascii="Arial" w:hAnsi="Arial" w:cs="Arial"/>
                <w:sz w:val="24"/>
                <w:szCs w:val="24"/>
              </w:rPr>
              <w:t>Yes</w:t>
            </w:r>
          </w:p>
          <w:p w14:paraId="1C6E9674" w14:textId="7EB19EB9" w:rsidR="00004272" w:rsidRPr="00CC1FB2" w:rsidRDefault="003F67BA" w:rsidP="00004272">
            <w:pPr>
              <w:pStyle w:val="ListParagraph"/>
              <w:numPr>
                <w:ilvl w:val="0"/>
                <w:numId w:val="55"/>
              </w:numPr>
              <w:spacing w:before="120" w:after="120"/>
              <w:ind w:left="714" w:hanging="357"/>
              <w:contextualSpacing w:val="0"/>
              <w:rPr>
                <w:rFonts w:ascii="Arial" w:hAnsi="Arial" w:cs="Arial"/>
                <w:sz w:val="24"/>
                <w:szCs w:val="24"/>
              </w:rPr>
            </w:pPr>
            <w:r>
              <w:rPr>
                <w:rFonts w:ascii="Arial" w:hAnsi="Arial" w:cs="Arial"/>
                <w:sz w:val="24"/>
                <w:szCs w:val="24"/>
              </w:rPr>
              <w:t>No</w:t>
            </w:r>
          </w:p>
          <w:p w14:paraId="598EB076" w14:textId="50819DC9" w:rsidR="00004272" w:rsidRPr="00CC1FB2" w:rsidRDefault="00A83A7E" w:rsidP="00004272">
            <w:pPr>
              <w:pStyle w:val="ListParagraph"/>
              <w:numPr>
                <w:ilvl w:val="0"/>
                <w:numId w:val="55"/>
              </w:numPr>
              <w:spacing w:before="120" w:after="120"/>
              <w:ind w:left="714" w:hanging="357"/>
              <w:contextualSpacing w:val="0"/>
              <w:rPr>
                <w:rFonts w:ascii="Arial" w:hAnsi="Arial" w:cs="Arial"/>
                <w:sz w:val="24"/>
                <w:szCs w:val="24"/>
              </w:rPr>
            </w:pPr>
            <w:r>
              <w:rPr>
                <w:rFonts w:ascii="Arial" w:hAnsi="Arial" w:cs="Arial"/>
                <w:sz w:val="24"/>
                <w:szCs w:val="24"/>
              </w:rPr>
              <w:t>Not sure</w:t>
            </w:r>
            <w:r w:rsidR="00004272" w:rsidRPr="00CC1FB2">
              <w:rPr>
                <w:rFonts w:ascii="Arial" w:hAnsi="Arial" w:cs="Arial"/>
                <w:sz w:val="24"/>
                <w:szCs w:val="24"/>
              </w:rPr>
              <w:t xml:space="preserve"> / no opinion</w:t>
            </w:r>
          </w:p>
          <w:p w14:paraId="52149447" w14:textId="77777777" w:rsidR="00004272" w:rsidRDefault="00004272" w:rsidP="00004272">
            <w:pPr>
              <w:spacing w:before="120" w:after="120"/>
              <w:rPr>
                <w:rFonts w:ascii="Arial" w:hAnsi="Arial" w:cs="Arial"/>
                <w:sz w:val="24"/>
                <w:szCs w:val="24"/>
              </w:rPr>
            </w:pPr>
            <w:r w:rsidRPr="396C5497">
              <w:rPr>
                <w:rFonts w:ascii="Arial" w:hAnsi="Arial" w:cs="Arial"/>
                <w:sz w:val="24"/>
                <w:szCs w:val="24"/>
              </w:rPr>
              <w:t>Please give your reasons and provide any evidence to support these.</w:t>
            </w:r>
            <w:r>
              <w:rPr>
                <w:rFonts w:ascii="Arial" w:hAnsi="Arial" w:cs="Arial"/>
                <w:sz w:val="24"/>
                <w:szCs w:val="24"/>
              </w:rPr>
              <w:t xml:space="preserve"> Please also include any advantages, </w:t>
            </w:r>
            <w:proofErr w:type="gramStart"/>
            <w:r>
              <w:rPr>
                <w:rFonts w:ascii="Arial" w:hAnsi="Arial" w:cs="Arial"/>
                <w:sz w:val="24"/>
                <w:szCs w:val="24"/>
              </w:rPr>
              <w:t>disadvantages</w:t>
            </w:r>
            <w:proofErr w:type="gramEnd"/>
            <w:r>
              <w:rPr>
                <w:rFonts w:ascii="Arial" w:hAnsi="Arial" w:cs="Arial"/>
                <w:sz w:val="24"/>
                <w:szCs w:val="24"/>
              </w:rPr>
              <w:t xml:space="preserve"> and impacts (both positive and negative) of any proposed changes.</w:t>
            </w:r>
          </w:p>
          <w:p w14:paraId="5873ECC5" w14:textId="5330E505" w:rsidR="006B545D" w:rsidRDefault="006B545D" w:rsidP="00004272">
            <w:pPr>
              <w:spacing w:before="120" w:after="120"/>
              <w:rPr>
                <w:rFonts w:ascii="Arial" w:hAnsi="Arial" w:cs="Arial"/>
                <w:sz w:val="24"/>
                <w:szCs w:val="24"/>
              </w:rPr>
            </w:pPr>
            <w:r>
              <w:rPr>
                <w:rFonts w:ascii="Arial" w:hAnsi="Arial" w:cs="Arial"/>
                <w:sz w:val="24"/>
                <w:szCs w:val="24"/>
              </w:rPr>
              <w:t>…</w:t>
            </w:r>
          </w:p>
          <w:p w14:paraId="7A8959D5" w14:textId="43B4DF40" w:rsidR="00004272" w:rsidRDefault="00004272" w:rsidP="00004272">
            <w:pPr>
              <w:spacing w:before="120" w:after="120"/>
              <w:rPr>
                <w:rFonts w:ascii="Arial" w:hAnsi="Arial" w:cs="Arial"/>
                <w:b/>
                <w:bCs/>
                <w:sz w:val="24"/>
                <w:szCs w:val="24"/>
              </w:rPr>
            </w:pPr>
            <w:r w:rsidRPr="004359DA">
              <w:rPr>
                <w:rFonts w:ascii="Arial" w:hAnsi="Arial" w:cs="Arial"/>
                <w:b/>
                <w:bCs/>
                <w:sz w:val="24"/>
                <w:szCs w:val="24"/>
              </w:rPr>
              <w:t>Q</w:t>
            </w:r>
            <w:r w:rsidR="004F4736">
              <w:rPr>
                <w:rFonts w:ascii="Arial" w:hAnsi="Arial" w:cs="Arial"/>
                <w:b/>
                <w:bCs/>
                <w:sz w:val="24"/>
                <w:szCs w:val="24"/>
              </w:rPr>
              <w:t>22</w:t>
            </w:r>
            <w:r w:rsidRPr="004359DA">
              <w:rPr>
                <w:rFonts w:ascii="Arial" w:hAnsi="Arial" w:cs="Arial"/>
                <w:b/>
                <w:bCs/>
                <w:sz w:val="24"/>
                <w:szCs w:val="24"/>
              </w:rPr>
              <w:t>. What would be the advantages</w:t>
            </w:r>
            <w:r>
              <w:rPr>
                <w:rFonts w:ascii="Arial" w:hAnsi="Arial" w:cs="Arial"/>
                <w:b/>
                <w:bCs/>
                <w:sz w:val="24"/>
                <w:szCs w:val="24"/>
              </w:rPr>
              <w:t>,</w:t>
            </w:r>
            <w:r w:rsidRPr="004359DA">
              <w:rPr>
                <w:rFonts w:ascii="Arial" w:hAnsi="Arial" w:cs="Arial"/>
                <w:b/>
                <w:bCs/>
                <w:sz w:val="24"/>
                <w:szCs w:val="24"/>
              </w:rPr>
              <w:t xml:space="preserve"> </w:t>
            </w:r>
            <w:proofErr w:type="gramStart"/>
            <w:r w:rsidRPr="004359DA">
              <w:rPr>
                <w:rFonts w:ascii="Arial" w:hAnsi="Arial" w:cs="Arial"/>
                <w:b/>
                <w:bCs/>
                <w:sz w:val="24"/>
                <w:szCs w:val="24"/>
              </w:rPr>
              <w:t>disadvantages</w:t>
            </w:r>
            <w:proofErr w:type="gramEnd"/>
            <w:r>
              <w:rPr>
                <w:rFonts w:ascii="Arial" w:hAnsi="Arial" w:cs="Arial"/>
                <w:b/>
                <w:bCs/>
                <w:sz w:val="24"/>
                <w:szCs w:val="24"/>
              </w:rPr>
              <w:t xml:space="preserve"> and impacts (both positive and negative)</w:t>
            </w:r>
            <w:r w:rsidRPr="004359DA">
              <w:rPr>
                <w:rFonts w:ascii="Arial" w:hAnsi="Arial" w:cs="Arial"/>
                <w:b/>
                <w:bCs/>
                <w:sz w:val="24"/>
                <w:szCs w:val="24"/>
              </w:rPr>
              <w:t xml:space="preserve"> of </w:t>
            </w:r>
            <w:r>
              <w:rPr>
                <w:rFonts w:ascii="Arial" w:hAnsi="Arial" w:cs="Arial"/>
                <w:b/>
                <w:bCs/>
                <w:sz w:val="24"/>
                <w:szCs w:val="24"/>
              </w:rPr>
              <w:t xml:space="preserve">fitting of contact lenses legislation remaining as it is currently? (Impacts can include financial </w:t>
            </w:r>
            <w:r w:rsidR="00A14310">
              <w:rPr>
                <w:rFonts w:ascii="Arial" w:hAnsi="Arial" w:cs="Arial"/>
                <w:b/>
                <w:bCs/>
                <w:sz w:val="24"/>
                <w:szCs w:val="24"/>
              </w:rPr>
              <w:t xml:space="preserve">impacts </w:t>
            </w:r>
            <w:r>
              <w:rPr>
                <w:rFonts w:ascii="Arial" w:hAnsi="Arial" w:cs="Arial"/>
                <w:b/>
                <w:bCs/>
                <w:sz w:val="24"/>
                <w:szCs w:val="24"/>
              </w:rPr>
              <w:t xml:space="preserve">and equality, </w:t>
            </w:r>
            <w:proofErr w:type="gramStart"/>
            <w:r>
              <w:rPr>
                <w:rFonts w:ascii="Arial" w:hAnsi="Arial" w:cs="Arial"/>
                <w:b/>
                <w:bCs/>
                <w:sz w:val="24"/>
                <w:szCs w:val="24"/>
              </w:rPr>
              <w:t>diversity</w:t>
            </w:r>
            <w:proofErr w:type="gramEnd"/>
            <w:r>
              <w:rPr>
                <w:rFonts w:ascii="Arial" w:hAnsi="Arial" w:cs="Arial"/>
                <w:b/>
                <w:bCs/>
                <w:sz w:val="24"/>
                <w:szCs w:val="24"/>
              </w:rPr>
              <w:t xml:space="preserve"> and inclusion.)</w:t>
            </w:r>
          </w:p>
          <w:p w14:paraId="3B4F6909" w14:textId="77777777" w:rsidR="000C59FC" w:rsidRDefault="00004272" w:rsidP="00004272">
            <w:pPr>
              <w:spacing w:before="120" w:after="120"/>
              <w:rPr>
                <w:rFonts w:ascii="Arial" w:hAnsi="Arial" w:cs="Arial"/>
                <w:sz w:val="24"/>
                <w:szCs w:val="24"/>
              </w:rPr>
            </w:pPr>
            <w:r>
              <w:rPr>
                <w:rFonts w:ascii="Arial" w:hAnsi="Arial" w:cs="Arial"/>
                <w:sz w:val="24"/>
                <w:szCs w:val="24"/>
              </w:rPr>
              <w:t>Please give your reasons and provide any evidence to support these.</w:t>
            </w:r>
          </w:p>
          <w:p w14:paraId="6CB48E12" w14:textId="651118CE" w:rsidR="006B545D" w:rsidRDefault="006B545D" w:rsidP="00004272">
            <w:pPr>
              <w:spacing w:before="120" w:after="120"/>
              <w:rPr>
                <w:rFonts w:ascii="Arial" w:hAnsi="Arial" w:cs="Arial"/>
                <w:sz w:val="24"/>
                <w:szCs w:val="24"/>
              </w:rPr>
            </w:pPr>
            <w:r>
              <w:rPr>
                <w:rFonts w:ascii="Arial" w:hAnsi="Arial" w:cs="Arial"/>
                <w:sz w:val="24"/>
                <w:szCs w:val="24"/>
              </w:rPr>
              <w:t>…</w:t>
            </w:r>
          </w:p>
        </w:tc>
      </w:tr>
      <w:bookmarkEnd w:id="6"/>
    </w:tbl>
    <w:p w14:paraId="2E3FF191" w14:textId="77777777" w:rsidR="004524F8" w:rsidRDefault="004524F8">
      <w:pPr>
        <w:rPr>
          <w:rFonts w:ascii="Arial" w:hAnsi="Arial" w:cs="Arial"/>
          <w:b/>
          <w:sz w:val="24"/>
          <w:szCs w:val="24"/>
        </w:rPr>
      </w:pPr>
      <w:r>
        <w:br w:type="page"/>
      </w:r>
    </w:p>
    <w:p w14:paraId="3B6DC169" w14:textId="6F659531" w:rsidR="00FE31D4" w:rsidRPr="0052588E" w:rsidRDefault="00FE31D4" w:rsidP="00FE31D4">
      <w:pPr>
        <w:pStyle w:val="Heading1"/>
      </w:pPr>
      <w:bookmarkStart w:id="8" w:name="_Toc99118404"/>
      <w:r w:rsidRPr="0052588E">
        <w:lastRenderedPageBreak/>
        <w:t xml:space="preserve">Section </w:t>
      </w:r>
      <w:r w:rsidR="0070707D">
        <w:t>6</w:t>
      </w:r>
      <w:r w:rsidRPr="0052588E">
        <w:t xml:space="preserve">: </w:t>
      </w:r>
      <w:r w:rsidR="007721E4">
        <w:t>S</w:t>
      </w:r>
      <w:r w:rsidR="00DE3210">
        <w:t>ale and s</w:t>
      </w:r>
      <w:r w:rsidR="007721E4">
        <w:t xml:space="preserve">upply of </w:t>
      </w:r>
      <w:r w:rsidR="00EF4077">
        <w:t xml:space="preserve">optical appliances </w:t>
      </w:r>
      <w:r w:rsidR="00C53A36">
        <w:t>(</w:t>
      </w:r>
      <w:r w:rsidR="00697FC0">
        <w:t>s</w:t>
      </w:r>
      <w:r w:rsidR="00C53A36">
        <w:t>ection 27 of the Act)</w:t>
      </w:r>
      <w:bookmarkEnd w:id="8"/>
    </w:p>
    <w:p w14:paraId="28B96B58" w14:textId="51DE60D0" w:rsidR="000B30C8" w:rsidRPr="00F2698D" w:rsidRDefault="00EC7A6A" w:rsidP="006B545D">
      <w:pPr>
        <w:numPr>
          <w:ilvl w:val="0"/>
          <w:numId w:val="3"/>
        </w:numPr>
        <w:tabs>
          <w:tab w:val="left" w:pos="567"/>
        </w:tabs>
        <w:ind w:left="567" w:hanging="567"/>
        <w:rPr>
          <w:rFonts w:ascii="Arial" w:hAnsi="Arial" w:cs="Arial"/>
          <w:sz w:val="24"/>
          <w:szCs w:val="24"/>
        </w:rPr>
      </w:pPr>
      <w:hyperlink r:id="rId52" w:history="1">
        <w:r w:rsidR="000B30C8" w:rsidRPr="006A55DD">
          <w:rPr>
            <w:rStyle w:val="Hyperlink"/>
            <w:rFonts w:ascii="Arial" w:hAnsi="Arial" w:cs="Arial"/>
            <w:sz w:val="24"/>
            <w:szCs w:val="24"/>
          </w:rPr>
          <w:t>Section 27</w:t>
        </w:r>
      </w:hyperlink>
      <w:r w:rsidR="000B30C8">
        <w:rPr>
          <w:rFonts w:ascii="Arial" w:hAnsi="Arial" w:cs="Arial"/>
          <w:sz w:val="24"/>
          <w:szCs w:val="24"/>
        </w:rPr>
        <w:t xml:space="preserve"> of the Act </w:t>
      </w:r>
      <w:r w:rsidR="00C27B54">
        <w:rPr>
          <w:rFonts w:ascii="Arial" w:hAnsi="Arial" w:cs="Arial"/>
          <w:sz w:val="24"/>
          <w:szCs w:val="24"/>
        </w:rPr>
        <w:t>c</w:t>
      </w:r>
      <w:r w:rsidR="006A55DD">
        <w:rPr>
          <w:rFonts w:ascii="Arial" w:hAnsi="Arial" w:cs="Arial"/>
          <w:sz w:val="24"/>
          <w:szCs w:val="24"/>
        </w:rPr>
        <w:t>overs the sale and supply of optical appliances and zero powered contact lenses.</w:t>
      </w:r>
    </w:p>
    <w:p w14:paraId="47A9ABE6" w14:textId="2355AC22" w:rsidR="00211038" w:rsidRPr="00211038" w:rsidRDefault="00211038" w:rsidP="00211038">
      <w:pPr>
        <w:tabs>
          <w:tab w:val="left" w:pos="567"/>
        </w:tabs>
        <w:rPr>
          <w:rFonts w:ascii="Arial" w:hAnsi="Arial" w:cs="Arial"/>
          <w:b/>
          <w:bCs/>
          <w:sz w:val="24"/>
          <w:szCs w:val="24"/>
        </w:rPr>
      </w:pPr>
      <w:r w:rsidRPr="00211038">
        <w:rPr>
          <w:rFonts w:ascii="Arial" w:hAnsi="Arial" w:cs="Arial"/>
          <w:b/>
          <w:bCs/>
          <w:sz w:val="24"/>
          <w:szCs w:val="24"/>
        </w:rPr>
        <w:t>Supply to under 16s and those registered visually impaired</w:t>
      </w:r>
    </w:p>
    <w:p w14:paraId="108DB443" w14:textId="01D47794" w:rsidR="009A60DC" w:rsidRDefault="00A67E4F" w:rsidP="006B545D">
      <w:pPr>
        <w:numPr>
          <w:ilvl w:val="0"/>
          <w:numId w:val="3"/>
        </w:numPr>
        <w:tabs>
          <w:tab w:val="left" w:pos="567"/>
        </w:tabs>
        <w:ind w:left="567" w:hanging="567"/>
        <w:rPr>
          <w:rFonts w:ascii="Arial" w:hAnsi="Arial" w:cs="Arial"/>
          <w:sz w:val="24"/>
          <w:szCs w:val="24"/>
        </w:rPr>
      </w:pPr>
      <w:r w:rsidRPr="297F683B">
        <w:rPr>
          <w:rFonts w:ascii="Arial" w:hAnsi="Arial" w:cs="Arial"/>
          <w:sz w:val="24"/>
          <w:szCs w:val="24"/>
        </w:rPr>
        <w:t>U</w:t>
      </w:r>
      <w:r w:rsidR="00FE31D4" w:rsidRPr="297F683B">
        <w:rPr>
          <w:rFonts w:ascii="Arial" w:hAnsi="Arial" w:cs="Arial"/>
          <w:sz w:val="24"/>
          <w:szCs w:val="24"/>
        </w:rPr>
        <w:t xml:space="preserve">nder </w:t>
      </w:r>
      <w:hyperlink r:id="rId53" w:history="1">
        <w:r w:rsidR="00CA5A95" w:rsidRPr="00424209">
          <w:rPr>
            <w:rStyle w:val="Hyperlink"/>
            <w:rFonts w:ascii="Arial" w:hAnsi="Arial" w:cs="Arial"/>
            <w:sz w:val="24"/>
            <w:szCs w:val="24"/>
          </w:rPr>
          <w:t>section 27</w:t>
        </w:r>
      </w:hyperlink>
      <w:r w:rsidR="00CA5A95" w:rsidRPr="297F683B">
        <w:rPr>
          <w:rFonts w:ascii="Arial" w:hAnsi="Arial" w:cs="Arial"/>
          <w:sz w:val="24"/>
          <w:szCs w:val="24"/>
        </w:rPr>
        <w:t xml:space="preserve"> of </w:t>
      </w:r>
      <w:r w:rsidR="00FE31D4" w:rsidRPr="297F683B">
        <w:rPr>
          <w:rFonts w:ascii="Arial" w:hAnsi="Arial" w:cs="Arial"/>
          <w:sz w:val="24"/>
          <w:szCs w:val="24"/>
        </w:rPr>
        <w:t xml:space="preserve">the Act, </w:t>
      </w:r>
      <w:r w:rsidR="00736594" w:rsidRPr="297F683B">
        <w:rPr>
          <w:rFonts w:ascii="Arial" w:hAnsi="Arial" w:cs="Arial"/>
          <w:sz w:val="24"/>
          <w:szCs w:val="24"/>
        </w:rPr>
        <w:t xml:space="preserve">only </w:t>
      </w:r>
      <w:r w:rsidR="00FE31D4" w:rsidRPr="297F683B">
        <w:rPr>
          <w:rFonts w:ascii="Arial" w:hAnsi="Arial" w:cs="Arial"/>
          <w:sz w:val="24"/>
          <w:szCs w:val="24"/>
        </w:rPr>
        <w:t xml:space="preserve">dispensing opticians, optometrists and registered medical practitioners </w:t>
      </w:r>
      <w:r w:rsidR="00D03C91">
        <w:rPr>
          <w:rFonts w:ascii="Arial" w:hAnsi="Arial" w:cs="Arial"/>
          <w:sz w:val="24"/>
          <w:szCs w:val="24"/>
        </w:rPr>
        <w:t xml:space="preserve">(or those </w:t>
      </w:r>
      <w:r w:rsidR="001B655D">
        <w:rPr>
          <w:rFonts w:ascii="Arial" w:hAnsi="Arial" w:cs="Arial"/>
          <w:sz w:val="24"/>
          <w:szCs w:val="24"/>
        </w:rPr>
        <w:t xml:space="preserve">acting under their supervision) </w:t>
      </w:r>
      <w:r w:rsidR="00FE31D4" w:rsidRPr="297F683B">
        <w:rPr>
          <w:rFonts w:ascii="Arial" w:hAnsi="Arial" w:cs="Arial"/>
          <w:sz w:val="24"/>
          <w:szCs w:val="24"/>
        </w:rPr>
        <w:t xml:space="preserve">can </w:t>
      </w:r>
      <w:r w:rsidR="007721E4" w:rsidRPr="297F683B">
        <w:rPr>
          <w:rFonts w:ascii="Arial" w:hAnsi="Arial" w:cs="Arial"/>
          <w:sz w:val="24"/>
          <w:szCs w:val="24"/>
        </w:rPr>
        <w:t xml:space="preserve">supply </w:t>
      </w:r>
      <w:r w:rsidR="004D7F9F" w:rsidRPr="297F683B">
        <w:rPr>
          <w:rFonts w:ascii="Arial" w:hAnsi="Arial" w:cs="Arial"/>
          <w:sz w:val="24"/>
          <w:szCs w:val="24"/>
        </w:rPr>
        <w:t xml:space="preserve">certain </w:t>
      </w:r>
      <w:r w:rsidR="00801406" w:rsidRPr="297F683B">
        <w:rPr>
          <w:rFonts w:ascii="Arial" w:hAnsi="Arial" w:cs="Arial"/>
          <w:sz w:val="24"/>
          <w:szCs w:val="24"/>
        </w:rPr>
        <w:t>optical appliances</w:t>
      </w:r>
      <w:r w:rsidR="00FE31D4" w:rsidRPr="297F683B">
        <w:rPr>
          <w:rFonts w:ascii="Arial" w:hAnsi="Arial" w:cs="Arial"/>
          <w:sz w:val="24"/>
          <w:szCs w:val="24"/>
        </w:rPr>
        <w:t xml:space="preserve"> to children under 16 or th</w:t>
      </w:r>
      <w:r w:rsidR="002D0F14" w:rsidRPr="297F683B">
        <w:rPr>
          <w:rFonts w:ascii="Arial" w:hAnsi="Arial" w:cs="Arial"/>
          <w:sz w:val="24"/>
          <w:szCs w:val="24"/>
        </w:rPr>
        <w:t>ose registered</w:t>
      </w:r>
      <w:r w:rsidR="00FE31D4" w:rsidRPr="297F683B">
        <w:rPr>
          <w:rFonts w:ascii="Arial" w:hAnsi="Arial" w:cs="Arial"/>
          <w:sz w:val="24"/>
          <w:szCs w:val="24"/>
        </w:rPr>
        <w:t xml:space="preserve"> visually impaired. We have heard from </w:t>
      </w:r>
      <w:r w:rsidR="002F7B9D" w:rsidRPr="297F683B">
        <w:rPr>
          <w:rFonts w:ascii="Arial" w:hAnsi="Arial" w:cs="Arial"/>
          <w:sz w:val="24"/>
          <w:szCs w:val="24"/>
        </w:rPr>
        <w:t>some stakeholders</w:t>
      </w:r>
      <w:r w:rsidR="00FE31D4" w:rsidRPr="297F683B">
        <w:rPr>
          <w:rFonts w:ascii="Arial" w:hAnsi="Arial" w:cs="Arial"/>
          <w:sz w:val="24"/>
          <w:szCs w:val="24"/>
        </w:rPr>
        <w:t xml:space="preserve"> that they would like th</w:t>
      </w:r>
      <w:r w:rsidR="002D0F14" w:rsidRPr="297F683B">
        <w:rPr>
          <w:rFonts w:ascii="Arial" w:hAnsi="Arial" w:cs="Arial"/>
          <w:sz w:val="24"/>
          <w:szCs w:val="24"/>
        </w:rPr>
        <w:t xml:space="preserve">ese </w:t>
      </w:r>
      <w:r w:rsidR="00FE31D4" w:rsidRPr="297F683B">
        <w:rPr>
          <w:rFonts w:ascii="Arial" w:hAnsi="Arial" w:cs="Arial"/>
          <w:sz w:val="24"/>
          <w:szCs w:val="24"/>
        </w:rPr>
        <w:t>group</w:t>
      </w:r>
      <w:r w:rsidR="002D0F14" w:rsidRPr="297F683B">
        <w:rPr>
          <w:rFonts w:ascii="Arial" w:hAnsi="Arial" w:cs="Arial"/>
          <w:sz w:val="24"/>
          <w:szCs w:val="24"/>
        </w:rPr>
        <w:t>s</w:t>
      </w:r>
      <w:r w:rsidR="00FE31D4" w:rsidRPr="297F683B">
        <w:rPr>
          <w:rFonts w:ascii="Arial" w:hAnsi="Arial" w:cs="Arial"/>
          <w:sz w:val="24"/>
          <w:szCs w:val="24"/>
        </w:rPr>
        <w:t xml:space="preserve"> to</w:t>
      </w:r>
      <w:r w:rsidR="002E7F97">
        <w:rPr>
          <w:rFonts w:ascii="Arial" w:hAnsi="Arial" w:cs="Arial"/>
          <w:sz w:val="24"/>
          <w:szCs w:val="24"/>
        </w:rPr>
        <w:t xml:space="preserve"> be</w:t>
      </w:r>
      <w:r w:rsidR="00FE31D4" w:rsidRPr="297F683B">
        <w:rPr>
          <w:rFonts w:ascii="Arial" w:hAnsi="Arial" w:cs="Arial"/>
          <w:sz w:val="24"/>
          <w:szCs w:val="24"/>
        </w:rPr>
        <w:t xml:space="preserve"> extend</w:t>
      </w:r>
      <w:r w:rsidR="002E7F97">
        <w:rPr>
          <w:rFonts w:ascii="Arial" w:hAnsi="Arial" w:cs="Arial"/>
          <w:sz w:val="24"/>
          <w:szCs w:val="24"/>
        </w:rPr>
        <w:t>ed</w:t>
      </w:r>
      <w:r w:rsidR="00FE31D4" w:rsidRPr="297F683B">
        <w:rPr>
          <w:rFonts w:ascii="Arial" w:hAnsi="Arial" w:cs="Arial"/>
          <w:sz w:val="24"/>
          <w:szCs w:val="24"/>
        </w:rPr>
        <w:t xml:space="preserve"> to vulnerable patients</w:t>
      </w:r>
      <w:r w:rsidR="00C92E13" w:rsidRPr="297F683B">
        <w:rPr>
          <w:rFonts w:ascii="Arial" w:hAnsi="Arial" w:cs="Arial"/>
          <w:sz w:val="24"/>
          <w:szCs w:val="24"/>
        </w:rPr>
        <w:t xml:space="preserve"> including </w:t>
      </w:r>
      <w:r w:rsidR="00E90E57" w:rsidRPr="297F683B">
        <w:rPr>
          <w:rFonts w:ascii="Arial" w:hAnsi="Arial" w:cs="Arial"/>
          <w:sz w:val="24"/>
          <w:szCs w:val="24"/>
        </w:rPr>
        <w:t>older people</w:t>
      </w:r>
      <w:r w:rsidR="00C8308E" w:rsidRPr="297F683B">
        <w:rPr>
          <w:rFonts w:ascii="Arial" w:hAnsi="Arial" w:cs="Arial"/>
          <w:sz w:val="24"/>
          <w:szCs w:val="24"/>
        </w:rPr>
        <w:t xml:space="preserve"> in dom</w:t>
      </w:r>
      <w:r w:rsidR="00A57A32" w:rsidRPr="297F683B">
        <w:rPr>
          <w:rFonts w:ascii="Arial" w:hAnsi="Arial" w:cs="Arial"/>
          <w:sz w:val="24"/>
          <w:szCs w:val="24"/>
        </w:rPr>
        <w:t>i</w:t>
      </w:r>
      <w:r w:rsidR="00C8308E" w:rsidRPr="297F683B">
        <w:rPr>
          <w:rFonts w:ascii="Arial" w:hAnsi="Arial" w:cs="Arial"/>
          <w:sz w:val="24"/>
          <w:szCs w:val="24"/>
        </w:rPr>
        <w:t>ciliary care</w:t>
      </w:r>
      <w:r w:rsidR="00C92E13" w:rsidRPr="297F683B">
        <w:rPr>
          <w:rFonts w:ascii="Arial" w:hAnsi="Arial" w:cs="Arial"/>
          <w:sz w:val="24"/>
          <w:szCs w:val="24"/>
        </w:rPr>
        <w:t xml:space="preserve"> </w:t>
      </w:r>
      <w:r w:rsidR="0062358D" w:rsidRPr="297F683B">
        <w:rPr>
          <w:rFonts w:ascii="Arial" w:hAnsi="Arial" w:cs="Arial"/>
          <w:sz w:val="24"/>
          <w:szCs w:val="24"/>
        </w:rPr>
        <w:t>or those with disabilities</w:t>
      </w:r>
      <w:r w:rsidR="003440E6" w:rsidRPr="297F683B">
        <w:rPr>
          <w:rFonts w:ascii="Arial" w:hAnsi="Arial" w:cs="Arial"/>
          <w:sz w:val="24"/>
          <w:szCs w:val="24"/>
        </w:rPr>
        <w:t xml:space="preserve"> other than visual disabilities</w:t>
      </w:r>
      <w:r w:rsidR="00F6756F" w:rsidRPr="297F683B">
        <w:rPr>
          <w:rFonts w:ascii="Arial" w:hAnsi="Arial" w:cs="Arial"/>
          <w:sz w:val="24"/>
          <w:szCs w:val="24"/>
        </w:rPr>
        <w:t>, such as learning disabilities</w:t>
      </w:r>
      <w:r w:rsidR="00FE31D4" w:rsidRPr="297F683B">
        <w:rPr>
          <w:rFonts w:ascii="Arial" w:hAnsi="Arial" w:cs="Arial"/>
          <w:sz w:val="24"/>
          <w:szCs w:val="24"/>
        </w:rPr>
        <w:t xml:space="preserve">. </w:t>
      </w:r>
      <w:r w:rsidR="00266A32" w:rsidRPr="297F683B">
        <w:rPr>
          <w:rFonts w:ascii="Arial" w:hAnsi="Arial" w:cs="Arial"/>
          <w:sz w:val="24"/>
          <w:szCs w:val="24"/>
        </w:rPr>
        <w:t xml:space="preserve">We have heard from some stakeholders </w:t>
      </w:r>
      <w:r w:rsidR="00233562" w:rsidRPr="297F683B">
        <w:rPr>
          <w:rFonts w:ascii="Arial" w:hAnsi="Arial" w:cs="Arial"/>
          <w:sz w:val="24"/>
          <w:szCs w:val="24"/>
        </w:rPr>
        <w:t>that those who are not</w:t>
      </w:r>
      <w:r w:rsidR="00C93733" w:rsidRPr="297F683B">
        <w:rPr>
          <w:rFonts w:ascii="Arial" w:hAnsi="Arial" w:cs="Arial"/>
          <w:sz w:val="24"/>
          <w:szCs w:val="24"/>
        </w:rPr>
        <w:t xml:space="preserve"> </w:t>
      </w:r>
      <w:r w:rsidR="00233562" w:rsidRPr="297F683B">
        <w:rPr>
          <w:rFonts w:ascii="Arial" w:hAnsi="Arial" w:cs="Arial"/>
          <w:sz w:val="24"/>
          <w:szCs w:val="24"/>
        </w:rPr>
        <w:t xml:space="preserve">dispensing opticians, optometrists or </w:t>
      </w:r>
      <w:r w:rsidR="00C40CA8" w:rsidRPr="297F683B">
        <w:rPr>
          <w:rFonts w:ascii="Arial" w:hAnsi="Arial" w:cs="Arial"/>
          <w:sz w:val="24"/>
          <w:szCs w:val="24"/>
        </w:rPr>
        <w:t xml:space="preserve">registered </w:t>
      </w:r>
      <w:r w:rsidR="00233562" w:rsidRPr="297F683B">
        <w:rPr>
          <w:rFonts w:ascii="Arial" w:hAnsi="Arial" w:cs="Arial"/>
          <w:sz w:val="24"/>
          <w:szCs w:val="24"/>
        </w:rPr>
        <w:t>medical practitioners</w:t>
      </w:r>
      <w:r w:rsidR="00FE31D4" w:rsidRPr="297F683B">
        <w:rPr>
          <w:rFonts w:ascii="Arial" w:hAnsi="Arial" w:cs="Arial"/>
          <w:sz w:val="24"/>
          <w:szCs w:val="24"/>
        </w:rPr>
        <w:t xml:space="preserve"> do not have the necessary skills and knowledge to </w:t>
      </w:r>
      <w:r w:rsidR="003440E6" w:rsidRPr="297F683B">
        <w:rPr>
          <w:rFonts w:ascii="Arial" w:hAnsi="Arial" w:cs="Arial"/>
          <w:sz w:val="24"/>
          <w:szCs w:val="24"/>
        </w:rPr>
        <w:t xml:space="preserve">understand and address the specific needs of these types of </w:t>
      </w:r>
      <w:proofErr w:type="gramStart"/>
      <w:r w:rsidR="003440E6" w:rsidRPr="297F683B">
        <w:rPr>
          <w:rFonts w:ascii="Arial" w:hAnsi="Arial" w:cs="Arial"/>
          <w:sz w:val="24"/>
          <w:szCs w:val="24"/>
        </w:rPr>
        <w:t>patient</w:t>
      </w:r>
      <w:proofErr w:type="gramEnd"/>
      <w:r w:rsidR="00E62F92" w:rsidRPr="297F683B">
        <w:rPr>
          <w:rFonts w:ascii="Arial" w:hAnsi="Arial" w:cs="Arial"/>
          <w:sz w:val="24"/>
          <w:szCs w:val="24"/>
        </w:rPr>
        <w:t>. GOC registrants</w:t>
      </w:r>
      <w:r w:rsidR="000A3A34" w:rsidRPr="297F683B">
        <w:rPr>
          <w:rFonts w:ascii="Arial" w:hAnsi="Arial" w:cs="Arial"/>
          <w:sz w:val="24"/>
          <w:szCs w:val="24"/>
        </w:rPr>
        <w:t xml:space="preserve"> </w:t>
      </w:r>
      <w:r w:rsidR="00FD55C0" w:rsidRPr="297F683B">
        <w:rPr>
          <w:rFonts w:ascii="Arial" w:hAnsi="Arial" w:cs="Arial"/>
          <w:sz w:val="24"/>
          <w:szCs w:val="24"/>
        </w:rPr>
        <w:t>have the</w:t>
      </w:r>
      <w:r w:rsidR="006F3325" w:rsidRPr="297F683B">
        <w:rPr>
          <w:rFonts w:ascii="Arial" w:hAnsi="Arial" w:cs="Arial"/>
          <w:sz w:val="24"/>
          <w:szCs w:val="24"/>
        </w:rPr>
        <w:t xml:space="preserve"> necessary clinical </w:t>
      </w:r>
      <w:r w:rsidR="000A3A34" w:rsidRPr="297F683B">
        <w:rPr>
          <w:rFonts w:ascii="Arial" w:hAnsi="Arial" w:cs="Arial"/>
          <w:sz w:val="24"/>
          <w:szCs w:val="24"/>
        </w:rPr>
        <w:t xml:space="preserve">and communication skills to effectively </w:t>
      </w:r>
      <w:r w:rsidR="008E4ADF" w:rsidRPr="297F683B">
        <w:rPr>
          <w:rFonts w:ascii="Arial" w:hAnsi="Arial" w:cs="Arial"/>
          <w:sz w:val="24"/>
          <w:szCs w:val="24"/>
        </w:rPr>
        <w:t>manage</w:t>
      </w:r>
      <w:r w:rsidR="003575F4" w:rsidRPr="297F683B">
        <w:rPr>
          <w:rFonts w:ascii="Arial" w:hAnsi="Arial" w:cs="Arial"/>
          <w:sz w:val="24"/>
          <w:szCs w:val="24"/>
        </w:rPr>
        <w:t xml:space="preserve">, </w:t>
      </w:r>
      <w:proofErr w:type="gramStart"/>
      <w:r w:rsidR="003575F4" w:rsidRPr="297F683B">
        <w:rPr>
          <w:rFonts w:ascii="Arial" w:hAnsi="Arial" w:cs="Arial"/>
          <w:sz w:val="24"/>
          <w:szCs w:val="24"/>
        </w:rPr>
        <w:t>understand</w:t>
      </w:r>
      <w:proofErr w:type="gramEnd"/>
      <w:r w:rsidR="008E4ADF" w:rsidRPr="297F683B">
        <w:rPr>
          <w:rFonts w:ascii="Arial" w:hAnsi="Arial" w:cs="Arial"/>
          <w:sz w:val="24"/>
          <w:szCs w:val="24"/>
        </w:rPr>
        <w:t xml:space="preserve"> and treat these patients</w:t>
      </w:r>
      <w:r w:rsidR="00B262ED" w:rsidRPr="297F683B">
        <w:rPr>
          <w:rFonts w:ascii="Arial" w:hAnsi="Arial" w:cs="Arial"/>
          <w:sz w:val="24"/>
          <w:szCs w:val="24"/>
        </w:rPr>
        <w:t xml:space="preserve"> by virtue of their education </w:t>
      </w:r>
      <w:r w:rsidR="00E80A8A" w:rsidRPr="297F683B">
        <w:rPr>
          <w:rFonts w:ascii="Arial" w:hAnsi="Arial" w:cs="Arial"/>
          <w:sz w:val="24"/>
          <w:szCs w:val="24"/>
        </w:rPr>
        <w:t>and continuing professional development</w:t>
      </w:r>
      <w:r w:rsidR="008E4ADF" w:rsidRPr="297F683B">
        <w:rPr>
          <w:rFonts w:ascii="Arial" w:hAnsi="Arial" w:cs="Arial"/>
          <w:sz w:val="24"/>
          <w:szCs w:val="24"/>
        </w:rPr>
        <w:t xml:space="preserve">. </w:t>
      </w:r>
    </w:p>
    <w:p w14:paraId="3B135E28" w14:textId="43F68C70" w:rsidR="000732EF" w:rsidRPr="00B446B0" w:rsidRDefault="00B1136F" w:rsidP="006B545D">
      <w:pPr>
        <w:numPr>
          <w:ilvl w:val="0"/>
          <w:numId w:val="3"/>
        </w:numPr>
        <w:tabs>
          <w:tab w:val="left" w:pos="567"/>
        </w:tabs>
        <w:ind w:left="567" w:hanging="567"/>
        <w:rPr>
          <w:rFonts w:ascii="Arial" w:hAnsi="Arial" w:cs="Arial"/>
          <w:sz w:val="24"/>
          <w:szCs w:val="24"/>
        </w:rPr>
      </w:pPr>
      <w:r w:rsidRPr="003F67BA">
        <w:rPr>
          <w:rFonts w:ascii="Arial" w:hAnsi="Arial" w:cs="Arial"/>
          <w:sz w:val="24"/>
          <w:szCs w:val="24"/>
        </w:rPr>
        <w:t>We are interested in evidence to support any case for retaining or changing legislation.</w:t>
      </w:r>
    </w:p>
    <w:tbl>
      <w:tblPr>
        <w:tblStyle w:val="TableGrid"/>
        <w:tblW w:w="0" w:type="auto"/>
        <w:tblInd w:w="108" w:type="dxa"/>
        <w:shd w:val="clear" w:color="auto" w:fill="DBE5F1" w:themeFill="accent1" w:themeFillTint="33"/>
        <w:tblLook w:val="04A0" w:firstRow="1" w:lastRow="0" w:firstColumn="1" w:lastColumn="0" w:noHBand="0" w:noVBand="1"/>
      </w:tblPr>
      <w:tblGrid>
        <w:gridCol w:w="8908"/>
      </w:tblGrid>
      <w:tr w:rsidR="008B4F8F" w:rsidRPr="007A0C5E" w14:paraId="755C1609" w14:textId="77777777" w:rsidTr="00920ABF">
        <w:tc>
          <w:tcPr>
            <w:tcW w:w="8908" w:type="dxa"/>
            <w:shd w:val="clear" w:color="auto" w:fill="DBE5F1" w:themeFill="accent1" w:themeFillTint="33"/>
          </w:tcPr>
          <w:p w14:paraId="6C366155" w14:textId="191FCE51" w:rsidR="008B4F8F" w:rsidRPr="006C2B77" w:rsidRDefault="008B4F8F" w:rsidP="00920ABF">
            <w:pPr>
              <w:spacing w:before="120" w:after="120"/>
              <w:rPr>
                <w:rFonts w:ascii="Arial" w:hAnsi="Arial" w:cs="Arial"/>
                <w:b/>
                <w:bCs/>
                <w:sz w:val="24"/>
                <w:szCs w:val="24"/>
              </w:rPr>
            </w:pPr>
            <w:r w:rsidRPr="006C2B77">
              <w:rPr>
                <w:rFonts w:ascii="Arial" w:hAnsi="Arial" w:cs="Arial"/>
                <w:b/>
                <w:bCs/>
                <w:sz w:val="24"/>
                <w:szCs w:val="24"/>
              </w:rPr>
              <w:t>Q</w:t>
            </w:r>
            <w:r w:rsidR="00C74711">
              <w:rPr>
                <w:rFonts w:ascii="Arial" w:hAnsi="Arial" w:cs="Arial"/>
                <w:b/>
                <w:bCs/>
                <w:sz w:val="24"/>
                <w:szCs w:val="24"/>
              </w:rPr>
              <w:t>23</w:t>
            </w:r>
            <w:r w:rsidRPr="006C2B77">
              <w:rPr>
                <w:rFonts w:ascii="Arial" w:hAnsi="Arial" w:cs="Arial"/>
                <w:b/>
                <w:bCs/>
                <w:sz w:val="24"/>
                <w:szCs w:val="24"/>
              </w:rPr>
              <w:t xml:space="preserve">. </w:t>
            </w:r>
            <w:r w:rsidR="001326AB">
              <w:rPr>
                <w:rFonts w:ascii="Arial" w:hAnsi="Arial" w:cs="Arial"/>
                <w:b/>
                <w:bCs/>
                <w:sz w:val="24"/>
                <w:szCs w:val="24"/>
              </w:rPr>
              <w:t>Should</w:t>
            </w:r>
            <w:r w:rsidR="00B76C5F">
              <w:rPr>
                <w:rFonts w:ascii="Arial" w:hAnsi="Arial" w:cs="Arial"/>
                <w:b/>
                <w:bCs/>
                <w:sz w:val="24"/>
                <w:szCs w:val="24"/>
              </w:rPr>
              <w:t xml:space="preserve"> </w:t>
            </w:r>
            <w:r w:rsidR="009566AC">
              <w:rPr>
                <w:rFonts w:ascii="Arial" w:hAnsi="Arial" w:cs="Arial"/>
                <w:b/>
                <w:bCs/>
                <w:sz w:val="24"/>
                <w:szCs w:val="24"/>
              </w:rPr>
              <w:t xml:space="preserve">the </w:t>
            </w:r>
            <w:r w:rsidR="00DE3210">
              <w:rPr>
                <w:rFonts w:ascii="Arial" w:hAnsi="Arial" w:cs="Arial"/>
                <w:b/>
                <w:bCs/>
                <w:sz w:val="24"/>
                <w:szCs w:val="24"/>
              </w:rPr>
              <w:t xml:space="preserve">sale and </w:t>
            </w:r>
            <w:r w:rsidR="009566AC">
              <w:rPr>
                <w:rFonts w:ascii="Arial" w:hAnsi="Arial" w:cs="Arial"/>
                <w:b/>
                <w:bCs/>
                <w:sz w:val="24"/>
                <w:szCs w:val="24"/>
              </w:rPr>
              <w:t xml:space="preserve">supply of </w:t>
            </w:r>
            <w:r w:rsidR="00801406">
              <w:rPr>
                <w:rFonts w:ascii="Arial" w:hAnsi="Arial" w:cs="Arial"/>
                <w:b/>
                <w:bCs/>
                <w:sz w:val="24"/>
                <w:szCs w:val="24"/>
              </w:rPr>
              <w:t>optical appliances</w:t>
            </w:r>
            <w:r w:rsidR="00B76C5F">
              <w:rPr>
                <w:rFonts w:ascii="Arial" w:hAnsi="Arial" w:cs="Arial"/>
                <w:b/>
                <w:bCs/>
                <w:sz w:val="24"/>
                <w:szCs w:val="24"/>
              </w:rPr>
              <w:t xml:space="preserve"> be further restricted</w:t>
            </w:r>
            <w:r w:rsidR="00C43EAE">
              <w:rPr>
                <w:rFonts w:ascii="Arial" w:hAnsi="Arial" w:cs="Arial"/>
                <w:b/>
                <w:bCs/>
                <w:sz w:val="24"/>
                <w:szCs w:val="24"/>
              </w:rPr>
              <w:t xml:space="preserve"> to certain groups of</w:t>
            </w:r>
            <w:r w:rsidR="001326AB">
              <w:rPr>
                <w:rFonts w:ascii="Arial" w:hAnsi="Arial" w:cs="Arial"/>
                <w:b/>
                <w:bCs/>
                <w:sz w:val="24"/>
                <w:szCs w:val="24"/>
              </w:rPr>
              <w:t xml:space="preserve"> vulnerable</w:t>
            </w:r>
            <w:r w:rsidR="00C43EAE">
              <w:rPr>
                <w:rFonts w:ascii="Arial" w:hAnsi="Arial" w:cs="Arial"/>
                <w:b/>
                <w:bCs/>
                <w:sz w:val="24"/>
                <w:szCs w:val="24"/>
              </w:rPr>
              <w:t xml:space="preserve"> patients</w:t>
            </w:r>
            <w:r w:rsidRPr="006C2B77">
              <w:rPr>
                <w:rFonts w:ascii="Arial" w:hAnsi="Arial" w:cs="Arial"/>
                <w:b/>
                <w:bCs/>
                <w:sz w:val="24"/>
                <w:szCs w:val="24"/>
              </w:rPr>
              <w:t>?</w:t>
            </w:r>
          </w:p>
          <w:p w14:paraId="7D40F488" w14:textId="58554A89" w:rsidR="008B4F8F" w:rsidRPr="00922F40" w:rsidRDefault="00B76C5F" w:rsidP="002041A5">
            <w:pPr>
              <w:pStyle w:val="ListParagraph"/>
              <w:numPr>
                <w:ilvl w:val="0"/>
                <w:numId w:val="31"/>
              </w:numPr>
              <w:spacing w:before="120" w:after="120"/>
              <w:contextualSpacing w:val="0"/>
              <w:rPr>
                <w:rFonts w:ascii="Arial" w:hAnsi="Arial" w:cs="Arial"/>
                <w:sz w:val="24"/>
                <w:szCs w:val="24"/>
              </w:rPr>
            </w:pPr>
            <w:r>
              <w:rPr>
                <w:rFonts w:ascii="Arial" w:hAnsi="Arial" w:cs="Arial"/>
                <w:sz w:val="24"/>
                <w:szCs w:val="24"/>
              </w:rPr>
              <w:t>Yes</w:t>
            </w:r>
            <w:r w:rsidR="00D46F7E">
              <w:rPr>
                <w:rFonts w:ascii="Arial" w:hAnsi="Arial" w:cs="Arial"/>
                <w:sz w:val="24"/>
                <w:szCs w:val="24"/>
              </w:rPr>
              <w:t xml:space="preserve"> – please specify</w:t>
            </w:r>
            <w:r w:rsidR="00603951">
              <w:rPr>
                <w:rFonts w:ascii="Arial" w:hAnsi="Arial" w:cs="Arial"/>
                <w:sz w:val="24"/>
                <w:szCs w:val="24"/>
              </w:rPr>
              <w:t xml:space="preserve"> which groups of patients</w:t>
            </w:r>
          </w:p>
          <w:p w14:paraId="3FF212F2" w14:textId="5B193BD1" w:rsidR="008B4F8F" w:rsidRPr="00922F40" w:rsidRDefault="00B76C5F" w:rsidP="002041A5">
            <w:pPr>
              <w:pStyle w:val="ListParagraph"/>
              <w:numPr>
                <w:ilvl w:val="0"/>
                <w:numId w:val="31"/>
              </w:numPr>
              <w:spacing w:before="120" w:after="120"/>
              <w:contextualSpacing w:val="0"/>
              <w:rPr>
                <w:rFonts w:ascii="Arial" w:hAnsi="Arial" w:cs="Arial"/>
                <w:sz w:val="24"/>
                <w:szCs w:val="24"/>
              </w:rPr>
            </w:pPr>
            <w:r>
              <w:rPr>
                <w:rFonts w:ascii="Arial" w:hAnsi="Arial" w:cs="Arial"/>
                <w:sz w:val="24"/>
                <w:szCs w:val="24"/>
              </w:rPr>
              <w:t>No</w:t>
            </w:r>
          </w:p>
          <w:p w14:paraId="215BA0C5" w14:textId="5DEE1444" w:rsidR="008B4F8F" w:rsidRPr="00922F40" w:rsidRDefault="009C0050" w:rsidP="002041A5">
            <w:pPr>
              <w:pStyle w:val="ListParagraph"/>
              <w:numPr>
                <w:ilvl w:val="0"/>
                <w:numId w:val="31"/>
              </w:numPr>
              <w:spacing w:before="120" w:after="120"/>
              <w:contextualSpacing w:val="0"/>
              <w:rPr>
                <w:rFonts w:ascii="Arial" w:hAnsi="Arial" w:cs="Arial"/>
                <w:sz w:val="24"/>
                <w:szCs w:val="24"/>
              </w:rPr>
            </w:pPr>
            <w:r>
              <w:rPr>
                <w:rFonts w:ascii="Arial" w:hAnsi="Arial" w:cs="Arial"/>
                <w:sz w:val="24"/>
                <w:szCs w:val="24"/>
              </w:rPr>
              <w:t>Not sure</w:t>
            </w:r>
            <w:r w:rsidR="008B4F8F">
              <w:rPr>
                <w:rFonts w:ascii="Arial" w:hAnsi="Arial" w:cs="Arial"/>
                <w:sz w:val="24"/>
                <w:szCs w:val="24"/>
              </w:rPr>
              <w:t xml:space="preserve"> / no opinion</w:t>
            </w:r>
          </w:p>
          <w:p w14:paraId="533365A1" w14:textId="4CC12D2D" w:rsidR="008B4F8F" w:rsidRDefault="008B4F8F" w:rsidP="00920ABF">
            <w:pPr>
              <w:spacing w:before="120" w:after="120"/>
              <w:rPr>
                <w:rFonts w:ascii="Arial" w:hAnsi="Arial" w:cs="Arial"/>
                <w:sz w:val="24"/>
                <w:szCs w:val="24"/>
              </w:rPr>
            </w:pPr>
            <w:r>
              <w:rPr>
                <w:rFonts w:ascii="Arial" w:hAnsi="Arial" w:cs="Arial"/>
                <w:sz w:val="24"/>
                <w:szCs w:val="24"/>
              </w:rPr>
              <w:t xml:space="preserve">Please </w:t>
            </w:r>
            <w:r w:rsidR="0010704C">
              <w:rPr>
                <w:rFonts w:ascii="Arial" w:hAnsi="Arial" w:cs="Arial"/>
                <w:sz w:val="24"/>
                <w:szCs w:val="24"/>
              </w:rPr>
              <w:t xml:space="preserve">explain which group(s), </w:t>
            </w:r>
            <w:r>
              <w:rPr>
                <w:rFonts w:ascii="Arial" w:hAnsi="Arial" w:cs="Arial"/>
                <w:sz w:val="24"/>
                <w:szCs w:val="24"/>
              </w:rPr>
              <w:t xml:space="preserve">give your </w:t>
            </w:r>
            <w:proofErr w:type="gramStart"/>
            <w:r>
              <w:rPr>
                <w:rFonts w:ascii="Arial" w:hAnsi="Arial" w:cs="Arial"/>
                <w:sz w:val="24"/>
                <w:szCs w:val="24"/>
              </w:rPr>
              <w:t>reasons</w:t>
            </w:r>
            <w:proofErr w:type="gramEnd"/>
            <w:r>
              <w:rPr>
                <w:rFonts w:ascii="Arial" w:hAnsi="Arial" w:cs="Arial"/>
                <w:sz w:val="24"/>
                <w:szCs w:val="24"/>
              </w:rPr>
              <w:t xml:space="preserve"> and provide any evidence to support these.</w:t>
            </w:r>
          </w:p>
          <w:p w14:paraId="228650C4" w14:textId="3CAC16E7" w:rsidR="004B5084" w:rsidRDefault="004B5084" w:rsidP="00920ABF">
            <w:pPr>
              <w:spacing w:before="120" w:after="120"/>
              <w:rPr>
                <w:rFonts w:ascii="Arial" w:hAnsi="Arial" w:cs="Arial"/>
                <w:sz w:val="24"/>
                <w:szCs w:val="24"/>
              </w:rPr>
            </w:pPr>
            <w:r>
              <w:rPr>
                <w:rFonts w:ascii="Arial" w:hAnsi="Arial" w:cs="Arial"/>
                <w:sz w:val="24"/>
                <w:szCs w:val="24"/>
              </w:rPr>
              <w:t>…</w:t>
            </w:r>
          </w:p>
          <w:p w14:paraId="172D1A3E" w14:textId="0C60B090" w:rsidR="00556AA2" w:rsidRDefault="004B5084" w:rsidP="00556AA2">
            <w:pPr>
              <w:spacing w:before="120" w:after="120"/>
              <w:rPr>
                <w:rFonts w:ascii="Arial" w:hAnsi="Arial" w:cs="Arial"/>
                <w:b/>
                <w:bCs/>
                <w:sz w:val="24"/>
                <w:szCs w:val="24"/>
              </w:rPr>
            </w:pPr>
            <w:r>
              <w:rPr>
                <w:rFonts w:ascii="Arial" w:hAnsi="Arial" w:cs="Arial"/>
                <w:b/>
                <w:bCs/>
                <w:sz w:val="24"/>
                <w:szCs w:val="24"/>
              </w:rPr>
              <w:t>Q2</w:t>
            </w:r>
            <w:r w:rsidR="00C74711">
              <w:rPr>
                <w:rFonts w:ascii="Arial" w:hAnsi="Arial" w:cs="Arial"/>
                <w:b/>
                <w:bCs/>
                <w:sz w:val="24"/>
                <w:szCs w:val="24"/>
              </w:rPr>
              <w:t>4</w:t>
            </w:r>
            <w:r>
              <w:rPr>
                <w:rFonts w:ascii="Arial" w:hAnsi="Arial" w:cs="Arial"/>
                <w:b/>
                <w:bCs/>
                <w:sz w:val="24"/>
                <w:szCs w:val="24"/>
              </w:rPr>
              <w:t xml:space="preserve">. </w:t>
            </w:r>
            <w:r w:rsidR="0054476F">
              <w:rPr>
                <w:rFonts w:ascii="Arial" w:hAnsi="Arial" w:cs="Arial"/>
                <w:b/>
                <w:bCs/>
                <w:sz w:val="24"/>
                <w:szCs w:val="24"/>
              </w:rPr>
              <w:t xml:space="preserve">If you </w:t>
            </w:r>
            <w:r w:rsidR="00A25351">
              <w:rPr>
                <w:rFonts w:ascii="Arial" w:hAnsi="Arial" w:cs="Arial"/>
                <w:b/>
                <w:bCs/>
                <w:sz w:val="24"/>
                <w:szCs w:val="24"/>
              </w:rPr>
              <w:t>answered</w:t>
            </w:r>
            <w:r w:rsidR="0054476F">
              <w:rPr>
                <w:rFonts w:ascii="Arial" w:hAnsi="Arial" w:cs="Arial"/>
                <w:b/>
                <w:bCs/>
                <w:sz w:val="24"/>
                <w:szCs w:val="24"/>
              </w:rPr>
              <w:t xml:space="preserve"> yes</w:t>
            </w:r>
            <w:r w:rsidR="00556AA2" w:rsidRPr="00D90046">
              <w:rPr>
                <w:rFonts w:ascii="Arial" w:hAnsi="Arial" w:cs="Arial"/>
                <w:b/>
                <w:bCs/>
                <w:sz w:val="24"/>
                <w:szCs w:val="24"/>
              </w:rPr>
              <w:t xml:space="preserve"> </w:t>
            </w:r>
            <w:r w:rsidR="0013222F">
              <w:rPr>
                <w:rFonts w:ascii="Arial" w:hAnsi="Arial" w:cs="Arial"/>
                <w:b/>
                <w:bCs/>
                <w:sz w:val="24"/>
                <w:szCs w:val="24"/>
              </w:rPr>
              <w:t>to</w:t>
            </w:r>
            <w:r w:rsidR="00556AA2">
              <w:rPr>
                <w:rFonts w:ascii="Arial" w:hAnsi="Arial" w:cs="Arial"/>
                <w:b/>
                <w:bCs/>
                <w:sz w:val="24"/>
                <w:szCs w:val="24"/>
              </w:rPr>
              <w:t xml:space="preserve"> the previous question, </w:t>
            </w:r>
            <w:r w:rsidR="0054476F">
              <w:rPr>
                <w:rFonts w:ascii="Arial" w:hAnsi="Arial" w:cs="Arial"/>
                <w:b/>
                <w:bCs/>
                <w:sz w:val="24"/>
                <w:szCs w:val="24"/>
              </w:rPr>
              <w:t>w</w:t>
            </w:r>
            <w:r w:rsidR="00556AA2" w:rsidRPr="00D90046">
              <w:rPr>
                <w:rFonts w:ascii="Arial" w:hAnsi="Arial" w:cs="Arial"/>
                <w:b/>
                <w:bCs/>
                <w:sz w:val="24"/>
                <w:szCs w:val="24"/>
              </w:rPr>
              <w:t xml:space="preserve">hat </w:t>
            </w:r>
            <w:r w:rsidR="00F430A9">
              <w:rPr>
                <w:rFonts w:ascii="Arial" w:hAnsi="Arial" w:cs="Arial"/>
                <w:b/>
                <w:bCs/>
                <w:sz w:val="24"/>
                <w:szCs w:val="24"/>
              </w:rPr>
              <w:t>would be</w:t>
            </w:r>
            <w:r w:rsidR="00F430A9" w:rsidRPr="00D90046">
              <w:rPr>
                <w:rFonts w:ascii="Arial" w:hAnsi="Arial" w:cs="Arial"/>
                <w:b/>
                <w:bCs/>
                <w:sz w:val="24"/>
                <w:szCs w:val="24"/>
              </w:rPr>
              <w:t xml:space="preserve"> </w:t>
            </w:r>
            <w:r w:rsidR="00556AA2" w:rsidRPr="00D90046">
              <w:rPr>
                <w:rFonts w:ascii="Arial" w:hAnsi="Arial" w:cs="Arial"/>
                <w:b/>
                <w:bCs/>
                <w:sz w:val="24"/>
                <w:szCs w:val="24"/>
              </w:rPr>
              <w:t xml:space="preserve">the </w:t>
            </w:r>
            <w:r w:rsidR="00556AA2" w:rsidRPr="00283610">
              <w:rPr>
                <w:rFonts w:ascii="Arial" w:hAnsi="Arial" w:cs="Arial"/>
                <w:b/>
                <w:bCs/>
                <w:sz w:val="24"/>
                <w:szCs w:val="24"/>
              </w:rPr>
              <w:t xml:space="preserve">advantages, </w:t>
            </w:r>
            <w:proofErr w:type="gramStart"/>
            <w:r w:rsidR="00556AA2" w:rsidRPr="00283610">
              <w:rPr>
                <w:rFonts w:ascii="Arial" w:hAnsi="Arial" w:cs="Arial"/>
                <w:b/>
                <w:bCs/>
                <w:sz w:val="24"/>
                <w:szCs w:val="24"/>
              </w:rPr>
              <w:t>disadvantages</w:t>
            </w:r>
            <w:proofErr w:type="gramEnd"/>
            <w:r w:rsidR="00556AA2" w:rsidRPr="00283610">
              <w:rPr>
                <w:rFonts w:ascii="Arial" w:hAnsi="Arial" w:cs="Arial"/>
                <w:b/>
                <w:bCs/>
                <w:sz w:val="24"/>
                <w:szCs w:val="24"/>
              </w:rPr>
              <w:t xml:space="preserve"> and impacts </w:t>
            </w:r>
            <w:r w:rsidR="00556AA2" w:rsidRPr="00D90046">
              <w:rPr>
                <w:rFonts w:ascii="Arial" w:hAnsi="Arial" w:cs="Arial"/>
                <w:b/>
                <w:bCs/>
                <w:sz w:val="24"/>
                <w:szCs w:val="24"/>
              </w:rPr>
              <w:t xml:space="preserve">(both positive and negative) of </w:t>
            </w:r>
            <w:r>
              <w:rPr>
                <w:rFonts w:ascii="Arial" w:hAnsi="Arial" w:cs="Arial"/>
                <w:b/>
                <w:bCs/>
                <w:sz w:val="24"/>
                <w:szCs w:val="24"/>
              </w:rPr>
              <w:t>further restricting the sale and supply of optical appliances to certain groups of vulnerable patients</w:t>
            </w:r>
            <w:r w:rsidR="00556AA2" w:rsidRPr="00D90046">
              <w:rPr>
                <w:rFonts w:ascii="Arial" w:hAnsi="Arial" w:cs="Arial"/>
                <w:b/>
                <w:bCs/>
                <w:sz w:val="24"/>
                <w:szCs w:val="24"/>
              </w:rPr>
              <w:t xml:space="preserve">? </w:t>
            </w:r>
            <w:r w:rsidR="00556AA2">
              <w:rPr>
                <w:rFonts w:ascii="Arial" w:hAnsi="Arial" w:cs="Arial"/>
                <w:b/>
                <w:bCs/>
                <w:sz w:val="24"/>
                <w:szCs w:val="24"/>
              </w:rPr>
              <w:t>(</w:t>
            </w:r>
            <w:r w:rsidR="00556AA2" w:rsidRPr="00D90046">
              <w:rPr>
                <w:rFonts w:ascii="Arial" w:hAnsi="Arial" w:cs="Arial"/>
                <w:b/>
                <w:bCs/>
                <w:sz w:val="24"/>
                <w:szCs w:val="24"/>
              </w:rPr>
              <w:t xml:space="preserve">Impacts </w:t>
            </w:r>
            <w:r w:rsidR="00556AA2">
              <w:rPr>
                <w:rFonts w:ascii="Arial" w:hAnsi="Arial" w:cs="Arial"/>
                <w:b/>
                <w:bCs/>
                <w:sz w:val="24"/>
                <w:szCs w:val="24"/>
              </w:rPr>
              <w:t>can</w:t>
            </w:r>
            <w:r w:rsidR="00556AA2" w:rsidRPr="00D90046">
              <w:rPr>
                <w:rFonts w:ascii="Arial" w:hAnsi="Arial" w:cs="Arial"/>
                <w:b/>
                <w:bCs/>
                <w:sz w:val="24"/>
                <w:szCs w:val="24"/>
              </w:rPr>
              <w:t xml:space="preserve"> include financial and equality, </w:t>
            </w:r>
            <w:proofErr w:type="gramStart"/>
            <w:r w:rsidR="00556AA2" w:rsidRPr="00D90046">
              <w:rPr>
                <w:rFonts w:ascii="Arial" w:hAnsi="Arial" w:cs="Arial"/>
                <w:b/>
                <w:bCs/>
                <w:sz w:val="24"/>
                <w:szCs w:val="24"/>
              </w:rPr>
              <w:t>diversity</w:t>
            </w:r>
            <w:proofErr w:type="gramEnd"/>
            <w:r w:rsidR="00556AA2" w:rsidRPr="00D90046">
              <w:rPr>
                <w:rFonts w:ascii="Arial" w:hAnsi="Arial" w:cs="Arial"/>
                <w:b/>
                <w:bCs/>
                <w:sz w:val="24"/>
                <w:szCs w:val="24"/>
              </w:rPr>
              <w:t xml:space="preserve"> and inclusion</w:t>
            </w:r>
            <w:r w:rsidR="00556AA2">
              <w:rPr>
                <w:rFonts w:ascii="Arial" w:hAnsi="Arial" w:cs="Arial"/>
                <w:b/>
                <w:bCs/>
                <w:sz w:val="24"/>
                <w:szCs w:val="24"/>
              </w:rPr>
              <w:t>.)</w:t>
            </w:r>
          </w:p>
          <w:p w14:paraId="5DCD9302" w14:textId="77777777" w:rsidR="00F27C45" w:rsidRDefault="00F27C45" w:rsidP="00F27C45">
            <w:pPr>
              <w:spacing w:before="120" w:after="120"/>
              <w:rPr>
                <w:rFonts w:ascii="Arial" w:hAnsi="Arial" w:cs="Arial"/>
                <w:sz w:val="24"/>
                <w:szCs w:val="24"/>
              </w:rPr>
            </w:pPr>
            <w:r>
              <w:rPr>
                <w:rFonts w:ascii="Arial" w:hAnsi="Arial" w:cs="Arial"/>
                <w:sz w:val="24"/>
                <w:szCs w:val="24"/>
              </w:rPr>
              <w:t>Please give your reasons and provide any evidence to support these.</w:t>
            </w:r>
          </w:p>
          <w:p w14:paraId="7A82574D" w14:textId="400CB890" w:rsidR="004B5084" w:rsidRPr="007A0C5E" w:rsidRDefault="004B5084" w:rsidP="00F240B8">
            <w:pPr>
              <w:spacing w:before="120" w:after="120"/>
              <w:rPr>
                <w:rFonts w:ascii="Arial" w:hAnsi="Arial" w:cs="Arial"/>
                <w:sz w:val="24"/>
                <w:szCs w:val="24"/>
              </w:rPr>
            </w:pPr>
            <w:r>
              <w:rPr>
                <w:rFonts w:ascii="Arial" w:hAnsi="Arial" w:cs="Arial"/>
                <w:sz w:val="24"/>
                <w:szCs w:val="24"/>
              </w:rPr>
              <w:t>…</w:t>
            </w:r>
          </w:p>
        </w:tc>
      </w:tr>
    </w:tbl>
    <w:p w14:paraId="73B28EFD" w14:textId="77777777" w:rsidR="00C90293" w:rsidRPr="00DC4A1C" w:rsidRDefault="00C90293" w:rsidP="00C90293">
      <w:pPr>
        <w:spacing w:after="0"/>
        <w:rPr>
          <w:sz w:val="12"/>
          <w:szCs w:val="12"/>
        </w:rPr>
      </w:pPr>
    </w:p>
    <w:p w14:paraId="2B5C980F" w14:textId="77777777" w:rsidR="004B5084" w:rsidRDefault="004B5084">
      <w:pPr>
        <w:rPr>
          <w:rFonts w:ascii="Arial" w:hAnsi="Arial" w:cs="Arial"/>
          <w:b/>
          <w:bCs/>
          <w:sz w:val="24"/>
          <w:szCs w:val="24"/>
        </w:rPr>
      </w:pPr>
      <w:r>
        <w:rPr>
          <w:rFonts w:ascii="Arial" w:hAnsi="Arial" w:cs="Arial"/>
          <w:b/>
          <w:bCs/>
          <w:sz w:val="24"/>
          <w:szCs w:val="24"/>
        </w:rPr>
        <w:br w:type="page"/>
      </w:r>
    </w:p>
    <w:p w14:paraId="2D036F4A" w14:textId="70B6AECB" w:rsidR="00977F1D" w:rsidRPr="0006248A" w:rsidRDefault="000B30C8" w:rsidP="0036597A">
      <w:pPr>
        <w:tabs>
          <w:tab w:val="left" w:pos="567"/>
        </w:tabs>
        <w:rPr>
          <w:rFonts w:ascii="Arial" w:hAnsi="Arial" w:cs="Arial"/>
          <w:b/>
          <w:bCs/>
          <w:sz w:val="24"/>
          <w:szCs w:val="24"/>
        </w:rPr>
      </w:pPr>
      <w:r>
        <w:rPr>
          <w:rFonts w:ascii="Arial" w:hAnsi="Arial" w:cs="Arial"/>
          <w:b/>
          <w:bCs/>
          <w:sz w:val="24"/>
          <w:szCs w:val="24"/>
        </w:rPr>
        <w:lastRenderedPageBreak/>
        <w:t>Prescription contact lenses and v</w:t>
      </w:r>
      <w:r w:rsidR="0006248A">
        <w:rPr>
          <w:rFonts w:ascii="Arial" w:hAnsi="Arial" w:cs="Arial"/>
          <w:b/>
          <w:bCs/>
          <w:sz w:val="24"/>
          <w:szCs w:val="24"/>
        </w:rPr>
        <w:t>erification</w:t>
      </w:r>
    </w:p>
    <w:p w14:paraId="0796E4C1" w14:textId="701FE281" w:rsidR="00C27B54" w:rsidRDefault="0057121A" w:rsidP="004B5084">
      <w:pPr>
        <w:numPr>
          <w:ilvl w:val="0"/>
          <w:numId w:val="3"/>
        </w:numPr>
        <w:tabs>
          <w:tab w:val="left" w:pos="567"/>
        </w:tabs>
        <w:ind w:left="567" w:hanging="567"/>
        <w:rPr>
          <w:rFonts w:ascii="Arial" w:hAnsi="Arial" w:cs="Arial"/>
          <w:sz w:val="24"/>
          <w:szCs w:val="24"/>
        </w:rPr>
      </w:pPr>
      <w:r w:rsidRPr="00C27B54">
        <w:rPr>
          <w:rFonts w:ascii="Arial" w:hAnsi="Arial" w:cs="Arial"/>
          <w:sz w:val="24"/>
          <w:szCs w:val="24"/>
        </w:rPr>
        <w:t>Prescription</w:t>
      </w:r>
      <w:r w:rsidR="00977F1D" w:rsidRPr="00C27B54">
        <w:rPr>
          <w:rFonts w:ascii="Arial" w:hAnsi="Arial" w:cs="Arial"/>
          <w:sz w:val="24"/>
          <w:szCs w:val="24"/>
        </w:rPr>
        <w:t xml:space="preserve"> contact lenses</w:t>
      </w:r>
      <w:r w:rsidRPr="00C27B54">
        <w:rPr>
          <w:rFonts w:ascii="Arial" w:hAnsi="Arial" w:cs="Arial"/>
          <w:sz w:val="24"/>
          <w:szCs w:val="24"/>
        </w:rPr>
        <w:t xml:space="preserve"> </w:t>
      </w:r>
      <w:r w:rsidR="00C27B54" w:rsidRPr="00C27B54">
        <w:rPr>
          <w:rFonts w:ascii="Arial" w:hAnsi="Arial" w:cs="Arial"/>
          <w:sz w:val="24"/>
          <w:szCs w:val="24"/>
        </w:rPr>
        <w:t>can be sold</w:t>
      </w:r>
      <w:r w:rsidR="00C27B54">
        <w:rPr>
          <w:rFonts w:ascii="Arial" w:hAnsi="Arial" w:cs="Arial"/>
          <w:sz w:val="24"/>
          <w:szCs w:val="24"/>
        </w:rPr>
        <w:t>:</w:t>
      </w:r>
    </w:p>
    <w:p w14:paraId="49DCFC65" w14:textId="77777777" w:rsidR="00C27B54" w:rsidRDefault="00C27B54" w:rsidP="00C27B54">
      <w:pPr>
        <w:numPr>
          <w:ilvl w:val="1"/>
          <w:numId w:val="53"/>
        </w:numPr>
        <w:tabs>
          <w:tab w:val="left" w:pos="567"/>
        </w:tabs>
        <w:rPr>
          <w:rFonts w:ascii="Arial" w:hAnsi="Arial" w:cs="Arial"/>
          <w:sz w:val="24"/>
          <w:szCs w:val="24"/>
        </w:rPr>
      </w:pPr>
      <w:r w:rsidRPr="00C27B54">
        <w:rPr>
          <w:rFonts w:ascii="Arial" w:hAnsi="Arial" w:cs="Arial"/>
          <w:sz w:val="24"/>
          <w:szCs w:val="24"/>
        </w:rPr>
        <w:t>by or under the supervision</w:t>
      </w:r>
      <w:r w:rsidRPr="00C27B54">
        <w:rPr>
          <w:rFonts w:ascii="Arial" w:hAnsi="Arial" w:cs="Arial"/>
          <w:b/>
          <w:bCs/>
          <w:sz w:val="24"/>
          <w:szCs w:val="24"/>
        </w:rPr>
        <w:t xml:space="preserve"> </w:t>
      </w:r>
      <w:r w:rsidRPr="00C27B54">
        <w:rPr>
          <w:rFonts w:ascii="Arial" w:hAnsi="Arial" w:cs="Arial"/>
          <w:sz w:val="24"/>
          <w:szCs w:val="24"/>
        </w:rPr>
        <w:t xml:space="preserve">of a dispensing optician, </w:t>
      </w:r>
      <w:proofErr w:type="gramStart"/>
      <w:r w:rsidRPr="00C27B54">
        <w:rPr>
          <w:rFonts w:ascii="Arial" w:hAnsi="Arial" w:cs="Arial"/>
          <w:sz w:val="24"/>
          <w:szCs w:val="24"/>
        </w:rPr>
        <w:t>optometrist</w:t>
      </w:r>
      <w:proofErr w:type="gramEnd"/>
      <w:r w:rsidRPr="00C27B54">
        <w:rPr>
          <w:rFonts w:ascii="Arial" w:hAnsi="Arial" w:cs="Arial"/>
          <w:sz w:val="24"/>
          <w:szCs w:val="24"/>
        </w:rPr>
        <w:t xml:space="preserve"> or registered medical practitioner</w:t>
      </w:r>
      <w:r>
        <w:rPr>
          <w:rFonts w:ascii="Arial" w:hAnsi="Arial" w:cs="Arial"/>
          <w:sz w:val="24"/>
          <w:szCs w:val="24"/>
        </w:rPr>
        <w:t>; or</w:t>
      </w:r>
    </w:p>
    <w:p w14:paraId="0862E242" w14:textId="2079829A" w:rsidR="00C27B54" w:rsidRPr="00C27B54" w:rsidRDefault="00930E31" w:rsidP="00C27B54">
      <w:pPr>
        <w:numPr>
          <w:ilvl w:val="1"/>
          <w:numId w:val="53"/>
        </w:numPr>
        <w:tabs>
          <w:tab w:val="left" w:pos="567"/>
        </w:tabs>
        <w:rPr>
          <w:rFonts w:ascii="Arial" w:hAnsi="Arial" w:cs="Arial"/>
          <w:sz w:val="24"/>
          <w:szCs w:val="24"/>
        </w:rPr>
      </w:pPr>
      <w:r>
        <w:rPr>
          <w:rFonts w:ascii="Arial" w:hAnsi="Arial" w:cs="Arial"/>
          <w:sz w:val="24"/>
          <w:szCs w:val="24"/>
        </w:rPr>
        <w:t>(</w:t>
      </w:r>
      <w:proofErr w:type="gramStart"/>
      <w:r>
        <w:rPr>
          <w:rFonts w:ascii="Arial" w:hAnsi="Arial" w:cs="Arial"/>
          <w:sz w:val="24"/>
          <w:szCs w:val="24"/>
        </w:rPr>
        <w:t>as</w:t>
      </w:r>
      <w:proofErr w:type="gramEnd"/>
      <w:r>
        <w:rPr>
          <w:rFonts w:ascii="Arial" w:hAnsi="Arial" w:cs="Arial"/>
          <w:sz w:val="24"/>
          <w:szCs w:val="24"/>
        </w:rPr>
        <w:t xml:space="preserve"> long as the user is not under 16 or registered visually impaired) </w:t>
      </w:r>
      <w:r w:rsidR="00C27B54" w:rsidRPr="00C27B54">
        <w:rPr>
          <w:rFonts w:ascii="Arial" w:hAnsi="Arial" w:cs="Arial"/>
          <w:sz w:val="24"/>
          <w:szCs w:val="24"/>
        </w:rPr>
        <w:t xml:space="preserve">under the general direction of a dispensing optician, optometrist or registered medical practitioner, who need not be on the premises at the time, if the supplier first receives the original specification or verifies the </w:t>
      </w:r>
      <w:r w:rsidR="00C27B54" w:rsidRPr="00EE0F58">
        <w:rPr>
          <w:rFonts w:ascii="Arial" w:hAnsi="Arial" w:cs="Arial"/>
          <w:sz w:val="24"/>
          <w:szCs w:val="24"/>
        </w:rPr>
        <w:t>specification with the prescriber</w:t>
      </w:r>
      <w:r w:rsidR="00977F1D" w:rsidRPr="00C27B54">
        <w:rPr>
          <w:rFonts w:ascii="Arial" w:hAnsi="Arial" w:cs="Arial"/>
          <w:sz w:val="24"/>
          <w:szCs w:val="24"/>
        </w:rPr>
        <w:t xml:space="preserve">. </w:t>
      </w:r>
    </w:p>
    <w:p w14:paraId="77D1431F" w14:textId="26145FE1" w:rsidR="00977F1D" w:rsidRDefault="00977F1D" w:rsidP="0090156A">
      <w:pPr>
        <w:numPr>
          <w:ilvl w:val="0"/>
          <w:numId w:val="3"/>
        </w:numPr>
        <w:tabs>
          <w:tab w:val="left" w:pos="567"/>
        </w:tabs>
        <w:ind w:left="567" w:hanging="567"/>
        <w:rPr>
          <w:rFonts w:ascii="Arial" w:hAnsi="Arial" w:cs="Arial"/>
          <w:sz w:val="24"/>
          <w:szCs w:val="24"/>
        </w:rPr>
      </w:pPr>
      <w:proofErr w:type="gramStart"/>
      <w:r w:rsidRPr="00DD210D">
        <w:rPr>
          <w:rFonts w:ascii="Arial" w:hAnsi="Arial" w:cs="Arial"/>
          <w:sz w:val="24"/>
          <w:szCs w:val="24"/>
        </w:rPr>
        <w:t>In order to</w:t>
      </w:r>
      <w:proofErr w:type="gramEnd"/>
      <w:r w:rsidRPr="00DD210D">
        <w:rPr>
          <w:rFonts w:ascii="Arial" w:hAnsi="Arial" w:cs="Arial"/>
          <w:sz w:val="24"/>
          <w:szCs w:val="24"/>
        </w:rPr>
        <w:t xml:space="preserve"> be supplied with </w:t>
      </w:r>
      <w:r>
        <w:rPr>
          <w:rFonts w:ascii="Arial" w:hAnsi="Arial" w:cs="Arial"/>
          <w:sz w:val="24"/>
          <w:szCs w:val="24"/>
        </w:rPr>
        <w:t xml:space="preserve">prescription </w:t>
      </w:r>
      <w:r w:rsidRPr="00DD210D">
        <w:rPr>
          <w:rFonts w:ascii="Arial" w:hAnsi="Arial" w:cs="Arial"/>
          <w:sz w:val="24"/>
          <w:szCs w:val="24"/>
        </w:rPr>
        <w:t>contact lenses, a patient must have an in-date contact lens specification which has been issued following a contact lens fitting/check. Where the sale is being made under the general direction (rather than supervision) of a registrant, and an original of the contact lens specification is not provided, section 27(3)(ii) of the Act requires the specification information</w:t>
      </w:r>
      <w:r w:rsidR="00647F1B">
        <w:rPr>
          <w:rFonts w:ascii="Arial" w:hAnsi="Arial" w:cs="Arial"/>
          <w:sz w:val="24"/>
          <w:szCs w:val="24"/>
        </w:rPr>
        <w:t xml:space="preserve"> (referred to as ‘particulars of the specification’)</w:t>
      </w:r>
      <w:r w:rsidRPr="00DD210D">
        <w:rPr>
          <w:rFonts w:ascii="Arial" w:hAnsi="Arial" w:cs="Arial"/>
          <w:sz w:val="24"/>
          <w:szCs w:val="24"/>
        </w:rPr>
        <w:t xml:space="preserve"> or a copy of the specification to be verified with the person who provided the original specification. </w:t>
      </w:r>
    </w:p>
    <w:p w14:paraId="3208E2EA" w14:textId="4E4BADC8" w:rsidR="00977F1D" w:rsidRPr="00A33246" w:rsidRDefault="00977F1D" w:rsidP="0090156A">
      <w:pPr>
        <w:numPr>
          <w:ilvl w:val="0"/>
          <w:numId w:val="3"/>
        </w:numPr>
        <w:tabs>
          <w:tab w:val="left" w:pos="567"/>
        </w:tabs>
        <w:ind w:left="567" w:hanging="567"/>
        <w:rPr>
          <w:rFonts w:ascii="Arial" w:hAnsi="Arial" w:cs="Arial"/>
          <w:sz w:val="24"/>
          <w:szCs w:val="24"/>
        </w:rPr>
      </w:pPr>
      <w:r w:rsidRPr="00DD210D">
        <w:rPr>
          <w:rFonts w:ascii="Arial" w:hAnsi="Arial" w:cs="Arial"/>
          <w:sz w:val="24"/>
          <w:szCs w:val="24"/>
        </w:rPr>
        <w:t>We have heard from stakeholders that electronic copies should now be accepted</w:t>
      </w:r>
      <w:r>
        <w:rPr>
          <w:rFonts w:ascii="Arial" w:hAnsi="Arial" w:cs="Arial"/>
          <w:sz w:val="24"/>
          <w:szCs w:val="24"/>
        </w:rPr>
        <w:t xml:space="preserve"> without the need for verification</w:t>
      </w:r>
      <w:r w:rsidRPr="00DD210D">
        <w:rPr>
          <w:rFonts w:ascii="Arial" w:hAnsi="Arial" w:cs="Arial"/>
          <w:sz w:val="24"/>
          <w:szCs w:val="24"/>
        </w:rPr>
        <w:t xml:space="preserve">, </w:t>
      </w:r>
      <w:proofErr w:type="gramStart"/>
      <w:r w:rsidRPr="00DD210D">
        <w:rPr>
          <w:rFonts w:ascii="Arial" w:hAnsi="Arial" w:cs="Arial"/>
          <w:sz w:val="24"/>
          <w:szCs w:val="24"/>
        </w:rPr>
        <w:t>provided that</w:t>
      </w:r>
      <w:proofErr w:type="gramEnd"/>
      <w:r w:rsidRPr="00DD210D">
        <w:rPr>
          <w:rFonts w:ascii="Arial" w:hAnsi="Arial" w:cs="Arial"/>
          <w:sz w:val="24"/>
          <w:szCs w:val="24"/>
        </w:rPr>
        <w:t xml:space="preserve"> they can be clearly read. We think th</w:t>
      </w:r>
      <w:r>
        <w:rPr>
          <w:rFonts w:ascii="Arial" w:hAnsi="Arial" w:cs="Arial"/>
          <w:sz w:val="24"/>
          <w:szCs w:val="24"/>
        </w:rPr>
        <w:t>e</w:t>
      </w:r>
      <w:r w:rsidRPr="00DD210D">
        <w:rPr>
          <w:rFonts w:ascii="Arial" w:hAnsi="Arial" w:cs="Arial"/>
          <w:sz w:val="24"/>
          <w:szCs w:val="24"/>
        </w:rPr>
        <w:t xml:space="preserve"> requirement</w:t>
      </w:r>
      <w:r>
        <w:rPr>
          <w:rFonts w:ascii="Arial" w:hAnsi="Arial" w:cs="Arial"/>
          <w:sz w:val="24"/>
          <w:szCs w:val="24"/>
        </w:rPr>
        <w:t xml:space="preserve"> for verification</w:t>
      </w:r>
      <w:r w:rsidR="002A78C0">
        <w:rPr>
          <w:rFonts w:ascii="Arial" w:hAnsi="Arial" w:cs="Arial"/>
          <w:sz w:val="24"/>
          <w:szCs w:val="24"/>
        </w:rPr>
        <w:t xml:space="preserve"> of both electronic copies and particulars</w:t>
      </w:r>
      <w:r w:rsidRPr="00DD210D">
        <w:rPr>
          <w:rFonts w:ascii="Arial" w:hAnsi="Arial" w:cs="Arial"/>
          <w:sz w:val="24"/>
          <w:szCs w:val="24"/>
        </w:rPr>
        <w:t xml:space="preserve"> is outdated and we understand the risks associated originally with this may have changed. During the COVID-19 pandemic we relaxed enforcement of this requirement, with no detrimental effects to our knowledge. </w:t>
      </w:r>
    </w:p>
    <w:p w14:paraId="19F5FF28" w14:textId="77777777" w:rsidR="00977F1D" w:rsidRPr="007A4012" w:rsidRDefault="00977F1D" w:rsidP="0090156A">
      <w:pPr>
        <w:numPr>
          <w:ilvl w:val="0"/>
          <w:numId w:val="3"/>
        </w:numPr>
        <w:tabs>
          <w:tab w:val="left" w:pos="567"/>
        </w:tabs>
        <w:ind w:left="567" w:hanging="567"/>
        <w:rPr>
          <w:rFonts w:ascii="Arial" w:hAnsi="Arial" w:cs="Arial"/>
          <w:sz w:val="24"/>
          <w:szCs w:val="24"/>
        </w:rPr>
      </w:pPr>
      <w:r w:rsidRPr="00DD210D">
        <w:rPr>
          <w:rFonts w:ascii="Arial" w:hAnsi="Arial" w:cs="Arial"/>
          <w:sz w:val="24"/>
          <w:szCs w:val="24"/>
        </w:rPr>
        <w:t xml:space="preserve">In addition, section 27(3B) of the Act requires the seller to </w:t>
      </w:r>
      <w:proofErr w:type="gramStart"/>
      <w:r w:rsidRPr="00DD210D">
        <w:rPr>
          <w:rFonts w:ascii="Arial" w:hAnsi="Arial" w:cs="Arial"/>
          <w:sz w:val="24"/>
          <w:szCs w:val="24"/>
        </w:rPr>
        <w:t>make arrangements</w:t>
      </w:r>
      <w:proofErr w:type="gramEnd"/>
      <w:r w:rsidRPr="00DD210D">
        <w:rPr>
          <w:rFonts w:ascii="Arial" w:hAnsi="Arial" w:cs="Arial"/>
          <w:sz w:val="24"/>
          <w:szCs w:val="24"/>
        </w:rPr>
        <w:t xml:space="preserve"> for the user to receive reasonable ‘aftercare’ in so far as, and for as long as, may be reasonable in that individual’s case. There is no definition of aftercare in the </w:t>
      </w:r>
      <w:proofErr w:type="gramStart"/>
      <w:r w:rsidRPr="00DD210D">
        <w:rPr>
          <w:rFonts w:ascii="Arial" w:hAnsi="Arial" w:cs="Arial"/>
          <w:sz w:val="24"/>
          <w:szCs w:val="24"/>
        </w:rPr>
        <w:t>Act</w:t>
      </w:r>
      <w:proofErr w:type="gramEnd"/>
      <w:r w:rsidRPr="00DD210D">
        <w:rPr>
          <w:rFonts w:ascii="Arial" w:hAnsi="Arial" w:cs="Arial"/>
          <w:sz w:val="24"/>
          <w:szCs w:val="24"/>
        </w:rPr>
        <w:t xml:space="preserve"> and we have heard from stakeholders that it would be helpful for this to be provided.</w:t>
      </w:r>
    </w:p>
    <w:tbl>
      <w:tblPr>
        <w:tblStyle w:val="TableGrid"/>
        <w:tblW w:w="0" w:type="auto"/>
        <w:tblInd w:w="108" w:type="dxa"/>
        <w:shd w:val="clear" w:color="auto" w:fill="DBE5F1" w:themeFill="accent1" w:themeFillTint="33"/>
        <w:tblLook w:val="04A0" w:firstRow="1" w:lastRow="0" w:firstColumn="1" w:lastColumn="0" w:noHBand="0" w:noVBand="1"/>
      </w:tblPr>
      <w:tblGrid>
        <w:gridCol w:w="8908"/>
      </w:tblGrid>
      <w:tr w:rsidR="00977F1D" w:rsidRPr="007A0C5E" w14:paraId="378520B6" w14:textId="77777777" w:rsidTr="00C9517D">
        <w:tc>
          <w:tcPr>
            <w:tcW w:w="8908" w:type="dxa"/>
            <w:shd w:val="clear" w:color="auto" w:fill="DBE5F1" w:themeFill="accent1" w:themeFillTint="33"/>
          </w:tcPr>
          <w:p w14:paraId="50191938" w14:textId="59F6B301" w:rsidR="009F1E07" w:rsidRDefault="009F1E07" w:rsidP="009F1E07">
            <w:pPr>
              <w:tabs>
                <w:tab w:val="left" w:pos="567"/>
              </w:tabs>
              <w:spacing w:before="120" w:after="120"/>
              <w:rPr>
                <w:rFonts w:ascii="Arial" w:hAnsi="Arial" w:cs="Arial"/>
                <w:b/>
                <w:bCs/>
                <w:sz w:val="24"/>
                <w:szCs w:val="24"/>
              </w:rPr>
            </w:pPr>
            <w:r>
              <w:rPr>
                <w:rFonts w:ascii="Arial" w:hAnsi="Arial" w:cs="Arial"/>
                <w:b/>
                <w:bCs/>
                <w:sz w:val="24"/>
                <w:szCs w:val="24"/>
              </w:rPr>
              <w:t>Q</w:t>
            </w:r>
            <w:r w:rsidR="009F09B2">
              <w:rPr>
                <w:rFonts w:ascii="Arial" w:hAnsi="Arial" w:cs="Arial"/>
                <w:b/>
                <w:bCs/>
                <w:sz w:val="24"/>
                <w:szCs w:val="24"/>
              </w:rPr>
              <w:t>2</w:t>
            </w:r>
            <w:r w:rsidR="00FA215C">
              <w:rPr>
                <w:rFonts w:ascii="Arial" w:hAnsi="Arial" w:cs="Arial"/>
                <w:b/>
                <w:bCs/>
                <w:sz w:val="24"/>
                <w:szCs w:val="24"/>
              </w:rPr>
              <w:t>5</w:t>
            </w:r>
            <w:r>
              <w:rPr>
                <w:rFonts w:ascii="Arial" w:hAnsi="Arial" w:cs="Arial"/>
                <w:b/>
                <w:bCs/>
                <w:sz w:val="24"/>
                <w:szCs w:val="24"/>
              </w:rPr>
              <w:t xml:space="preserve">. </w:t>
            </w:r>
            <w:r w:rsidR="00C649CF">
              <w:rPr>
                <w:rFonts w:ascii="Arial" w:hAnsi="Arial" w:cs="Arial"/>
                <w:b/>
                <w:bCs/>
                <w:sz w:val="24"/>
                <w:szCs w:val="24"/>
              </w:rPr>
              <w:t>Do</w:t>
            </w:r>
            <w:r w:rsidRPr="00A14339">
              <w:rPr>
                <w:rFonts w:ascii="Arial" w:hAnsi="Arial" w:cs="Arial"/>
                <w:b/>
                <w:bCs/>
                <w:sz w:val="24"/>
                <w:szCs w:val="24"/>
              </w:rPr>
              <w:t xml:space="preserve"> the general direction / supervision </w:t>
            </w:r>
            <w:r w:rsidR="006D21D4">
              <w:rPr>
                <w:rFonts w:ascii="Arial" w:hAnsi="Arial" w:cs="Arial"/>
                <w:b/>
                <w:bCs/>
                <w:sz w:val="24"/>
                <w:szCs w:val="24"/>
              </w:rPr>
              <w:t xml:space="preserve">legislative </w:t>
            </w:r>
            <w:r w:rsidRPr="00A14339">
              <w:rPr>
                <w:rFonts w:ascii="Arial" w:hAnsi="Arial" w:cs="Arial"/>
                <w:b/>
                <w:bCs/>
                <w:sz w:val="24"/>
                <w:szCs w:val="24"/>
              </w:rPr>
              <w:t xml:space="preserve">requirements relating to the sale of prescription contact lenses </w:t>
            </w:r>
            <w:r w:rsidR="006D38DC">
              <w:rPr>
                <w:rFonts w:ascii="Arial" w:hAnsi="Arial" w:cs="Arial"/>
                <w:b/>
                <w:bCs/>
                <w:sz w:val="24"/>
                <w:szCs w:val="24"/>
              </w:rPr>
              <w:t xml:space="preserve">create any unnecessary </w:t>
            </w:r>
            <w:r w:rsidR="00D8095A">
              <w:rPr>
                <w:rFonts w:ascii="Arial" w:hAnsi="Arial" w:cs="Arial"/>
                <w:b/>
                <w:bCs/>
                <w:sz w:val="24"/>
                <w:szCs w:val="24"/>
              </w:rPr>
              <w:t>regulatory</w:t>
            </w:r>
            <w:r w:rsidR="006D38DC">
              <w:rPr>
                <w:rFonts w:ascii="Arial" w:hAnsi="Arial" w:cs="Arial"/>
                <w:b/>
                <w:bCs/>
                <w:sz w:val="24"/>
                <w:szCs w:val="24"/>
              </w:rPr>
              <w:t xml:space="preserve"> barriers</w:t>
            </w:r>
            <w:r w:rsidRPr="00A14339">
              <w:rPr>
                <w:rFonts w:ascii="Arial" w:hAnsi="Arial" w:cs="Arial"/>
                <w:b/>
                <w:bCs/>
                <w:sz w:val="24"/>
                <w:szCs w:val="24"/>
              </w:rPr>
              <w:t xml:space="preserve">?  </w:t>
            </w:r>
          </w:p>
          <w:p w14:paraId="6DE96769" w14:textId="77777777" w:rsidR="009F1E07" w:rsidRPr="00CC1FB2" w:rsidRDefault="009F1E07" w:rsidP="009F1E07">
            <w:pPr>
              <w:pStyle w:val="ListParagraph"/>
              <w:numPr>
                <w:ilvl w:val="0"/>
                <w:numId w:val="62"/>
              </w:numPr>
              <w:spacing w:before="120" w:after="120"/>
              <w:contextualSpacing w:val="0"/>
              <w:rPr>
                <w:rFonts w:ascii="Arial" w:hAnsi="Arial" w:cs="Arial"/>
                <w:sz w:val="24"/>
                <w:szCs w:val="24"/>
              </w:rPr>
            </w:pPr>
            <w:r>
              <w:rPr>
                <w:rFonts w:ascii="Arial" w:hAnsi="Arial" w:cs="Arial"/>
                <w:sz w:val="24"/>
                <w:szCs w:val="24"/>
              </w:rPr>
              <w:t>Yes</w:t>
            </w:r>
          </w:p>
          <w:p w14:paraId="2E3120D4" w14:textId="77777777" w:rsidR="009F1E07" w:rsidRPr="00CC1FB2" w:rsidRDefault="009F1E07" w:rsidP="009F1E07">
            <w:pPr>
              <w:pStyle w:val="ListParagraph"/>
              <w:numPr>
                <w:ilvl w:val="0"/>
                <w:numId w:val="62"/>
              </w:numPr>
              <w:spacing w:before="120" w:after="120"/>
              <w:ind w:left="714" w:hanging="357"/>
              <w:contextualSpacing w:val="0"/>
              <w:rPr>
                <w:rFonts w:ascii="Arial" w:hAnsi="Arial" w:cs="Arial"/>
                <w:sz w:val="24"/>
                <w:szCs w:val="24"/>
              </w:rPr>
            </w:pPr>
            <w:r>
              <w:rPr>
                <w:rFonts w:ascii="Arial" w:hAnsi="Arial" w:cs="Arial"/>
                <w:sz w:val="24"/>
                <w:szCs w:val="24"/>
              </w:rPr>
              <w:t>No</w:t>
            </w:r>
          </w:p>
          <w:p w14:paraId="2DC53E42" w14:textId="77777777" w:rsidR="009F1E07" w:rsidRPr="00CC1FB2" w:rsidRDefault="009F1E07" w:rsidP="009F1E07">
            <w:pPr>
              <w:pStyle w:val="ListParagraph"/>
              <w:numPr>
                <w:ilvl w:val="0"/>
                <w:numId w:val="62"/>
              </w:numPr>
              <w:spacing w:before="120" w:after="120"/>
              <w:ind w:left="714" w:hanging="357"/>
              <w:contextualSpacing w:val="0"/>
              <w:rPr>
                <w:rFonts w:ascii="Arial" w:hAnsi="Arial" w:cs="Arial"/>
                <w:sz w:val="24"/>
                <w:szCs w:val="24"/>
              </w:rPr>
            </w:pPr>
            <w:r>
              <w:rPr>
                <w:rFonts w:ascii="Arial" w:hAnsi="Arial" w:cs="Arial"/>
                <w:sz w:val="24"/>
                <w:szCs w:val="24"/>
              </w:rPr>
              <w:t>Not sure</w:t>
            </w:r>
            <w:r w:rsidRPr="00CC1FB2">
              <w:rPr>
                <w:rFonts w:ascii="Arial" w:hAnsi="Arial" w:cs="Arial"/>
                <w:sz w:val="24"/>
                <w:szCs w:val="24"/>
              </w:rPr>
              <w:t xml:space="preserve"> / no opinion</w:t>
            </w:r>
          </w:p>
          <w:p w14:paraId="02F22A45" w14:textId="6935E2B4" w:rsidR="009F1E07" w:rsidRDefault="009F1E07" w:rsidP="009F1E07">
            <w:pPr>
              <w:spacing w:before="120" w:after="120"/>
              <w:rPr>
                <w:rFonts w:ascii="Arial" w:hAnsi="Arial" w:cs="Arial"/>
                <w:sz w:val="24"/>
                <w:szCs w:val="24"/>
              </w:rPr>
            </w:pPr>
            <w:r w:rsidRPr="000D5070">
              <w:rPr>
                <w:rFonts w:ascii="Arial" w:hAnsi="Arial" w:cs="Arial"/>
                <w:sz w:val="24"/>
                <w:szCs w:val="24"/>
              </w:rPr>
              <w:t xml:space="preserve">Please </w:t>
            </w:r>
            <w:r w:rsidR="00F75C0F">
              <w:rPr>
                <w:rFonts w:ascii="Arial" w:hAnsi="Arial" w:cs="Arial"/>
                <w:sz w:val="24"/>
                <w:szCs w:val="24"/>
              </w:rPr>
              <w:t>give</w:t>
            </w:r>
            <w:r w:rsidRPr="00A14339">
              <w:rPr>
                <w:rFonts w:ascii="Arial" w:hAnsi="Arial" w:cs="Arial"/>
                <w:b/>
                <w:bCs/>
                <w:sz w:val="24"/>
                <w:szCs w:val="24"/>
              </w:rPr>
              <w:t xml:space="preserve"> </w:t>
            </w:r>
            <w:r w:rsidRPr="396C5497">
              <w:rPr>
                <w:rFonts w:ascii="Arial" w:hAnsi="Arial" w:cs="Arial"/>
                <w:sz w:val="24"/>
                <w:szCs w:val="24"/>
              </w:rPr>
              <w:t>your reasons and provide any evidence to support these</w:t>
            </w:r>
            <w:r>
              <w:rPr>
                <w:rFonts w:ascii="Arial" w:hAnsi="Arial" w:cs="Arial"/>
                <w:sz w:val="24"/>
                <w:szCs w:val="24"/>
              </w:rPr>
              <w:t>.</w:t>
            </w:r>
          </w:p>
          <w:p w14:paraId="1CEC8A71" w14:textId="1ECF7CD7" w:rsidR="0090156A" w:rsidRDefault="0090156A" w:rsidP="009F1E07">
            <w:pPr>
              <w:spacing w:before="120" w:after="120"/>
              <w:rPr>
                <w:rFonts w:ascii="Arial" w:hAnsi="Arial" w:cs="Arial"/>
                <w:b/>
                <w:bCs/>
                <w:sz w:val="24"/>
                <w:szCs w:val="24"/>
              </w:rPr>
            </w:pPr>
            <w:r>
              <w:rPr>
                <w:rFonts w:ascii="Arial" w:hAnsi="Arial" w:cs="Arial"/>
                <w:sz w:val="24"/>
                <w:szCs w:val="24"/>
              </w:rPr>
              <w:t>…</w:t>
            </w:r>
          </w:p>
          <w:p w14:paraId="6B8BA3C5" w14:textId="35FA4B7B" w:rsidR="00760DF2" w:rsidRDefault="00760DF2" w:rsidP="009F1E07">
            <w:pPr>
              <w:spacing w:before="120" w:after="120"/>
              <w:rPr>
                <w:rFonts w:ascii="Arial" w:hAnsi="Arial" w:cs="Arial"/>
                <w:b/>
                <w:bCs/>
                <w:sz w:val="24"/>
                <w:szCs w:val="24"/>
              </w:rPr>
            </w:pPr>
            <w:r>
              <w:rPr>
                <w:rFonts w:ascii="Arial" w:hAnsi="Arial" w:cs="Arial"/>
                <w:b/>
                <w:bCs/>
                <w:sz w:val="24"/>
                <w:szCs w:val="24"/>
              </w:rPr>
              <w:lastRenderedPageBreak/>
              <w:t>Q</w:t>
            </w:r>
            <w:r w:rsidR="009F09B2">
              <w:rPr>
                <w:rFonts w:ascii="Arial" w:hAnsi="Arial" w:cs="Arial"/>
                <w:b/>
                <w:bCs/>
                <w:sz w:val="24"/>
                <w:szCs w:val="24"/>
              </w:rPr>
              <w:t>2</w:t>
            </w:r>
            <w:r w:rsidR="00AC34E7">
              <w:rPr>
                <w:rFonts w:ascii="Arial" w:hAnsi="Arial" w:cs="Arial"/>
                <w:b/>
                <w:bCs/>
                <w:sz w:val="24"/>
                <w:szCs w:val="24"/>
              </w:rPr>
              <w:t>6</w:t>
            </w:r>
            <w:r>
              <w:rPr>
                <w:rFonts w:ascii="Arial" w:hAnsi="Arial" w:cs="Arial"/>
                <w:b/>
                <w:bCs/>
                <w:sz w:val="24"/>
                <w:szCs w:val="24"/>
              </w:rPr>
              <w:t xml:space="preserve">. </w:t>
            </w:r>
            <w:r w:rsidR="005A7391">
              <w:rPr>
                <w:rFonts w:ascii="Arial" w:hAnsi="Arial" w:cs="Arial"/>
                <w:b/>
                <w:bCs/>
                <w:sz w:val="24"/>
                <w:szCs w:val="24"/>
              </w:rPr>
              <w:t>Would there be a</w:t>
            </w:r>
            <w:r w:rsidR="009F1E07" w:rsidRPr="00A14339">
              <w:rPr>
                <w:rFonts w:ascii="Arial" w:hAnsi="Arial" w:cs="Arial"/>
                <w:b/>
                <w:bCs/>
                <w:sz w:val="24"/>
                <w:szCs w:val="24"/>
              </w:rPr>
              <w:t xml:space="preserve"> risk of harm to patients if </w:t>
            </w:r>
            <w:r w:rsidR="009F1E07">
              <w:rPr>
                <w:rFonts w:ascii="Arial" w:hAnsi="Arial" w:cs="Arial"/>
                <w:b/>
                <w:bCs/>
                <w:sz w:val="24"/>
                <w:szCs w:val="24"/>
              </w:rPr>
              <w:t>the general</w:t>
            </w:r>
            <w:r>
              <w:rPr>
                <w:rFonts w:ascii="Arial" w:hAnsi="Arial" w:cs="Arial"/>
                <w:b/>
                <w:bCs/>
                <w:sz w:val="24"/>
                <w:szCs w:val="24"/>
              </w:rPr>
              <w:t xml:space="preserve"> direction / supervision</w:t>
            </w:r>
            <w:r w:rsidR="009F1E07">
              <w:rPr>
                <w:rFonts w:ascii="Arial" w:hAnsi="Arial" w:cs="Arial"/>
                <w:b/>
                <w:bCs/>
                <w:sz w:val="24"/>
                <w:szCs w:val="24"/>
              </w:rPr>
              <w:t xml:space="preserve"> </w:t>
            </w:r>
            <w:r w:rsidR="009F1E07" w:rsidRPr="00A14339">
              <w:rPr>
                <w:rFonts w:ascii="Arial" w:hAnsi="Arial" w:cs="Arial"/>
                <w:b/>
                <w:bCs/>
                <w:sz w:val="24"/>
                <w:szCs w:val="24"/>
              </w:rPr>
              <w:t>requirements</w:t>
            </w:r>
            <w:r>
              <w:rPr>
                <w:rFonts w:ascii="Arial" w:hAnsi="Arial" w:cs="Arial"/>
                <w:b/>
                <w:bCs/>
                <w:sz w:val="24"/>
                <w:szCs w:val="24"/>
              </w:rPr>
              <w:t xml:space="preserve"> </w:t>
            </w:r>
            <w:r w:rsidRPr="00A14339">
              <w:rPr>
                <w:rFonts w:ascii="Arial" w:hAnsi="Arial" w:cs="Arial"/>
                <w:b/>
                <w:bCs/>
                <w:sz w:val="24"/>
                <w:szCs w:val="24"/>
              </w:rPr>
              <w:t>relating to the sale of</w:t>
            </w:r>
            <w:r>
              <w:rPr>
                <w:rFonts w:ascii="Arial" w:hAnsi="Arial" w:cs="Arial"/>
                <w:b/>
                <w:bCs/>
                <w:sz w:val="24"/>
                <w:szCs w:val="24"/>
              </w:rPr>
              <w:t xml:space="preserve"> prescription contact lenses</w:t>
            </w:r>
            <w:r w:rsidR="009F1E07" w:rsidRPr="00A14339">
              <w:rPr>
                <w:rFonts w:ascii="Arial" w:hAnsi="Arial" w:cs="Arial"/>
                <w:b/>
                <w:bCs/>
                <w:sz w:val="24"/>
                <w:szCs w:val="24"/>
              </w:rPr>
              <w:t xml:space="preserve"> change</w:t>
            </w:r>
            <w:r w:rsidR="00D60552">
              <w:rPr>
                <w:rFonts w:ascii="Arial" w:hAnsi="Arial" w:cs="Arial"/>
                <w:b/>
                <w:bCs/>
                <w:sz w:val="24"/>
                <w:szCs w:val="24"/>
              </w:rPr>
              <w:t>d</w:t>
            </w:r>
            <w:r w:rsidR="009F1E07" w:rsidRPr="00A14339">
              <w:rPr>
                <w:rFonts w:ascii="Arial" w:hAnsi="Arial" w:cs="Arial"/>
                <w:b/>
                <w:bCs/>
                <w:sz w:val="24"/>
                <w:szCs w:val="24"/>
              </w:rPr>
              <w:t>?</w:t>
            </w:r>
          </w:p>
          <w:p w14:paraId="6E3AC0B5" w14:textId="77777777" w:rsidR="00760DF2" w:rsidRPr="00CC1FB2" w:rsidRDefault="00760DF2" w:rsidP="00760DF2">
            <w:pPr>
              <w:pStyle w:val="ListParagraph"/>
              <w:numPr>
                <w:ilvl w:val="0"/>
                <w:numId w:val="63"/>
              </w:numPr>
              <w:spacing w:before="120" w:after="120"/>
              <w:contextualSpacing w:val="0"/>
              <w:rPr>
                <w:rFonts w:ascii="Arial" w:hAnsi="Arial" w:cs="Arial"/>
                <w:sz w:val="24"/>
                <w:szCs w:val="24"/>
              </w:rPr>
            </w:pPr>
            <w:r>
              <w:rPr>
                <w:rFonts w:ascii="Arial" w:hAnsi="Arial" w:cs="Arial"/>
                <w:sz w:val="24"/>
                <w:szCs w:val="24"/>
              </w:rPr>
              <w:t>Yes</w:t>
            </w:r>
          </w:p>
          <w:p w14:paraId="5EFFE187" w14:textId="77777777" w:rsidR="00760DF2" w:rsidRPr="00CC1FB2" w:rsidRDefault="00760DF2" w:rsidP="00760DF2">
            <w:pPr>
              <w:pStyle w:val="ListParagraph"/>
              <w:numPr>
                <w:ilvl w:val="0"/>
                <w:numId w:val="63"/>
              </w:numPr>
              <w:spacing w:before="120" w:after="120"/>
              <w:ind w:left="714" w:hanging="357"/>
              <w:contextualSpacing w:val="0"/>
              <w:rPr>
                <w:rFonts w:ascii="Arial" w:hAnsi="Arial" w:cs="Arial"/>
                <w:sz w:val="24"/>
                <w:szCs w:val="24"/>
              </w:rPr>
            </w:pPr>
            <w:r>
              <w:rPr>
                <w:rFonts w:ascii="Arial" w:hAnsi="Arial" w:cs="Arial"/>
                <w:sz w:val="24"/>
                <w:szCs w:val="24"/>
              </w:rPr>
              <w:t>No</w:t>
            </w:r>
          </w:p>
          <w:p w14:paraId="197BE8F6" w14:textId="77777777" w:rsidR="00760DF2" w:rsidRPr="00CC1FB2" w:rsidRDefault="00760DF2" w:rsidP="00760DF2">
            <w:pPr>
              <w:pStyle w:val="ListParagraph"/>
              <w:numPr>
                <w:ilvl w:val="0"/>
                <w:numId w:val="63"/>
              </w:numPr>
              <w:spacing w:before="120" w:after="120"/>
              <w:ind w:left="714" w:hanging="357"/>
              <w:contextualSpacing w:val="0"/>
              <w:rPr>
                <w:rFonts w:ascii="Arial" w:hAnsi="Arial" w:cs="Arial"/>
                <w:sz w:val="24"/>
                <w:szCs w:val="24"/>
              </w:rPr>
            </w:pPr>
            <w:r>
              <w:rPr>
                <w:rFonts w:ascii="Arial" w:hAnsi="Arial" w:cs="Arial"/>
                <w:sz w:val="24"/>
                <w:szCs w:val="24"/>
              </w:rPr>
              <w:t>Not sure</w:t>
            </w:r>
            <w:r w:rsidRPr="00CC1FB2">
              <w:rPr>
                <w:rFonts w:ascii="Arial" w:hAnsi="Arial" w:cs="Arial"/>
                <w:sz w:val="24"/>
                <w:szCs w:val="24"/>
              </w:rPr>
              <w:t xml:space="preserve"> / no opinion</w:t>
            </w:r>
          </w:p>
          <w:p w14:paraId="41A4F4F1" w14:textId="0E196DF3" w:rsidR="00760DF2" w:rsidRDefault="00760DF2" w:rsidP="00760DF2">
            <w:pPr>
              <w:spacing w:before="120" w:after="120"/>
              <w:rPr>
                <w:rFonts w:ascii="Arial" w:hAnsi="Arial" w:cs="Arial"/>
                <w:sz w:val="24"/>
                <w:szCs w:val="24"/>
              </w:rPr>
            </w:pPr>
            <w:r w:rsidRPr="000D5070">
              <w:rPr>
                <w:rFonts w:ascii="Arial" w:hAnsi="Arial" w:cs="Arial"/>
                <w:sz w:val="24"/>
                <w:szCs w:val="24"/>
              </w:rPr>
              <w:t xml:space="preserve">Please </w:t>
            </w:r>
            <w:r w:rsidR="009D262D">
              <w:rPr>
                <w:rFonts w:ascii="Arial" w:hAnsi="Arial" w:cs="Arial"/>
                <w:sz w:val="24"/>
                <w:szCs w:val="24"/>
              </w:rPr>
              <w:t>give</w:t>
            </w:r>
            <w:r w:rsidRPr="00A14339">
              <w:rPr>
                <w:rFonts w:ascii="Arial" w:hAnsi="Arial" w:cs="Arial"/>
                <w:b/>
                <w:bCs/>
                <w:sz w:val="24"/>
                <w:szCs w:val="24"/>
              </w:rPr>
              <w:t xml:space="preserve"> </w:t>
            </w:r>
            <w:r w:rsidRPr="396C5497">
              <w:rPr>
                <w:rFonts w:ascii="Arial" w:hAnsi="Arial" w:cs="Arial"/>
                <w:sz w:val="24"/>
                <w:szCs w:val="24"/>
              </w:rPr>
              <w:t>your reasons and provide any evidence to support these</w:t>
            </w:r>
            <w:r>
              <w:rPr>
                <w:rFonts w:ascii="Arial" w:hAnsi="Arial" w:cs="Arial"/>
                <w:sz w:val="24"/>
                <w:szCs w:val="24"/>
              </w:rPr>
              <w:t>.</w:t>
            </w:r>
          </w:p>
          <w:p w14:paraId="111F6421" w14:textId="4DDFB55C" w:rsidR="0090156A" w:rsidRDefault="0090156A" w:rsidP="00760DF2">
            <w:pPr>
              <w:spacing w:before="120" w:after="120"/>
              <w:rPr>
                <w:rFonts w:ascii="Arial" w:hAnsi="Arial" w:cs="Arial"/>
                <w:b/>
                <w:bCs/>
                <w:sz w:val="24"/>
                <w:szCs w:val="24"/>
              </w:rPr>
            </w:pPr>
            <w:r>
              <w:rPr>
                <w:rFonts w:ascii="Arial" w:hAnsi="Arial" w:cs="Arial"/>
                <w:sz w:val="24"/>
                <w:szCs w:val="24"/>
              </w:rPr>
              <w:t>…</w:t>
            </w:r>
          </w:p>
          <w:p w14:paraId="0D4A5456" w14:textId="38854333" w:rsidR="00977F1D" w:rsidRPr="006C2B77" w:rsidRDefault="00977F1D" w:rsidP="00C9517D">
            <w:pPr>
              <w:spacing w:before="120" w:after="120"/>
              <w:rPr>
                <w:rFonts w:ascii="Arial" w:hAnsi="Arial" w:cs="Arial"/>
                <w:b/>
                <w:bCs/>
                <w:sz w:val="24"/>
                <w:szCs w:val="24"/>
              </w:rPr>
            </w:pPr>
            <w:r w:rsidRPr="006C2B77">
              <w:rPr>
                <w:rFonts w:ascii="Arial" w:hAnsi="Arial" w:cs="Arial"/>
                <w:b/>
                <w:bCs/>
                <w:sz w:val="24"/>
                <w:szCs w:val="24"/>
              </w:rPr>
              <w:t>Q</w:t>
            </w:r>
            <w:r w:rsidR="009F09B2">
              <w:rPr>
                <w:rFonts w:ascii="Arial" w:hAnsi="Arial" w:cs="Arial"/>
                <w:b/>
                <w:bCs/>
                <w:sz w:val="24"/>
                <w:szCs w:val="24"/>
              </w:rPr>
              <w:t>2</w:t>
            </w:r>
            <w:r w:rsidR="00AC34E7">
              <w:rPr>
                <w:rFonts w:ascii="Arial" w:hAnsi="Arial" w:cs="Arial"/>
                <w:b/>
                <w:bCs/>
                <w:sz w:val="24"/>
                <w:szCs w:val="24"/>
              </w:rPr>
              <w:t>7</w:t>
            </w:r>
            <w:r w:rsidRPr="006C2B77">
              <w:rPr>
                <w:rFonts w:ascii="Arial" w:hAnsi="Arial" w:cs="Arial"/>
                <w:b/>
                <w:bCs/>
                <w:sz w:val="24"/>
                <w:szCs w:val="24"/>
              </w:rPr>
              <w:t xml:space="preserve">. </w:t>
            </w:r>
            <w:r w:rsidR="006D21D4">
              <w:rPr>
                <w:rFonts w:ascii="Arial" w:hAnsi="Arial" w:cs="Arial"/>
                <w:b/>
                <w:bCs/>
                <w:sz w:val="24"/>
                <w:szCs w:val="24"/>
              </w:rPr>
              <w:t>Do the legislative requirements for</w:t>
            </w:r>
            <w:r w:rsidRPr="006C2B77">
              <w:rPr>
                <w:rFonts w:ascii="Arial" w:hAnsi="Arial" w:cs="Arial"/>
                <w:b/>
                <w:bCs/>
                <w:sz w:val="24"/>
                <w:szCs w:val="24"/>
              </w:rPr>
              <w:t xml:space="preserve"> verification of contact lens</w:t>
            </w:r>
            <w:r>
              <w:rPr>
                <w:rFonts w:ascii="Arial" w:hAnsi="Arial" w:cs="Arial"/>
                <w:b/>
                <w:bCs/>
                <w:sz w:val="24"/>
                <w:szCs w:val="24"/>
              </w:rPr>
              <w:t xml:space="preserve"> specifications</w:t>
            </w:r>
            <w:r w:rsidR="006D21D4">
              <w:rPr>
                <w:rFonts w:ascii="Arial" w:hAnsi="Arial" w:cs="Arial"/>
                <w:b/>
                <w:bCs/>
                <w:sz w:val="24"/>
                <w:szCs w:val="24"/>
              </w:rPr>
              <w:t xml:space="preserve"> create any unnecessary regulatory barriers</w:t>
            </w:r>
            <w:r w:rsidRPr="006C2B77">
              <w:rPr>
                <w:rFonts w:ascii="Arial" w:hAnsi="Arial" w:cs="Arial"/>
                <w:b/>
                <w:bCs/>
                <w:sz w:val="24"/>
                <w:szCs w:val="24"/>
              </w:rPr>
              <w:t>?</w:t>
            </w:r>
          </w:p>
          <w:p w14:paraId="77CFF102" w14:textId="2E1D3AEA" w:rsidR="00977F1D" w:rsidRDefault="009056D1" w:rsidP="00890D4B">
            <w:pPr>
              <w:pStyle w:val="ListParagraph"/>
              <w:numPr>
                <w:ilvl w:val="0"/>
                <w:numId w:val="68"/>
              </w:numPr>
              <w:spacing w:before="120"/>
              <w:contextualSpacing w:val="0"/>
              <w:rPr>
                <w:rFonts w:ascii="Arial" w:hAnsi="Arial" w:cs="Arial"/>
                <w:sz w:val="24"/>
                <w:szCs w:val="24"/>
              </w:rPr>
            </w:pPr>
            <w:r>
              <w:rPr>
                <w:rFonts w:ascii="Arial" w:hAnsi="Arial" w:cs="Arial"/>
                <w:sz w:val="24"/>
                <w:szCs w:val="24"/>
              </w:rPr>
              <w:t>Yes</w:t>
            </w:r>
          </w:p>
          <w:p w14:paraId="08DA2A86" w14:textId="2A7D3669" w:rsidR="009056D1" w:rsidRDefault="009056D1" w:rsidP="00F44F47">
            <w:pPr>
              <w:pStyle w:val="ListParagraph"/>
              <w:numPr>
                <w:ilvl w:val="0"/>
                <w:numId w:val="68"/>
              </w:numPr>
              <w:spacing w:before="120"/>
              <w:contextualSpacing w:val="0"/>
              <w:rPr>
                <w:rFonts w:ascii="Arial" w:hAnsi="Arial" w:cs="Arial"/>
                <w:sz w:val="24"/>
                <w:szCs w:val="24"/>
              </w:rPr>
            </w:pPr>
            <w:r>
              <w:rPr>
                <w:rFonts w:ascii="Arial" w:hAnsi="Arial" w:cs="Arial"/>
                <w:sz w:val="24"/>
                <w:szCs w:val="24"/>
              </w:rPr>
              <w:t>No</w:t>
            </w:r>
          </w:p>
          <w:p w14:paraId="7F5DC5B2" w14:textId="0E663D64" w:rsidR="00977F1D" w:rsidRPr="00922F40" w:rsidRDefault="00A02BB0" w:rsidP="00F44F47">
            <w:pPr>
              <w:pStyle w:val="ListParagraph"/>
              <w:numPr>
                <w:ilvl w:val="0"/>
                <w:numId w:val="68"/>
              </w:numPr>
              <w:spacing w:before="120"/>
              <w:contextualSpacing w:val="0"/>
              <w:rPr>
                <w:rFonts w:ascii="Arial" w:hAnsi="Arial" w:cs="Arial"/>
                <w:sz w:val="24"/>
                <w:szCs w:val="24"/>
              </w:rPr>
            </w:pPr>
            <w:r>
              <w:rPr>
                <w:rFonts w:ascii="Arial" w:hAnsi="Arial" w:cs="Arial"/>
                <w:sz w:val="24"/>
                <w:szCs w:val="24"/>
              </w:rPr>
              <w:t xml:space="preserve">Not </w:t>
            </w:r>
            <w:r w:rsidR="00977F1D">
              <w:rPr>
                <w:rFonts w:ascii="Arial" w:hAnsi="Arial" w:cs="Arial"/>
                <w:sz w:val="24"/>
                <w:szCs w:val="24"/>
              </w:rPr>
              <w:t>sure / no opinion</w:t>
            </w:r>
          </w:p>
          <w:p w14:paraId="4B763420" w14:textId="77777777" w:rsidR="00977F1D" w:rsidRDefault="00977F1D" w:rsidP="00C9517D">
            <w:pPr>
              <w:spacing w:before="120" w:after="120"/>
              <w:rPr>
                <w:rFonts w:ascii="Arial" w:hAnsi="Arial" w:cs="Arial"/>
                <w:sz w:val="24"/>
                <w:szCs w:val="24"/>
              </w:rPr>
            </w:pPr>
            <w:r>
              <w:rPr>
                <w:rFonts w:ascii="Arial" w:hAnsi="Arial" w:cs="Arial"/>
                <w:sz w:val="24"/>
                <w:szCs w:val="24"/>
              </w:rPr>
              <w:t>Please give your reasons and provide any evidence to support these.</w:t>
            </w:r>
          </w:p>
          <w:p w14:paraId="3E5945BD" w14:textId="55EBA123" w:rsidR="0090156A" w:rsidRDefault="0090156A" w:rsidP="00C9517D">
            <w:pPr>
              <w:spacing w:before="120" w:after="120"/>
              <w:rPr>
                <w:rFonts w:ascii="Arial" w:hAnsi="Arial" w:cs="Arial"/>
                <w:sz w:val="24"/>
                <w:szCs w:val="24"/>
              </w:rPr>
            </w:pPr>
            <w:r>
              <w:rPr>
                <w:rFonts w:ascii="Arial" w:hAnsi="Arial" w:cs="Arial"/>
                <w:sz w:val="24"/>
                <w:szCs w:val="24"/>
              </w:rPr>
              <w:t>…</w:t>
            </w:r>
          </w:p>
          <w:p w14:paraId="10BA9036" w14:textId="3B45553C" w:rsidR="00977F1D" w:rsidRPr="006C2B77" w:rsidRDefault="00977F1D" w:rsidP="00C9517D">
            <w:pPr>
              <w:spacing w:before="120" w:after="120"/>
              <w:rPr>
                <w:rFonts w:ascii="Arial" w:hAnsi="Arial" w:cs="Arial"/>
                <w:b/>
                <w:bCs/>
                <w:sz w:val="24"/>
                <w:szCs w:val="24"/>
              </w:rPr>
            </w:pPr>
            <w:r w:rsidRPr="006C2B77">
              <w:rPr>
                <w:rFonts w:ascii="Arial" w:hAnsi="Arial" w:cs="Arial"/>
                <w:b/>
                <w:bCs/>
                <w:sz w:val="24"/>
                <w:szCs w:val="24"/>
              </w:rPr>
              <w:t>Q</w:t>
            </w:r>
            <w:r w:rsidR="009F09B2">
              <w:rPr>
                <w:rFonts w:ascii="Arial" w:hAnsi="Arial" w:cs="Arial"/>
                <w:b/>
                <w:bCs/>
                <w:sz w:val="24"/>
                <w:szCs w:val="24"/>
              </w:rPr>
              <w:t>2</w:t>
            </w:r>
            <w:r w:rsidR="00AC34E7">
              <w:rPr>
                <w:rFonts w:ascii="Arial" w:hAnsi="Arial" w:cs="Arial"/>
                <w:b/>
                <w:bCs/>
                <w:sz w:val="24"/>
                <w:szCs w:val="24"/>
              </w:rPr>
              <w:t>8</w:t>
            </w:r>
            <w:r w:rsidRPr="006C2B77">
              <w:rPr>
                <w:rFonts w:ascii="Arial" w:hAnsi="Arial" w:cs="Arial"/>
                <w:b/>
                <w:bCs/>
                <w:sz w:val="24"/>
                <w:szCs w:val="24"/>
              </w:rPr>
              <w:t xml:space="preserve">. What would be the </w:t>
            </w:r>
            <w:r w:rsidRPr="004359DA">
              <w:rPr>
                <w:rFonts w:ascii="Arial" w:hAnsi="Arial" w:cs="Arial"/>
                <w:b/>
                <w:bCs/>
                <w:sz w:val="24"/>
                <w:szCs w:val="24"/>
              </w:rPr>
              <w:t>advantages</w:t>
            </w:r>
            <w:r>
              <w:rPr>
                <w:rFonts w:ascii="Arial" w:hAnsi="Arial" w:cs="Arial"/>
                <w:b/>
                <w:bCs/>
                <w:sz w:val="24"/>
                <w:szCs w:val="24"/>
              </w:rPr>
              <w:t>,</w:t>
            </w:r>
            <w:r w:rsidRPr="004359DA">
              <w:rPr>
                <w:rFonts w:ascii="Arial" w:hAnsi="Arial" w:cs="Arial"/>
                <w:b/>
                <w:bCs/>
                <w:sz w:val="24"/>
                <w:szCs w:val="24"/>
              </w:rPr>
              <w:t xml:space="preserve"> </w:t>
            </w:r>
            <w:proofErr w:type="gramStart"/>
            <w:r w:rsidRPr="004359DA">
              <w:rPr>
                <w:rFonts w:ascii="Arial" w:hAnsi="Arial" w:cs="Arial"/>
                <w:b/>
                <w:bCs/>
                <w:sz w:val="24"/>
                <w:szCs w:val="24"/>
              </w:rPr>
              <w:t>disadvantages</w:t>
            </w:r>
            <w:proofErr w:type="gramEnd"/>
            <w:r>
              <w:rPr>
                <w:rFonts w:ascii="Arial" w:hAnsi="Arial" w:cs="Arial"/>
                <w:b/>
                <w:bCs/>
                <w:sz w:val="24"/>
                <w:szCs w:val="24"/>
              </w:rPr>
              <w:t xml:space="preserve"> and impacts (both positive and negative) </w:t>
            </w:r>
            <w:r w:rsidRPr="006C2B77">
              <w:rPr>
                <w:rFonts w:ascii="Arial" w:hAnsi="Arial" w:cs="Arial"/>
                <w:b/>
                <w:bCs/>
                <w:sz w:val="24"/>
                <w:szCs w:val="24"/>
              </w:rPr>
              <w:t>of removing the requirement to verify a</w:t>
            </w:r>
            <w:r w:rsidR="0074164A">
              <w:rPr>
                <w:rFonts w:ascii="Arial" w:hAnsi="Arial" w:cs="Arial"/>
                <w:b/>
                <w:bCs/>
                <w:sz w:val="24"/>
                <w:szCs w:val="24"/>
              </w:rPr>
              <w:t xml:space="preserve"> copy of or the particulars of a</w:t>
            </w:r>
            <w:r w:rsidRPr="006C2B77">
              <w:rPr>
                <w:rFonts w:ascii="Arial" w:hAnsi="Arial" w:cs="Arial"/>
                <w:b/>
                <w:bCs/>
                <w:sz w:val="24"/>
                <w:szCs w:val="24"/>
              </w:rPr>
              <w:t xml:space="preserve"> contact lens specification?</w:t>
            </w:r>
            <w:r>
              <w:rPr>
                <w:rFonts w:ascii="Arial" w:hAnsi="Arial" w:cs="Arial"/>
                <w:b/>
                <w:bCs/>
                <w:sz w:val="24"/>
                <w:szCs w:val="24"/>
              </w:rPr>
              <w:t xml:space="preserve"> (Impacts can include financial and equality, </w:t>
            </w:r>
            <w:proofErr w:type="gramStart"/>
            <w:r>
              <w:rPr>
                <w:rFonts w:ascii="Arial" w:hAnsi="Arial" w:cs="Arial"/>
                <w:b/>
                <w:bCs/>
                <w:sz w:val="24"/>
                <w:szCs w:val="24"/>
              </w:rPr>
              <w:t>diversity</w:t>
            </w:r>
            <w:proofErr w:type="gramEnd"/>
            <w:r>
              <w:rPr>
                <w:rFonts w:ascii="Arial" w:hAnsi="Arial" w:cs="Arial"/>
                <w:b/>
                <w:bCs/>
                <w:sz w:val="24"/>
                <w:szCs w:val="24"/>
              </w:rPr>
              <w:t xml:space="preserve"> and inclusion.)</w:t>
            </w:r>
          </w:p>
          <w:p w14:paraId="603B2043" w14:textId="77777777" w:rsidR="00977F1D" w:rsidRDefault="00977F1D" w:rsidP="00C9517D">
            <w:pPr>
              <w:spacing w:before="120" w:after="120"/>
              <w:rPr>
                <w:rFonts w:ascii="Arial" w:hAnsi="Arial" w:cs="Arial"/>
                <w:sz w:val="24"/>
                <w:szCs w:val="24"/>
              </w:rPr>
            </w:pPr>
            <w:r>
              <w:rPr>
                <w:rFonts w:ascii="Arial" w:hAnsi="Arial" w:cs="Arial"/>
                <w:sz w:val="24"/>
                <w:szCs w:val="24"/>
              </w:rPr>
              <w:t>Please give your reasons and provide any evidence to support these.</w:t>
            </w:r>
          </w:p>
          <w:p w14:paraId="2B17BAC7" w14:textId="4503E25E" w:rsidR="0090156A" w:rsidRDefault="0090156A" w:rsidP="00C9517D">
            <w:pPr>
              <w:spacing w:before="120" w:after="120"/>
              <w:rPr>
                <w:rFonts w:ascii="Arial" w:hAnsi="Arial" w:cs="Arial"/>
                <w:sz w:val="24"/>
                <w:szCs w:val="24"/>
              </w:rPr>
            </w:pPr>
            <w:r>
              <w:rPr>
                <w:rFonts w:ascii="Arial" w:hAnsi="Arial" w:cs="Arial"/>
                <w:sz w:val="24"/>
                <w:szCs w:val="24"/>
              </w:rPr>
              <w:t>…</w:t>
            </w:r>
          </w:p>
          <w:p w14:paraId="57519077" w14:textId="7309A859" w:rsidR="00977F1D" w:rsidRPr="006C2B77" w:rsidRDefault="00977F1D" w:rsidP="00C9517D">
            <w:pPr>
              <w:spacing w:before="120" w:after="120" w:line="276" w:lineRule="auto"/>
              <w:rPr>
                <w:rFonts w:ascii="Arial" w:hAnsi="Arial" w:cs="Arial"/>
                <w:b/>
                <w:bCs/>
                <w:sz w:val="24"/>
                <w:szCs w:val="24"/>
              </w:rPr>
            </w:pPr>
            <w:r w:rsidRPr="006C2B77">
              <w:rPr>
                <w:rFonts w:ascii="Arial" w:hAnsi="Arial" w:cs="Arial"/>
                <w:b/>
                <w:bCs/>
                <w:sz w:val="24"/>
                <w:szCs w:val="24"/>
              </w:rPr>
              <w:t>Q</w:t>
            </w:r>
            <w:r w:rsidR="009F09B2">
              <w:rPr>
                <w:rFonts w:ascii="Arial" w:hAnsi="Arial" w:cs="Arial"/>
                <w:b/>
                <w:bCs/>
                <w:sz w:val="24"/>
                <w:szCs w:val="24"/>
              </w:rPr>
              <w:t>2</w:t>
            </w:r>
            <w:r w:rsidR="008F1AB3">
              <w:rPr>
                <w:rFonts w:ascii="Arial" w:hAnsi="Arial" w:cs="Arial"/>
                <w:b/>
                <w:bCs/>
                <w:sz w:val="24"/>
                <w:szCs w:val="24"/>
              </w:rPr>
              <w:t>9</w:t>
            </w:r>
            <w:r w:rsidRPr="006C2B77">
              <w:rPr>
                <w:rFonts w:ascii="Arial" w:hAnsi="Arial" w:cs="Arial"/>
                <w:b/>
                <w:bCs/>
                <w:sz w:val="24"/>
                <w:szCs w:val="24"/>
              </w:rPr>
              <w:t>. Do you think the Act should specify a definition of aftercare?</w:t>
            </w:r>
          </w:p>
          <w:p w14:paraId="6F20152C" w14:textId="77777777" w:rsidR="00977F1D" w:rsidRPr="00922F40" w:rsidRDefault="00977F1D" w:rsidP="00C9517D">
            <w:pPr>
              <w:pStyle w:val="ListParagraph"/>
              <w:numPr>
                <w:ilvl w:val="0"/>
                <w:numId w:val="30"/>
              </w:numPr>
              <w:spacing w:before="120"/>
              <w:contextualSpacing w:val="0"/>
              <w:rPr>
                <w:rFonts w:ascii="Arial" w:hAnsi="Arial" w:cs="Arial"/>
                <w:sz w:val="24"/>
                <w:szCs w:val="24"/>
              </w:rPr>
            </w:pPr>
            <w:r>
              <w:rPr>
                <w:rFonts w:ascii="Arial" w:hAnsi="Arial" w:cs="Arial"/>
                <w:sz w:val="24"/>
                <w:szCs w:val="24"/>
              </w:rPr>
              <w:t>Yes</w:t>
            </w:r>
          </w:p>
          <w:p w14:paraId="3CD9210F" w14:textId="77777777" w:rsidR="00977F1D" w:rsidRPr="00922F40" w:rsidRDefault="00977F1D" w:rsidP="00C9517D">
            <w:pPr>
              <w:pStyle w:val="ListParagraph"/>
              <w:numPr>
                <w:ilvl w:val="0"/>
                <w:numId w:val="30"/>
              </w:numPr>
              <w:spacing w:before="120"/>
              <w:contextualSpacing w:val="0"/>
              <w:rPr>
                <w:rFonts w:ascii="Arial" w:hAnsi="Arial" w:cs="Arial"/>
                <w:sz w:val="24"/>
                <w:szCs w:val="24"/>
              </w:rPr>
            </w:pPr>
            <w:r>
              <w:rPr>
                <w:rFonts w:ascii="Arial" w:hAnsi="Arial" w:cs="Arial"/>
                <w:sz w:val="24"/>
                <w:szCs w:val="24"/>
              </w:rPr>
              <w:t>No</w:t>
            </w:r>
          </w:p>
          <w:p w14:paraId="70D621D3" w14:textId="59AAF42D" w:rsidR="00977F1D" w:rsidRDefault="00977F1D" w:rsidP="00C9517D">
            <w:pPr>
              <w:pStyle w:val="ListParagraph"/>
              <w:numPr>
                <w:ilvl w:val="0"/>
                <w:numId w:val="30"/>
              </w:numPr>
              <w:spacing w:before="120" w:after="120"/>
              <w:ind w:left="714" w:hanging="357"/>
              <w:contextualSpacing w:val="0"/>
              <w:rPr>
                <w:rFonts w:ascii="Arial" w:hAnsi="Arial" w:cs="Arial"/>
                <w:sz w:val="24"/>
                <w:szCs w:val="24"/>
              </w:rPr>
            </w:pPr>
            <w:r>
              <w:rPr>
                <w:rFonts w:ascii="Arial" w:hAnsi="Arial" w:cs="Arial"/>
                <w:sz w:val="24"/>
                <w:szCs w:val="24"/>
              </w:rPr>
              <w:t>Not sure / no opinion</w:t>
            </w:r>
          </w:p>
          <w:p w14:paraId="1D005BBE" w14:textId="77777777" w:rsidR="00977F1D" w:rsidRDefault="00FF3B9C" w:rsidP="00FF3B9C">
            <w:pPr>
              <w:spacing w:before="120" w:after="120" w:line="276" w:lineRule="auto"/>
              <w:rPr>
                <w:rFonts w:ascii="Arial" w:hAnsi="Arial" w:cs="Arial"/>
                <w:sz w:val="24"/>
                <w:szCs w:val="24"/>
              </w:rPr>
            </w:pPr>
            <w:r w:rsidRPr="002E384F">
              <w:rPr>
                <w:rFonts w:ascii="Arial" w:hAnsi="Arial" w:cs="Arial"/>
                <w:sz w:val="24"/>
                <w:szCs w:val="24"/>
              </w:rPr>
              <w:t>If yes, p</w:t>
            </w:r>
            <w:r w:rsidRPr="00D43D9C">
              <w:rPr>
                <w:rFonts w:ascii="Arial" w:hAnsi="Arial" w:cs="Arial"/>
                <w:sz w:val="24"/>
                <w:szCs w:val="24"/>
              </w:rPr>
              <w:t xml:space="preserve">lease </w:t>
            </w:r>
            <w:r w:rsidR="002E384F">
              <w:rPr>
                <w:rFonts w:ascii="Arial" w:hAnsi="Arial" w:cs="Arial"/>
                <w:sz w:val="24"/>
                <w:szCs w:val="24"/>
              </w:rPr>
              <w:t>specify</w:t>
            </w:r>
            <w:r w:rsidRPr="002E384F">
              <w:rPr>
                <w:rFonts w:ascii="Arial" w:hAnsi="Arial" w:cs="Arial"/>
                <w:sz w:val="24"/>
                <w:szCs w:val="24"/>
              </w:rPr>
              <w:t xml:space="preserve"> what </w:t>
            </w:r>
            <w:r w:rsidR="00977F1D" w:rsidRPr="002E384F">
              <w:rPr>
                <w:rFonts w:ascii="Arial" w:hAnsi="Arial" w:cs="Arial"/>
                <w:sz w:val="24"/>
                <w:szCs w:val="24"/>
              </w:rPr>
              <w:t>you think the definition of aftercare should be</w:t>
            </w:r>
            <w:r w:rsidRPr="002E384F">
              <w:rPr>
                <w:rFonts w:ascii="Arial" w:hAnsi="Arial" w:cs="Arial"/>
                <w:sz w:val="24"/>
                <w:szCs w:val="24"/>
              </w:rPr>
              <w:t>.</w:t>
            </w:r>
          </w:p>
          <w:p w14:paraId="3C0218FB" w14:textId="63ECF184" w:rsidR="0090156A" w:rsidRPr="007A0C5E" w:rsidRDefault="0090156A" w:rsidP="00FF3B9C">
            <w:pPr>
              <w:spacing w:before="120" w:after="120" w:line="276" w:lineRule="auto"/>
              <w:rPr>
                <w:rFonts w:ascii="Arial" w:hAnsi="Arial" w:cs="Arial"/>
                <w:sz w:val="24"/>
                <w:szCs w:val="24"/>
              </w:rPr>
            </w:pPr>
            <w:r>
              <w:rPr>
                <w:rFonts w:ascii="Arial" w:hAnsi="Arial" w:cs="Arial"/>
                <w:sz w:val="24"/>
                <w:szCs w:val="24"/>
              </w:rPr>
              <w:t>…</w:t>
            </w:r>
          </w:p>
        </w:tc>
      </w:tr>
    </w:tbl>
    <w:p w14:paraId="0944C38E" w14:textId="77777777" w:rsidR="00977F1D" w:rsidRDefault="00977F1D" w:rsidP="008556F3">
      <w:pPr>
        <w:spacing w:after="0"/>
        <w:rPr>
          <w:rFonts w:ascii="Arial" w:hAnsi="Arial" w:cs="Arial"/>
          <w:b/>
          <w:sz w:val="24"/>
          <w:szCs w:val="24"/>
        </w:rPr>
      </w:pPr>
    </w:p>
    <w:p w14:paraId="623236B7" w14:textId="62DC5F37" w:rsidR="008556F3" w:rsidRDefault="008556F3" w:rsidP="00977F1D">
      <w:pPr>
        <w:rPr>
          <w:rFonts w:ascii="Arial" w:hAnsi="Arial" w:cs="Arial"/>
          <w:b/>
          <w:sz w:val="24"/>
          <w:szCs w:val="24"/>
        </w:rPr>
      </w:pPr>
      <w:r>
        <w:rPr>
          <w:rFonts w:ascii="Arial" w:hAnsi="Arial" w:cs="Arial"/>
          <w:b/>
          <w:sz w:val="24"/>
          <w:szCs w:val="24"/>
        </w:rPr>
        <w:t>Zero powered contact lenses</w:t>
      </w:r>
    </w:p>
    <w:p w14:paraId="0B410DFA" w14:textId="5041778E" w:rsidR="002741AC" w:rsidRDefault="008556F3" w:rsidP="0090156A">
      <w:pPr>
        <w:numPr>
          <w:ilvl w:val="0"/>
          <w:numId w:val="3"/>
        </w:numPr>
        <w:tabs>
          <w:tab w:val="left" w:pos="567"/>
        </w:tabs>
        <w:ind w:left="567" w:hanging="567"/>
        <w:rPr>
          <w:rFonts w:ascii="Arial" w:hAnsi="Arial" w:cs="Arial"/>
          <w:sz w:val="24"/>
          <w:szCs w:val="24"/>
        </w:rPr>
      </w:pPr>
      <w:r>
        <w:rPr>
          <w:rFonts w:ascii="Arial" w:hAnsi="Arial" w:cs="Arial"/>
          <w:sz w:val="24"/>
          <w:szCs w:val="24"/>
        </w:rPr>
        <w:t>Section 27(1)(b) of the Act provides that z</w:t>
      </w:r>
      <w:r w:rsidR="002741AC" w:rsidRPr="00CC1FB2">
        <w:rPr>
          <w:rFonts w:ascii="Arial" w:hAnsi="Arial" w:cs="Arial"/>
          <w:sz w:val="24"/>
          <w:szCs w:val="24"/>
        </w:rPr>
        <w:t>ero powered contact lenses can be sold only by or under the supervision of</w:t>
      </w:r>
      <w:r w:rsidR="002741AC" w:rsidRPr="00905FEA">
        <w:rPr>
          <w:rFonts w:ascii="Arial" w:hAnsi="Arial" w:cs="Arial"/>
          <w:sz w:val="24"/>
          <w:szCs w:val="24"/>
        </w:rPr>
        <w:t xml:space="preserve"> </w:t>
      </w:r>
      <w:r w:rsidR="002741AC" w:rsidRPr="00CC1FB2">
        <w:rPr>
          <w:rFonts w:ascii="Arial" w:hAnsi="Arial" w:cs="Arial"/>
          <w:sz w:val="24"/>
          <w:szCs w:val="24"/>
        </w:rPr>
        <w:t xml:space="preserve">a dispensing optician, </w:t>
      </w:r>
      <w:proofErr w:type="gramStart"/>
      <w:r w:rsidR="002741AC" w:rsidRPr="00CC1FB2">
        <w:rPr>
          <w:rFonts w:ascii="Arial" w:hAnsi="Arial" w:cs="Arial"/>
          <w:sz w:val="24"/>
          <w:szCs w:val="24"/>
        </w:rPr>
        <w:t>optometrist</w:t>
      </w:r>
      <w:proofErr w:type="gramEnd"/>
      <w:r w:rsidR="002741AC" w:rsidRPr="00CC1FB2">
        <w:rPr>
          <w:rFonts w:ascii="Arial" w:hAnsi="Arial" w:cs="Arial"/>
          <w:sz w:val="24"/>
          <w:szCs w:val="24"/>
        </w:rPr>
        <w:t xml:space="preserve"> or registered medical</w:t>
      </w:r>
      <w:r w:rsidR="002741AC" w:rsidRPr="00905FEA">
        <w:rPr>
          <w:rFonts w:ascii="Arial" w:hAnsi="Arial" w:cs="Arial"/>
          <w:sz w:val="24"/>
          <w:szCs w:val="24"/>
        </w:rPr>
        <w:t xml:space="preserve"> </w:t>
      </w:r>
      <w:r w:rsidR="002741AC" w:rsidRPr="00CC1FB2">
        <w:rPr>
          <w:rFonts w:ascii="Arial" w:hAnsi="Arial" w:cs="Arial"/>
          <w:sz w:val="24"/>
          <w:szCs w:val="24"/>
        </w:rPr>
        <w:t>practitioner. Case</w:t>
      </w:r>
      <w:r w:rsidR="002741AC">
        <w:rPr>
          <w:rFonts w:ascii="Arial" w:hAnsi="Arial" w:cs="Arial"/>
          <w:sz w:val="24"/>
          <w:szCs w:val="24"/>
        </w:rPr>
        <w:t xml:space="preserve"> </w:t>
      </w:r>
      <w:r w:rsidR="002741AC" w:rsidRPr="00CC1FB2">
        <w:rPr>
          <w:rFonts w:ascii="Arial" w:hAnsi="Arial" w:cs="Arial"/>
          <w:sz w:val="24"/>
          <w:szCs w:val="24"/>
        </w:rPr>
        <w:t>law</w:t>
      </w:r>
      <w:r w:rsidR="00F14AE1">
        <w:rPr>
          <w:rFonts w:ascii="Arial" w:hAnsi="Arial" w:cs="Arial"/>
          <w:sz w:val="24"/>
          <w:szCs w:val="24"/>
        </w:rPr>
        <w:t xml:space="preserve"> and our </w:t>
      </w:r>
      <w:hyperlink r:id="rId54" w:history="1">
        <w:r w:rsidR="00F14AE1" w:rsidRPr="00373770">
          <w:rPr>
            <w:rStyle w:val="Hyperlink"/>
            <w:rFonts w:ascii="Arial" w:hAnsi="Arial" w:cs="Arial"/>
            <w:sz w:val="24"/>
            <w:szCs w:val="24"/>
          </w:rPr>
          <w:t>sta</w:t>
        </w:r>
        <w:r w:rsidR="00057D0A" w:rsidRPr="00373770">
          <w:rPr>
            <w:rStyle w:val="Hyperlink"/>
            <w:rFonts w:ascii="Arial" w:hAnsi="Arial" w:cs="Arial"/>
            <w:sz w:val="24"/>
            <w:szCs w:val="24"/>
          </w:rPr>
          <w:t>ndards of practice</w:t>
        </w:r>
      </w:hyperlink>
      <w:r w:rsidR="002741AC" w:rsidRPr="00CC1FB2">
        <w:rPr>
          <w:rFonts w:ascii="Arial" w:hAnsi="Arial" w:cs="Arial"/>
          <w:sz w:val="24"/>
          <w:szCs w:val="24"/>
        </w:rPr>
        <w:t xml:space="preserve"> requires that the supervisor must be on the premises at the time of the sale,</w:t>
      </w:r>
      <w:r w:rsidR="002741AC" w:rsidRPr="00905FEA">
        <w:rPr>
          <w:rFonts w:ascii="Arial" w:hAnsi="Arial" w:cs="Arial"/>
          <w:sz w:val="24"/>
          <w:szCs w:val="24"/>
        </w:rPr>
        <w:t xml:space="preserve"> </w:t>
      </w:r>
      <w:r w:rsidR="002741AC" w:rsidRPr="00CC1FB2">
        <w:rPr>
          <w:rFonts w:ascii="Arial" w:hAnsi="Arial" w:cs="Arial"/>
          <w:sz w:val="24"/>
          <w:szCs w:val="24"/>
        </w:rPr>
        <w:t>exercising their professional judgement as a clinician and in a position to intervene in</w:t>
      </w:r>
      <w:r w:rsidR="002741AC" w:rsidRPr="00905FEA">
        <w:rPr>
          <w:rFonts w:ascii="Arial" w:hAnsi="Arial" w:cs="Arial"/>
          <w:sz w:val="24"/>
          <w:szCs w:val="24"/>
        </w:rPr>
        <w:t xml:space="preserve"> </w:t>
      </w:r>
      <w:r w:rsidR="002741AC" w:rsidRPr="00CC1FB2">
        <w:rPr>
          <w:rFonts w:ascii="Arial" w:hAnsi="Arial" w:cs="Arial"/>
          <w:sz w:val="24"/>
          <w:szCs w:val="24"/>
        </w:rPr>
        <w:t>the patient’s interests.</w:t>
      </w:r>
    </w:p>
    <w:p w14:paraId="5A4ADF3E" w14:textId="1E403AC3" w:rsidR="00672205" w:rsidRDefault="0084720C" w:rsidP="0090156A">
      <w:pPr>
        <w:numPr>
          <w:ilvl w:val="0"/>
          <w:numId w:val="3"/>
        </w:numPr>
        <w:tabs>
          <w:tab w:val="left" w:pos="567"/>
        </w:tabs>
        <w:ind w:left="567" w:hanging="567"/>
        <w:rPr>
          <w:rFonts w:ascii="Arial" w:hAnsi="Arial" w:cs="Arial"/>
          <w:sz w:val="24"/>
          <w:szCs w:val="24"/>
        </w:rPr>
      </w:pPr>
      <w:r w:rsidRPr="0084720C">
        <w:rPr>
          <w:rFonts w:ascii="Arial" w:hAnsi="Arial" w:cs="Arial"/>
          <w:sz w:val="24"/>
          <w:szCs w:val="24"/>
        </w:rPr>
        <w:t>We are interested in evidence to support any case for retaining or changing legislation.</w:t>
      </w:r>
    </w:p>
    <w:tbl>
      <w:tblPr>
        <w:tblStyle w:val="TableGrid"/>
        <w:tblW w:w="0" w:type="auto"/>
        <w:tblLook w:val="04A0" w:firstRow="1" w:lastRow="0" w:firstColumn="1" w:lastColumn="0" w:noHBand="0" w:noVBand="1"/>
      </w:tblPr>
      <w:tblGrid>
        <w:gridCol w:w="9016"/>
      </w:tblGrid>
      <w:tr w:rsidR="00672205" w14:paraId="78D644D3" w14:textId="77777777" w:rsidTr="00672205">
        <w:tc>
          <w:tcPr>
            <w:tcW w:w="9016" w:type="dxa"/>
            <w:shd w:val="clear" w:color="auto" w:fill="DBE5F1" w:themeFill="accent1" w:themeFillTint="33"/>
          </w:tcPr>
          <w:p w14:paraId="3134BC95" w14:textId="7D756586" w:rsidR="00672205" w:rsidRPr="00134621" w:rsidRDefault="00672205" w:rsidP="00672205">
            <w:pPr>
              <w:spacing w:before="120" w:after="120"/>
              <w:rPr>
                <w:rFonts w:ascii="Arial" w:hAnsi="Arial" w:cs="Arial"/>
                <w:b/>
                <w:bCs/>
                <w:sz w:val="24"/>
                <w:szCs w:val="24"/>
              </w:rPr>
            </w:pPr>
            <w:r w:rsidRPr="00134621">
              <w:rPr>
                <w:rFonts w:ascii="Arial" w:hAnsi="Arial" w:cs="Arial"/>
                <w:b/>
                <w:bCs/>
                <w:sz w:val="24"/>
                <w:szCs w:val="24"/>
              </w:rPr>
              <w:lastRenderedPageBreak/>
              <w:t>Q</w:t>
            </w:r>
            <w:r w:rsidR="001B2DD0">
              <w:rPr>
                <w:rFonts w:ascii="Arial" w:hAnsi="Arial" w:cs="Arial"/>
                <w:b/>
                <w:bCs/>
                <w:sz w:val="24"/>
                <w:szCs w:val="24"/>
              </w:rPr>
              <w:t>30</w:t>
            </w:r>
            <w:r w:rsidRPr="00134621">
              <w:rPr>
                <w:rFonts w:ascii="Arial" w:hAnsi="Arial" w:cs="Arial"/>
                <w:b/>
                <w:bCs/>
                <w:sz w:val="24"/>
                <w:szCs w:val="24"/>
              </w:rPr>
              <w:t xml:space="preserve">. </w:t>
            </w:r>
            <w:r w:rsidR="002E617C">
              <w:rPr>
                <w:rFonts w:ascii="Arial" w:hAnsi="Arial" w:cs="Arial"/>
                <w:b/>
                <w:bCs/>
                <w:sz w:val="24"/>
                <w:szCs w:val="24"/>
              </w:rPr>
              <w:t>Does the</w:t>
            </w:r>
            <w:r w:rsidRPr="00134621">
              <w:rPr>
                <w:rFonts w:ascii="Arial" w:hAnsi="Arial" w:cs="Arial"/>
                <w:b/>
                <w:bCs/>
                <w:sz w:val="24"/>
                <w:szCs w:val="24"/>
              </w:rPr>
              <w:t xml:space="preserve"> </w:t>
            </w:r>
            <w:r>
              <w:rPr>
                <w:rFonts w:ascii="Arial" w:hAnsi="Arial" w:cs="Arial"/>
                <w:b/>
                <w:bCs/>
                <w:sz w:val="24"/>
                <w:szCs w:val="24"/>
              </w:rPr>
              <w:t>zero powered contact lenses legislation</w:t>
            </w:r>
            <w:r w:rsidR="002E617C">
              <w:rPr>
                <w:rFonts w:ascii="Arial" w:hAnsi="Arial" w:cs="Arial"/>
                <w:b/>
                <w:bCs/>
                <w:sz w:val="24"/>
                <w:szCs w:val="24"/>
              </w:rPr>
              <w:t xml:space="preserve"> create any unnecessary regulatory barriers</w:t>
            </w:r>
            <w:r w:rsidRPr="00134621">
              <w:rPr>
                <w:rFonts w:ascii="Arial" w:hAnsi="Arial" w:cs="Arial"/>
                <w:b/>
                <w:bCs/>
                <w:sz w:val="24"/>
                <w:szCs w:val="24"/>
              </w:rPr>
              <w:t>?</w:t>
            </w:r>
          </w:p>
          <w:p w14:paraId="4F337E3D" w14:textId="26D2CF38" w:rsidR="00672205" w:rsidRPr="00CC1FB2" w:rsidRDefault="002E5D6C" w:rsidP="00672205">
            <w:pPr>
              <w:pStyle w:val="ListParagraph"/>
              <w:numPr>
                <w:ilvl w:val="0"/>
                <w:numId w:val="58"/>
              </w:numPr>
              <w:spacing w:before="120" w:after="120"/>
              <w:contextualSpacing w:val="0"/>
              <w:rPr>
                <w:rFonts w:ascii="Arial" w:hAnsi="Arial" w:cs="Arial"/>
                <w:sz w:val="24"/>
                <w:szCs w:val="24"/>
              </w:rPr>
            </w:pPr>
            <w:r>
              <w:rPr>
                <w:rFonts w:ascii="Arial" w:hAnsi="Arial" w:cs="Arial"/>
                <w:sz w:val="24"/>
                <w:szCs w:val="24"/>
              </w:rPr>
              <w:t>Yes</w:t>
            </w:r>
          </w:p>
          <w:p w14:paraId="057EC966" w14:textId="584B53DB" w:rsidR="00672205" w:rsidRPr="00CC1FB2" w:rsidRDefault="002E5D6C" w:rsidP="00672205">
            <w:pPr>
              <w:pStyle w:val="ListParagraph"/>
              <w:numPr>
                <w:ilvl w:val="0"/>
                <w:numId w:val="58"/>
              </w:numPr>
              <w:spacing w:before="120" w:after="120"/>
              <w:ind w:left="714" w:hanging="357"/>
              <w:contextualSpacing w:val="0"/>
              <w:rPr>
                <w:rFonts w:ascii="Arial" w:hAnsi="Arial" w:cs="Arial"/>
                <w:sz w:val="24"/>
                <w:szCs w:val="24"/>
              </w:rPr>
            </w:pPr>
            <w:r>
              <w:rPr>
                <w:rFonts w:ascii="Arial" w:hAnsi="Arial" w:cs="Arial"/>
                <w:sz w:val="24"/>
                <w:szCs w:val="24"/>
              </w:rPr>
              <w:t>No</w:t>
            </w:r>
          </w:p>
          <w:p w14:paraId="6C00FC5C" w14:textId="7720DCAE" w:rsidR="00672205" w:rsidRPr="00CC1FB2" w:rsidRDefault="00A83A7E" w:rsidP="00672205">
            <w:pPr>
              <w:pStyle w:val="ListParagraph"/>
              <w:numPr>
                <w:ilvl w:val="0"/>
                <w:numId w:val="58"/>
              </w:numPr>
              <w:spacing w:before="120" w:after="120"/>
              <w:ind w:left="714" w:hanging="357"/>
              <w:contextualSpacing w:val="0"/>
              <w:rPr>
                <w:rFonts w:ascii="Arial" w:hAnsi="Arial" w:cs="Arial"/>
                <w:sz w:val="24"/>
                <w:szCs w:val="24"/>
              </w:rPr>
            </w:pPr>
            <w:r>
              <w:rPr>
                <w:rFonts w:ascii="Arial" w:hAnsi="Arial" w:cs="Arial"/>
                <w:sz w:val="24"/>
                <w:szCs w:val="24"/>
              </w:rPr>
              <w:t>Not sure</w:t>
            </w:r>
            <w:r w:rsidR="00672205" w:rsidRPr="00CC1FB2">
              <w:rPr>
                <w:rFonts w:ascii="Arial" w:hAnsi="Arial" w:cs="Arial"/>
                <w:sz w:val="24"/>
                <w:szCs w:val="24"/>
              </w:rPr>
              <w:t xml:space="preserve"> / no opinion</w:t>
            </w:r>
          </w:p>
          <w:p w14:paraId="7CDE3900" w14:textId="77777777" w:rsidR="00672205" w:rsidRDefault="00672205" w:rsidP="00672205">
            <w:pPr>
              <w:spacing w:before="120" w:after="120"/>
              <w:rPr>
                <w:rFonts w:ascii="Arial" w:hAnsi="Arial" w:cs="Arial"/>
                <w:sz w:val="24"/>
                <w:szCs w:val="24"/>
              </w:rPr>
            </w:pPr>
            <w:r w:rsidRPr="396C5497">
              <w:rPr>
                <w:rFonts w:ascii="Arial" w:hAnsi="Arial" w:cs="Arial"/>
                <w:sz w:val="24"/>
                <w:szCs w:val="24"/>
              </w:rPr>
              <w:t>Please give your reasons and provide any evidence to support these.</w:t>
            </w:r>
            <w:r>
              <w:rPr>
                <w:rFonts w:ascii="Arial" w:hAnsi="Arial" w:cs="Arial"/>
                <w:sz w:val="24"/>
                <w:szCs w:val="24"/>
              </w:rPr>
              <w:t xml:space="preserve"> Please also include any advantages, </w:t>
            </w:r>
            <w:proofErr w:type="gramStart"/>
            <w:r>
              <w:rPr>
                <w:rFonts w:ascii="Arial" w:hAnsi="Arial" w:cs="Arial"/>
                <w:sz w:val="24"/>
                <w:szCs w:val="24"/>
              </w:rPr>
              <w:t>disadvantages</w:t>
            </w:r>
            <w:proofErr w:type="gramEnd"/>
            <w:r>
              <w:rPr>
                <w:rFonts w:ascii="Arial" w:hAnsi="Arial" w:cs="Arial"/>
                <w:sz w:val="24"/>
                <w:szCs w:val="24"/>
              </w:rPr>
              <w:t xml:space="preserve"> and impacts (both positive and negative) of any proposed changes.</w:t>
            </w:r>
          </w:p>
          <w:p w14:paraId="5BC35845" w14:textId="70132CA8" w:rsidR="0090156A" w:rsidRDefault="0090156A" w:rsidP="00672205">
            <w:pPr>
              <w:spacing w:before="120" w:after="120"/>
              <w:rPr>
                <w:rFonts w:ascii="Arial" w:hAnsi="Arial" w:cs="Arial"/>
                <w:sz w:val="24"/>
                <w:szCs w:val="24"/>
              </w:rPr>
            </w:pPr>
            <w:r>
              <w:rPr>
                <w:rFonts w:ascii="Arial" w:hAnsi="Arial" w:cs="Arial"/>
                <w:sz w:val="24"/>
                <w:szCs w:val="24"/>
              </w:rPr>
              <w:t>…</w:t>
            </w:r>
          </w:p>
          <w:p w14:paraId="47676C2A" w14:textId="671AD609" w:rsidR="00760DF2" w:rsidRDefault="00760DF2" w:rsidP="00760DF2">
            <w:pPr>
              <w:spacing w:before="120" w:after="120"/>
              <w:rPr>
                <w:rFonts w:ascii="Arial" w:hAnsi="Arial" w:cs="Arial"/>
                <w:b/>
                <w:bCs/>
                <w:sz w:val="24"/>
                <w:szCs w:val="24"/>
              </w:rPr>
            </w:pPr>
            <w:r>
              <w:rPr>
                <w:rFonts w:ascii="Arial" w:hAnsi="Arial" w:cs="Arial"/>
                <w:b/>
                <w:bCs/>
                <w:sz w:val="24"/>
                <w:szCs w:val="24"/>
              </w:rPr>
              <w:t>Q</w:t>
            </w:r>
            <w:r w:rsidR="001B2DD0">
              <w:rPr>
                <w:rFonts w:ascii="Arial" w:hAnsi="Arial" w:cs="Arial"/>
                <w:b/>
                <w:bCs/>
                <w:sz w:val="24"/>
                <w:szCs w:val="24"/>
              </w:rPr>
              <w:t>31</w:t>
            </w:r>
            <w:r>
              <w:rPr>
                <w:rFonts w:ascii="Arial" w:hAnsi="Arial" w:cs="Arial"/>
                <w:b/>
                <w:bCs/>
                <w:sz w:val="24"/>
                <w:szCs w:val="24"/>
              </w:rPr>
              <w:t>. Would there be a</w:t>
            </w:r>
            <w:r w:rsidRPr="00A14339">
              <w:rPr>
                <w:rFonts w:ascii="Arial" w:hAnsi="Arial" w:cs="Arial"/>
                <w:b/>
                <w:bCs/>
                <w:sz w:val="24"/>
                <w:szCs w:val="24"/>
              </w:rPr>
              <w:t xml:space="preserve"> risk of harm to patients if </w:t>
            </w:r>
            <w:r>
              <w:rPr>
                <w:rFonts w:ascii="Arial" w:hAnsi="Arial" w:cs="Arial"/>
                <w:b/>
                <w:bCs/>
                <w:sz w:val="24"/>
                <w:szCs w:val="24"/>
              </w:rPr>
              <w:t xml:space="preserve">the </w:t>
            </w:r>
            <w:r w:rsidRPr="00A14339">
              <w:rPr>
                <w:rFonts w:ascii="Arial" w:hAnsi="Arial" w:cs="Arial"/>
                <w:b/>
                <w:bCs/>
                <w:sz w:val="24"/>
                <w:szCs w:val="24"/>
              </w:rPr>
              <w:t>requirements</w:t>
            </w:r>
            <w:r>
              <w:rPr>
                <w:rFonts w:ascii="Arial" w:hAnsi="Arial" w:cs="Arial"/>
                <w:b/>
                <w:bCs/>
                <w:sz w:val="24"/>
                <w:szCs w:val="24"/>
              </w:rPr>
              <w:t xml:space="preserve"> </w:t>
            </w:r>
            <w:r w:rsidRPr="00A14339">
              <w:rPr>
                <w:rFonts w:ascii="Arial" w:hAnsi="Arial" w:cs="Arial"/>
                <w:b/>
                <w:bCs/>
                <w:sz w:val="24"/>
                <w:szCs w:val="24"/>
              </w:rPr>
              <w:t>relating to the sale of</w:t>
            </w:r>
            <w:r>
              <w:rPr>
                <w:rFonts w:ascii="Arial" w:hAnsi="Arial" w:cs="Arial"/>
                <w:b/>
                <w:bCs/>
                <w:sz w:val="24"/>
                <w:szCs w:val="24"/>
              </w:rPr>
              <w:t xml:space="preserve"> </w:t>
            </w:r>
            <w:r w:rsidR="009109EF">
              <w:rPr>
                <w:rFonts w:ascii="Arial" w:hAnsi="Arial" w:cs="Arial"/>
                <w:b/>
                <w:bCs/>
                <w:sz w:val="24"/>
                <w:szCs w:val="24"/>
              </w:rPr>
              <w:t xml:space="preserve">zero powered </w:t>
            </w:r>
            <w:r>
              <w:rPr>
                <w:rFonts w:ascii="Arial" w:hAnsi="Arial" w:cs="Arial"/>
                <w:b/>
                <w:bCs/>
                <w:sz w:val="24"/>
                <w:szCs w:val="24"/>
              </w:rPr>
              <w:t>contact lenses</w:t>
            </w:r>
            <w:r w:rsidRPr="00A14339">
              <w:rPr>
                <w:rFonts w:ascii="Arial" w:hAnsi="Arial" w:cs="Arial"/>
                <w:b/>
                <w:bCs/>
                <w:sz w:val="24"/>
                <w:szCs w:val="24"/>
              </w:rPr>
              <w:t xml:space="preserve"> change?</w:t>
            </w:r>
          </w:p>
          <w:p w14:paraId="65AD6717" w14:textId="77777777" w:rsidR="00760DF2" w:rsidRPr="00CC1FB2" w:rsidRDefault="00760DF2" w:rsidP="003E5F4A">
            <w:pPr>
              <w:pStyle w:val="ListParagraph"/>
              <w:numPr>
                <w:ilvl w:val="0"/>
                <w:numId w:val="69"/>
              </w:numPr>
              <w:spacing w:before="120" w:after="120"/>
              <w:contextualSpacing w:val="0"/>
              <w:rPr>
                <w:rFonts w:ascii="Arial" w:hAnsi="Arial" w:cs="Arial"/>
                <w:sz w:val="24"/>
                <w:szCs w:val="24"/>
              </w:rPr>
            </w:pPr>
            <w:r>
              <w:rPr>
                <w:rFonts w:ascii="Arial" w:hAnsi="Arial" w:cs="Arial"/>
                <w:sz w:val="24"/>
                <w:szCs w:val="24"/>
              </w:rPr>
              <w:t>Yes</w:t>
            </w:r>
          </w:p>
          <w:p w14:paraId="4858C368" w14:textId="77777777" w:rsidR="00760DF2" w:rsidRPr="00CC1FB2" w:rsidRDefault="00760DF2" w:rsidP="003E5F4A">
            <w:pPr>
              <w:pStyle w:val="ListParagraph"/>
              <w:numPr>
                <w:ilvl w:val="0"/>
                <w:numId w:val="69"/>
              </w:numPr>
              <w:spacing w:before="120" w:after="120"/>
              <w:contextualSpacing w:val="0"/>
              <w:rPr>
                <w:rFonts w:ascii="Arial" w:hAnsi="Arial" w:cs="Arial"/>
                <w:sz w:val="24"/>
                <w:szCs w:val="24"/>
              </w:rPr>
            </w:pPr>
            <w:r>
              <w:rPr>
                <w:rFonts w:ascii="Arial" w:hAnsi="Arial" w:cs="Arial"/>
                <w:sz w:val="24"/>
                <w:szCs w:val="24"/>
              </w:rPr>
              <w:t>No</w:t>
            </w:r>
          </w:p>
          <w:p w14:paraId="104D55C2" w14:textId="77777777" w:rsidR="00760DF2" w:rsidRPr="00CC1FB2" w:rsidRDefault="00760DF2" w:rsidP="003E5F4A">
            <w:pPr>
              <w:pStyle w:val="ListParagraph"/>
              <w:numPr>
                <w:ilvl w:val="0"/>
                <w:numId w:val="69"/>
              </w:numPr>
              <w:spacing w:before="120" w:after="120"/>
              <w:contextualSpacing w:val="0"/>
              <w:rPr>
                <w:rFonts w:ascii="Arial" w:hAnsi="Arial" w:cs="Arial"/>
                <w:sz w:val="24"/>
                <w:szCs w:val="24"/>
              </w:rPr>
            </w:pPr>
            <w:r>
              <w:rPr>
                <w:rFonts w:ascii="Arial" w:hAnsi="Arial" w:cs="Arial"/>
                <w:sz w:val="24"/>
                <w:szCs w:val="24"/>
              </w:rPr>
              <w:t>Not sure</w:t>
            </w:r>
            <w:r w:rsidRPr="00CC1FB2">
              <w:rPr>
                <w:rFonts w:ascii="Arial" w:hAnsi="Arial" w:cs="Arial"/>
                <w:sz w:val="24"/>
                <w:szCs w:val="24"/>
              </w:rPr>
              <w:t xml:space="preserve"> / no opinion</w:t>
            </w:r>
          </w:p>
          <w:p w14:paraId="01DFB950" w14:textId="5462B8B2" w:rsidR="00760DF2" w:rsidRDefault="00760DF2" w:rsidP="00760DF2">
            <w:pPr>
              <w:spacing w:before="120" w:after="120"/>
              <w:rPr>
                <w:rFonts w:ascii="Arial" w:hAnsi="Arial" w:cs="Arial"/>
                <w:sz w:val="24"/>
                <w:szCs w:val="24"/>
              </w:rPr>
            </w:pPr>
            <w:r w:rsidRPr="000D5070">
              <w:rPr>
                <w:rFonts w:ascii="Arial" w:hAnsi="Arial" w:cs="Arial"/>
                <w:sz w:val="24"/>
                <w:szCs w:val="24"/>
              </w:rPr>
              <w:t xml:space="preserve">Please </w:t>
            </w:r>
            <w:r w:rsidR="00E83CDB">
              <w:rPr>
                <w:rFonts w:ascii="Arial" w:hAnsi="Arial" w:cs="Arial"/>
                <w:sz w:val="24"/>
                <w:szCs w:val="24"/>
              </w:rPr>
              <w:t>give</w:t>
            </w:r>
            <w:r w:rsidRPr="00A14339">
              <w:rPr>
                <w:rFonts w:ascii="Arial" w:hAnsi="Arial" w:cs="Arial"/>
                <w:b/>
                <w:bCs/>
                <w:sz w:val="24"/>
                <w:szCs w:val="24"/>
              </w:rPr>
              <w:t xml:space="preserve"> </w:t>
            </w:r>
            <w:r w:rsidRPr="396C5497">
              <w:rPr>
                <w:rFonts w:ascii="Arial" w:hAnsi="Arial" w:cs="Arial"/>
                <w:sz w:val="24"/>
                <w:szCs w:val="24"/>
              </w:rPr>
              <w:t>your reasons and provide any evidence to support these</w:t>
            </w:r>
            <w:r>
              <w:rPr>
                <w:rFonts w:ascii="Arial" w:hAnsi="Arial" w:cs="Arial"/>
                <w:sz w:val="24"/>
                <w:szCs w:val="24"/>
              </w:rPr>
              <w:t>.</w:t>
            </w:r>
          </w:p>
          <w:p w14:paraId="248D6A1C" w14:textId="2C846A71" w:rsidR="0090156A" w:rsidRDefault="0090156A" w:rsidP="00760DF2">
            <w:pPr>
              <w:spacing w:before="120" w:after="120"/>
              <w:rPr>
                <w:rFonts w:ascii="Arial" w:hAnsi="Arial" w:cs="Arial"/>
                <w:b/>
                <w:bCs/>
                <w:sz w:val="24"/>
                <w:szCs w:val="24"/>
              </w:rPr>
            </w:pPr>
            <w:r>
              <w:rPr>
                <w:rFonts w:ascii="Arial" w:hAnsi="Arial" w:cs="Arial"/>
                <w:sz w:val="24"/>
                <w:szCs w:val="24"/>
              </w:rPr>
              <w:t>…</w:t>
            </w:r>
          </w:p>
          <w:p w14:paraId="7ED4F0A0" w14:textId="54D49F0E" w:rsidR="00760DF2" w:rsidRDefault="00760DF2" w:rsidP="00760DF2">
            <w:pPr>
              <w:spacing w:before="120" w:after="120"/>
              <w:rPr>
                <w:rFonts w:ascii="Arial" w:hAnsi="Arial" w:cs="Arial"/>
                <w:b/>
                <w:bCs/>
                <w:sz w:val="24"/>
                <w:szCs w:val="24"/>
              </w:rPr>
            </w:pPr>
            <w:r>
              <w:rPr>
                <w:rFonts w:ascii="Arial" w:hAnsi="Arial" w:cs="Arial"/>
                <w:b/>
                <w:bCs/>
                <w:sz w:val="24"/>
                <w:szCs w:val="24"/>
              </w:rPr>
              <w:t>Q</w:t>
            </w:r>
            <w:r w:rsidR="001B2DD0">
              <w:rPr>
                <w:rFonts w:ascii="Arial" w:hAnsi="Arial" w:cs="Arial"/>
                <w:b/>
                <w:bCs/>
                <w:sz w:val="24"/>
                <w:szCs w:val="24"/>
              </w:rPr>
              <w:t>32</w:t>
            </w:r>
            <w:r>
              <w:rPr>
                <w:rFonts w:ascii="Arial" w:hAnsi="Arial" w:cs="Arial"/>
                <w:b/>
                <w:bCs/>
                <w:sz w:val="24"/>
                <w:szCs w:val="24"/>
              </w:rPr>
              <w:t xml:space="preserve">. </w:t>
            </w:r>
            <w:r w:rsidR="0090156A" w:rsidRPr="0090156A">
              <w:rPr>
                <w:rFonts w:ascii="Arial" w:hAnsi="Arial" w:cs="Arial"/>
                <w:b/>
                <w:bCs/>
                <w:sz w:val="24"/>
                <w:szCs w:val="24"/>
              </w:rPr>
              <w:t xml:space="preserve">If you </w:t>
            </w:r>
            <w:r w:rsidR="00E56E64">
              <w:rPr>
                <w:rFonts w:ascii="Arial" w:hAnsi="Arial" w:cs="Arial"/>
                <w:b/>
                <w:bCs/>
                <w:sz w:val="24"/>
                <w:szCs w:val="24"/>
              </w:rPr>
              <w:t>answered</w:t>
            </w:r>
            <w:r w:rsidR="0090156A" w:rsidRPr="0090156A">
              <w:rPr>
                <w:rFonts w:ascii="Arial" w:hAnsi="Arial" w:cs="Arial"/>
                <w:b/>
                <w:bCs/>
                <w:sz w:val="24"/>
                <w:szCs w:val="24"/>
              </w:rPr>
              <w:t xml:space="preserve"> yes to the previous question,</w:t>
            </w:r>
            <w:r w:rsidR="0090156A">
              <w:rPr>
                <w:rFonts w:ascii="Arial" w:hAnsi="Arial" w:cs="Arial"/>
                <w:b/>
                <w:bCs/>
                <w:sz w:val="24"/>
                <w:szCs w:val="24"/>
              </w:rPr>
              <w:t xml:space="preserve"> </w:t>
            </w:r>
            <w:r w:rsidR="0090156A" w:rsidRPr="0090156A">
              <w:rPr>
                <w:rFonts w:ascii="Arial" w:hAnsi="Arial" w:cs="Arial"/>
                <w:b/>
                <w:bCs/>
                <w:sz w:val="24"/>
                <w:szCs w:val="24"/>
              </w:rPr>
              <w:t>i</w:t>
            </w:r>
            <w:r w:rsidRPr="00ED1C34">
              <w:rPr>
                <w:rFonts w:ascii="Arial" w:hAnsi="Arial" w:cs="Arial"/>
                <w:b/>
                <w:bCs/>
                <w:sz w:val="24"/>
                <w:szCs w:val="24"/>
              </w:rPr>
              <w:t>s legislation necessary to mitigate this risk?</w:t>
            </w:r>
          </w:p>
          <w:p w14:paraId="4A201DAB" w14:textId="77777777" w:rsidR="00760DF2" w:rsidRPr="00CC1FB2" w:rsidRDefault="00760DF2" w:rsidP="00760DF2">
            <w:pPr>
              <w:pStyle w:val="ListParagraph"/>
              <w:numPr>
                <w:ilvl w:val="0"/>
                <w:numId w:val="64"/>
              </w:numPr>
              <w:spacing w:before="120" w:after="120"/>
              <w:contextualSpacing w:val="0"/>
              <w:rPr>
                <w:rFonts w:ascii="Arial" w:hAnsi="Arial" w:cs="Arial"/>
                <w:sz w:val="24"/>
                <w:szCs w:val="24"/>
              </w:rPr>
            </w:pPr>
            <w:r>
              <w:rPr>
                <w:rFonts w:ascii="Arial" w:hAnsi="Arial" w:cs="Arial"/>
                <w:sz w:val="24"/>
                <w:szCs w:val="24"/>
              </w:rPr>
              <w:t>Yes</w:t>
            </w:r>
          </w:p>
          <w:p w14:paraId="4D1EF71F" w14:textId="77777777" w:rsidR="00760DF2" w:rsidRPr="00CC1FB2" w:rsidRDefault="00760DF2" w:rsidP="00760DF2">
            <w:pPr>
              <w:pStyle w:val="ListParagraph"/>
              <w:numPr>
                <w:ilvl w:val="0"/>
                <w:numId w:val="64"/>
              </w:numPr>
              <w:spacing w:before="120" w:after="120"/>
              <w:ind w:left="714" w:hanging="357"/>
              <w:contextualSpacing w:val="0"/>
              <w:rPr>
                <w:rFonts w:ascii="Arial" w:hAnsi="Arial" w:cs="Arial"/>
                <w:sz w:val="24"/>
                <w:szCs w:val="24"/>
              </w:rPr>
            </w:pPr>
            <w:r>
              <w:rPr>
                <w:rFonts w:ascii="Arial" w:hAnsi="Arial" w:cs="Arial"/>
                <w:sz w:val="24"/>
                <w:szCs w:val="24"/>
              </w:rPr>
              <w:t>No</w:t>
            </w:r>
          </w:p>
          <w:p w14:paraId="37FB3D79" w14:textId="77777777" w:rsidR="00760DF2" w:rsidRPr="00CC1FB2" w:rsidRDefault="00760DF2" w:rsidP="00760DF2">
            <w:pPr>
              <w:pStyle w:val="ListParagraph"/>
              <w:numPr>
                <w:ilvl w:val="0"/>
                <w:numId w:val="64"/>
              </w:numPr>
              <w:spacing w:before="120" w:after="120"/>
              <w:ind w:left="714" w:hanging="357"/>
              <w:contextualSpacing w:val="0"/>
              <w:rPr>
                <w:rFonts w:ascii="Arial" w:hAnsi="Arial" w:cs="Arial"/>
                <w:sz w:val="24"/>
                <w:szCs w:val="24"/>
              </w:rPr>
            </w:pPr>
            <w:r>
              <w:rPr>
                <w:rFonts w:ascii="Arial" w:hAnsi="Arial" w:cs="Arial"/>
                <w:sz w:val="24"/>
                <w:szCs w:val="24"/>
              </w:rPr>
              <w:t>Not sure</w:t>
            </w:r>
            <w:r w:rsidRPr="00CC1FB2">
              <w:rPr>
                <w:rFonts w:ascii="Arial" w:hAnsi="Arial" w:cs="Arial"/>
                <w:sz w:val="24"/>
                <w:szCs w:val="24"/>
              </w:rPr>
              <w:t xml:space="preserve"> / no opinion</w:t>
            </w:r>
          </w:p>
          <w:p w14:paraId="3C72234C" w14:textId="7EC54DCA" w:rsidR="00760DF2" w:rsidRDefault="00760DF2" w:rsidP="00760DF2">
            <w:pPr>
              <w:spacing w:before="120" w:after="120"/>
              <w:rPr>
                <w:rFonts w:ascii="Arial" w:hAnsi="Arial" w:cs="Arial"/>
                <w:sz w:val="24"/>
                <w:szCs w:val="24"/>
              </w:rPr>
            </w:pPr>
            <w:r w:rsidRPr="000D5070">
              <w:rPr>
                <w:rFonts w:ascii="Arial" w:hAnsi="Arial" w:cs="Arial"/>
                <w:sz w:val="24"/>
                <w:szCs w:val="24"/>
              </w:rPr>
              <w:t xml:space="preserve">Please </w:t>
            </w:r>
            <w:r w:rsidR="00E83CDB">
              <w:rPr>
                <w:rFonts w:ascii="Arial" w:hAnsi="Arial" w:cs="Arial"/>
                <w:sz w:val="24"/>
                <w:szCs w:val="24"/>
              </w:rPr>
              <w:t>give</w:t>
            </w:r>
            <w:r w:rsidRPr="00A14339">
              <w:rPr>
                <w:rFonts w:ascii="Arial" w:hAnsi="Arial" w:cs="Arial"/>
                <w:b/>
                <w:bCs/>
                <w:sz w:val="24"/>
                <w:szCs w:val="24"/>
              </w:rPr>
              <w:t xml:space="preserve"> </w:t>
            </w:r>
            <w:r w:rsidRPr="396C5497">
              <w:rPr>
                <w:rFonts w:ascii="Arial" w:hAnsi="Arial" w:cs="Arial"/>
                <w:sz w:val="24"/>
                <w:szCs w:val="24"/>
              </w:rPr>
              <w:t>your reasons and provide any evidence to support these</w:t>
            </w:r>
            <w:r>
              <w:rPr>
                <w:rFonts w:ascii="Arial" w:hAnsi="Arial" w:cs="Arial"/>
                <w:sz w:val="24"/>
                <w:szCs w:val="24"/>
              </w:rPr>
              <w:t>.</w:t>
            </w:r>
          </w:p>
          <w:p w14:paraId="2D73D84B" w14:textId="38214EAA" w:rsidR="0090156A" w:rsidRDefault="0090156A" w:rsidP="00760DF2">
            <w:pPr>
              <w:spacing w:before="120" w:after="120"/>
              <w:rPr>
                <w:rFonts w:ascii="Arial" w:hAnsi="Arial" w:cs="Arial"/>
                <w:b/>
                <w:bCs/>
                <w:sz w:val="24"/>
                <w:szCs w:val="24"/>
              </w:rPr>
            </w:pPr>
            <w:r>
              <w:rPr>
                <w:rFonts w:ascii="Arial" w:hAnsi="Arial" w:cs="Arial"/>
                <w:sz w:val="24"/>
                <w:szCs w:val="24"/>
              </w:rPr>
              <w:t>…</w:t>
            </w:r>
          </w:p>
          <w:p w14:paraId="743D9E45" w14:textId="03AD8DC1" w:rsidR="00672205" w:rsidRDefault="00672205" w:rsidP="00672205">
            <w:pPr>
              <w:spacing w:before="120" w:after="120"/>
              <w:rPr>
                <w:rFonts w:ascii="Arial" w:hAnsi="Arial" w:cs="Arial"/>
                <w:b/>
                <w:bCs/>
                <w:sz w:val="24"/>
                <w:szCs w:val="24"/>
              </w:rPr>
            </w:pPr>
            <w:r w:rsidRPr="004359DA">
              <w:rPr>
                <w:rFonts w:ascii="Arial" w:hAnsi="Arial" w:cs="Arial"/>
                <w:b/>
                <w:bCs/>
                <w:sz w:val="24"/>
                <w:szCs w:val="24"/>
              </w:rPr>
              <w:t>Q</w:t>
            </w:r>
            <w:r w:rsidR="001B2DD0">
              <w:rPr>
                <w:rFonts w:ascii="Arial" w:hAnsi="Arial" w:cs="Arial"/>
                <w:b/>
                <w:bCs/>
                <w:sz w:val="24"/>
                <w:szCs w:val="24"/>
              </w:rPr>
              <w:t>33</w:t>
            </w:r>
            <w:r w:rsidRPr="004359DA">
              <w:rPr>
                <w:rFonts w:ascii="Arial" w:hAnsi="Arial" w:cs="Arial"/>
                <w:b/>
                <w:bCs/>
                <w:sz w:val="24"/>
                <w:szCs w:val="24"/>
              </w:rPr>
              <w:t>. What would be the advantages</w:t>
            </w:r>
            <w:r>
              <w:rPr>
                <w:rFonts w:ascii="Arial" w:hAnsi="Arial" w:cs="Arial"/>
                <w:b/>
                <w:bCs/>
                <w:sz w:val="24"/>
                <w:szCs w:val="24"/>
              </w:rPr>
              <w:t>,</w:t>
            </w:r>
            <w:r w:rsidRPr="004359DA">
              <w:rPr>
                <w:rFonts w:ascii="Arial" w:hAnsi="Arial" w:cs="Arial"/>
                <w:b/>
                <w:bCs/>
                <w:sz w:val="24"/>
                <w:szCs w:val="24"/>
              </w:rPr>
              <w:t xml:space="preserve"> </w:t>
            </w:r>
            <w:proofErr w:type="gramStart"/>
            <w:r w:rsidRPr="004359DA">
              <w:rPr>
                <w:rFonts w:ascii="Arial" w:hAnsi="Arial" w:cs="Arial"/>
                <w:b/>
                <w:bCs/>
                <w:sz w:val="24"/>
                <w:szCs w:val="24"/>
              </w:rPr>
              <w:t>disadvantages</w:t>
            </w:r>
            <w:proofErr w:type="gramEnd"/>
            <w:r>
              <w:rPr>
                <w:rFonts w:ascii="Arial" w:hAnsi="Arial" w:cs="Arial"/>
                <w:b/>
                <w:bCs/>
                <w:sz w:val="24"/>
                <w:szCs w:val="24"/>
              </w:rPr>
              <w:t xml:space="preserve"> and impacts (both positive and negative)</w:t>
            </w:r>
            <w:r w:rsidRPr="004359DA">
              <w:rPr>
                <w:rFonts w:ascii="Arial" w:hAnsi="Arial" w:cs="Arial"/>
                <w:b/>
                <w:bCs/>
                <w:sz w:val="24"/>
                <w:szCs w:val="24"/>
              </w:rPr>
              <w:t xml:space="preserve"> of </w:t>
            </w:r>
            <w:r>
              <w:rPr>
                <w:rFonts w:ascii="Arial" w:hAnsi="Arial" w:cs="Arial"/>
                <w:b/>
                <w:bCs/>
                <w:sz w:val="24"/>
                <w:szCs w:val="24"/>
              </w:rPr>
              <w:t xml:space="preserve">zero powered contact lenses legislation remaining as it is currently? (Impacts can include financial and equality, </w:t>
            </w:r>
            <w:proofErr w:type="gramStart"/>
            <w:r>
              <w:rPr>
                <w:rFonts w:ascii="Arial" w:hAnsi="Arial" w:cs="Arial"/>
                <w:b/>
                <w:bCs/>
                <w:sz w:val="24"/>
                <w:szCs w:val="24"/>
              </w:rPr>
              <w:t>diversity</w:t>
            </w:r>
            <w:proofErr w:type="gramEnd"/>
            <w:r>
              <w:rPr>
                <w:rFonts w:ascii="Arial" w:hAnsi="Arial" w:cs="Arial"/>
                <w:b/>
                <w:bCs/>
                <w:sz w:val="24"/>
                <w:szCs w:val="24"/>
              </w:rPr>
              <w:t xml:space="preserve"> and inclusion.)</w:t>
            </w:r>
          </w:p>
          <w:p w14:paraId="26505BF9" w14:textId="77777777" w:rsidR="00672205" w:rsidRDefault="00672205" w:rsidP="00452A9E">
            <w:pPr>
              <w:spacing w:before="120" w:after="120"/>
              <w:rPr>
                <w:rFonts w:ascii="Arial" w:hAnsi="Arial" w:cs="Arial"/>
                <w:sz w:val="24"/>
                <w:szCs w:val="24"/>
              </w:rPr>
            </w:pPr>
            <w:r>
              <w:rPr>
                <w:rFonts w:ascii="Arial" w:hAnsi="Arial" w:cs="Arial"/>
                <w:sz w:val="24"/>
                <w:szCs w:val="24"/>
              </w:rPr>
              <w:t>Please give your reasons and provide any evidence to support these.</w:t>
            </w:r>
          </w:p>
          <w:p w14:paraId="7D27BEF9" w14:textId="04E5E199" w:rsidR="004F11CF" w:rsidRDefault="004F11CF" w:rsidP="00452A9E">
            <w:pPr>
              <w:spacing w:before="120" w:after="120"/>
              <w:rPr>
                <w:rFonts w:ascii="Arial" w:hAnsi="Arial" w:cs="Arial"/>
                <w:sz w:val="24"/>
                <w:szCs w:val="24"/>
              </w:rPr>
            </w:pPr>
            <w:r>
              <w:rPr>
                <w:rFonts w:ascii="Arial" w:hAnsi="Arial" w:cs="Arial"/>
                <w:sz w:val="24"/>
                <w:szCs w:val="24"/>
              </w:rPr>
              <w:t>…</w:t>
            </w:r>
          </w:p>
        </w:tc>
      </w:tr>
    </w:tbl>
    <w:p w14:paraId="183C5295" w14:textId="77777777" w:rsidR="00672205" w:rsidRPr="00905FEA" w:rsidRDefault="00672205" w:rsidP="00452A9E">
      <w:pPr>
        <w:tabs>
          <w:tab w:val="left" w:pos="567"/>
        </w:tabs>
        <w:spacing w:after="0" w:line="240" w:lineRule="auto"/>
        <w:rPr>
          <w:rFonts w:ascii="Arial" w:hAnsi="Arial" w:cs="Arial"/>
          <w:sz w:val="24"/>
          <w:szCs w:val="24"/>
        </w:rPr>
      </w:pPr>
    </w:p>
    <w:p w14:paraId="0083A8A8" w14:textId="42C203D5" w:rsidR="00977F1D" w:rsidRPr="00672205" w:rsidRDefault="00F34CE5" w:rsidP="00977F1D">
      <w:pPr>
        <w:tabs>
          <w:tab w:val="left" w:pos="567"/>
        </w:tabs>
        <w:rPr>
          <w:rFonts w:ascii="Arial" w:hAnsi="Arial" w:cs="Arial"/>
          <w:b/>
          <w:bCs/>
          <w:color w:val="000000"/>
          <w:sz w:val="24"/>
          <w:szCs w:val="24"/>
        </w:rPr>
      </w:pPr>
      <w:r>
        <w:rPr>
          <w:rFonts w:ascii="Arial" w:hAnsi="Arial" w:cs="Arial"/>
          <w:b/>
          <w:bCs/>
          <w:color w:val="000000"/>
          <w:sz w:val="24"/>
          <w:szCs w:val="24"/>
        </w:rPr>
        <w:t>Offences under the Act</w:t>
      </w:r>
    </w:p>
    <w:p w14:paraId="1D0A496D" w14:textId="77777777" w:rsidR="005F0CC4" w:rsidRPr="005F0CC4" w:rsidRDefault="005F0CC4" w:rsidP="0090156A">
      <w:pPr>
        <w:numPr>
          <w:ilvl w:val="0"/>
          <w:numId w:val="3"/>
        </w:numPr>
        <w:tabs>
          <w:tab w:val="left" w:pos="567"/>
        </w:tabs>
        <w:ind w:left="567" w:hanging="567"/>
        <w:rPr>
          <w:rFonts w:ascii="Arial" w:hAnsi="Arial" w:cs="Arial"/>
          <w:color w:val="000000"/>
          <w:sz w:val="24"/>
          <w:szCs w:val="24"/>
        </w:rPr>
      </w:pPr>
      <w:r w:rsidRPr="005F0CC4">
        <w:rPr>
          <w:rFonts w:ascii="Arial" w:hAnsi="Arial" w:cs="Arial"/>
          <w:color w:val="000000"/>
          <w:sz w:val="24"/>
          <w:szCs w:val="24"/>
        </w:rPr>
        <w:t xml:space="preserve">The Act </w:t>
      </w:r>
      <w:r w:rsidRPr="0090156A">
        <w:rPr>
          <w:rFonts w:ascii="Arial" w:hAnsi="Arial" w:cs="Arial"/>
          <w:sz w:val="24"/>
          <w:szCs w:val="24"/>
        </w:rPr>
        <w:t>creates</w:t>
      </w:r>
      <w:r w:rsidRPr="005F0CC4">
        <w:rPr>
          <w:rFonts w:ascii="Arial" w:hAnsi="Arial" w:cs="Arial"/>
          <w:color w:val="000000"/>
          <w:sz w:val="24"/>
          <w:szCs w:val="24"/>
        </w:rPr>
        <w:t xml:space="preserve"> the following criminal offences:</w:t>
      </w:r>
    </w:p>
    <w:p w14:paraId="2EAF8C0D" w14:textId="560B1631" w:rsidR="005F0CC4" w:rsidRPr="005F0CC4" w:rsidRDefault="005F0CC4" w:rsidP="005F0CC4">
      <w:pPr>
        <w:numPr>
          <w:ilvl w:val="1"/>
          <w:numId w:val="53"/>
        </w:numPr>
        <w:tabs>
          <w:tab w:val="left" w:pos="567"/>
        </w:tabs>
        <w:rPr>
          <w:rFonts w:ascii="Arial" w:hAnsi="Arial" w:cs="Arial"/>
          <w:color w:val="000000"/>
          <w:sz w:val="24"/>
          <w:szCs w:val="24"/>
        </w:rPr>
      </w:pPr>
      <w:r w:rsidRPr="005F0CC4">
        <w:rPr>
          <w:rFonts w:ascii="Arial" w:hAnsi="Arial" w:cs="Arial"/>
          <w:color w:val="000000"/>
          <w:sz w:val="24"/>
          <w:szCs w:val="24"/>
        </w:rPr>
        <w:t>unlawfully conducting sight tests (</w:t>
      </w:r>
      <w:hyperlink r:id="rId55" w:history="1">
        <w:r w:rsidRPr="00C77D7A">
          <w:rPr>
            <w:rStyle w:val="Hyperlink"/>
            <w:rFonts w:ascii="Arial" w:hAnsi="Arial" w:cs="Arial"/>
            <w:sz w:val="24"/>
            <w:szCs w:val="24"/>
          </w:rPr>
          <w:t>section 24</w:t>
        </w:r>
      </w:hyperlink>
      <w:proofErr w:type="gramStart"/>
      <w:r w:rsidRPr="005F0CC4">
        <w:rPr>
          <w:rFonts w:ascii="Arial" w:hAnsi="Arial" w:cs="Arial"/>
          <w:color w:val="000000"/>
          <w:sz w:val="24"/>
          <w:szCs w:val="24"/>
        </w:rPr>
        <w:t>)</w:t>
      </w:r>
      <w:r>
        <w:rPr>
          <w:rFonts w:ascii="Arial" w:hAnsi="Arial" w:cs="Arial"/>
          <w:color w:val="000000"/>
          <w:sz w:val="24"/>
          <w:szCs w:val="24"/>
        </w:rPr>
        <w:t>;</w:t>
      </w:r>
      <w:proofErr w:type="gramEnd"/>
    </w:p>
    <w:p w14:paraId="1F9CA411" w14:textId="13F1485F" w:rsidR="005F0CC4" w:rsidRPr="005F0CC4" w:rsidRDefault="005F0CC4" w:rsidP="005F0CC4">
      <w:pPr>
        <w:numPr>
          <w:ilvl w:val="1"/>
          <w:numId w:val="53"/>
        </w:numPr>
        <w:tabs>
          <w:tab w:val="left" w:pos="567"/>
        </w:tabs>
        <w:rPr>
          <w:rFonts w:ascii="Arial" w:hAnsi="Arial" w:cs="Arial"/>
          <w:color w:val="000000"/>
          <w:sz w:val="24"/>
          <w:szCs w:val="24"/>
        </w:rPr>
      </w:pPr>
      <w:r w:rsidRPr="005F0CC4">
        <w:rPr>
          <w:rFonts w:ascii="Arial" w:hAnsi="Arial" w:cs="Arial"/>
          <w:color w:val="000000"/>
          <w:sz w:val="24"/>
          <w:szCs w:val="24"/>
        </w:rPr>
        <w:t>unlawfully fitting contact lenses (</w:t>
      </w:r>
      <w:hyperlink r:id="rId56" w:history="1">
        <w:r w:rsidRPr="002628C3">
          <w:rPr>
            <w:rStyle w:val="Hyperlink"/>
            <w:rFonts w:ascii="Arial" w:hAnsi="Arial" w:cs="Arial"/>
            <w:sz w:val="24"/>
            <w:szCs w:val="24"/>
          </w:rPr>
          <w:t>section 25</w:t>
        </w:r>
      </w:hyperlink>
      <w:proofErr w:type="gramStart"/>
      <w:r w:rsidRPr="005F0CC4">
        <w:rPr>
          <w:rFonts w:ascii="Arial" w:hAnsi="Arial" w:cs="Arial"/>
          <w:color w:val="000000"/>
          <w:sz w:val="24"/>
          <w:szCs w:val="24"/>
        </w:rPr>
        <w:t>)</w:t>
      </w:r>
      <w:r>
        <w:rPr>
          <w:rFonts w:ascii="Arial" w:hAnsi="Arial" w:cs="Arial"/>
          <w:color w:val="000000"/>
          <w:sz w:val="24"/>
          <w:szCs w:val="24"/>
        </w:rPr>
        <w:t>;</w:t>
      </w:r>
      <w:proofErr w:type="gramEnd"/>
    </w:p>
    <w:p w14:paraId="574EF5BE" w14:textId="40FE30C4" w:rsidR="005F0CC4" w:rsidRPr="005F0CC4" w:rsidRDefault="005F0CC4" w:rsidP="005F0CC4">
      <w:pPr>
        <w:numPr>
          <w:ilvl w:val="1"/>
          <w:numId w:val="53"/>
        </w:numPr>
        <w:tabs>
          <w:tab w:val="left" w:pos="567"/>
        </w:tabs>
        <w:rPr>
          <w:rFonts w:ascii="Arial" w:hAnsi="Arial" w:cs="Arial"/>
          <w:color w:val="000000"/>
          <w:sz w:val="24"/>
          <w:szCs w:val="24"/>
        </w:rPr>
      </w:pPr>
      <w:r w:rsidRPr="005F0CC4">
        <w:rPr>
          <w:rFonts w:ascii="Arial" w:hAnsi="Arial" w:cs="Arial"/>
          <w:color w:val="000000"/>
          <w:sz w:val="24"/>
          <w:szCs w:val="24"/>
        </w:rPr>
        <w:t>unlawfully supplying spectacles (</w:t>
      </w:r>
      <w:hyperlink r:id="rId57" w:history="1">
        <w:r w:rsidRPr="002628C3">
          <w:rPr>
            <w:rStyle w:val="Hyperlink"/>
            <w:rFonts w:ascii="Arial" w:hAnsi="Arial" w:cs="Arial"/>
            <w:sz w:val="24"/>
            <w:szCs w:val="24"/>
          </w:rPr>
          <w:t>section 27</w:t>
        </w:r>
      </w:hyperlink>
      <w:proofErr w:type="gramStart"/>
      <w:r w:rsidRPr="005F0CC4">
        <w:rPr>
          <w:rFonts w:ascii="Arial" w:hAnsi="Arial" w:cs="Arial"/>
          <w:color w:val="000000"/>
          <w:sz w:val="24"/>
          <w:szCs w:val="24"/>
        </w:rPr>
        <w:t>)</w:t>
      </w:r>
      <w:r>
        <w:rPr>
          <w:rFonts w:ascii="Arial" w:hAnsi="Arial" w:cs="Arial"/>
          <w:color w:val="000000"/>
          <w:sz w:val="24"/>
          <w:szCs w:val="24"/>
        </w:rPr>
        <w:t>;</w:t>
      </w:r>
      <w:proofErr w:type="gramEnd"/>
    </w:p>
    <w:p w14:paraId="0B366480" w14:textId="1043C392" w:rsidR="005F0CC4" w:rsidRPr="005F0CC4" w:rsidRDefault="005F0CC4" w:rsidP="005F0CC4">
      <w:pPr>
        <w:numPr>
          <w:ilvl w:val="1"/>
          <w:numId w:val="53"/>
        </w:numPr>
        <w:tabs>
          <w:tab w:val="left" w:pos="567"/>
        </w:tabs>
        <w:rPr>
          <w:rFonts w:ascii="Arial" w:hAnsi="Arial" w:cs="Arial"/>
          <w:color w:val="000000"/>
          <w:sz w:val="24"/>
          <w:szCs w:val="24"/>
        </w:rPr>
      </w:pPr>
      <w:r w:rsidRPr="005F0CC4">
        <w:rPr>
          <w:rFonts w:ascii="Arial" w:hAnsi="Arial" w:cs="Arial"/>
          <w:color w:val="000000"/>
          <w:sz w:val="24"/>
          <w:szCs w:val="24"/>
        </w:rPr>
        <w:t>unlawfully supplying prescription contact lenses (</w:t>
      </w:r>
      <w:hyperlink r:id="rId58" w:history="1">
        <w:r w:rsidRPr="002628C3">
          <w:rPr>
            <w:rStyle w:val="Hyperlink"/>
            <w:rFonts w:ascii="Arial" w:hAnsi="Arial" w:cs="Arial"/>
            <w:sz w:val="24"/>
            <w:szCs w:val="24"/>
          </w:rPr>
          <w:t>section 27</w:t>
        </w:r>
      </w:hyperlink>
      <w:proofErr w:type="gramStart"/>
      <w:r w:rsidRPr="005F0CC4">
        <w:rPr>
          <w:rFonts w:ascii="Arial" w:hAnsi="Arial" w:cs="Arial"/>
          <w:color w:val="000000"/>
          <w:sz w:val="24"/>
          <w:szCs w:val="24"/>
        </w:rPr>
        <w:t>)</w:t>
      </w:r>
      <w:r>
        <w:rPr>
          <w:rFonts w:ascii="Arial" w:hAnsi="Arial" w:cs="Arial"/>
          <w:color w:val="000000"/>
          <w:sz w:val="24"/>
          <w:szCs w:val="24"/>
        </w:rPr>
        <w:t>;</w:t>
      </w:r>
      <w:proofErr w:type="gramEnd"/>
    </w:p>
    <w:p w14:paraId="40BA3A3F" w14:textId="08D01C77" w:rsidR="005F0CC4" w:rsidRPr="005F0CC4" w:rsidRDefault="005F0CC4" w:rsidP="005F0CC4">
      <w:pPr>
        <w:numPr>
          <w:ilvl w:val="1"/>
          <w:numId w:val="53"/>
        </w:numPr>
        <w:tabs>
          <w:tab w:val="left" w:pos="567"/>
        </w:tabs>
        <w:rPr>
          <w:rFonts w:ascii="Arial" w:hAnsi="Arial" w:cs="Arial"/>
          <w:color w:val="000000"/>
          <w:sz w:val="24"/>
          <w:szCs w:val="24"/>
        </w:rPr>
      </w:pPr>
      <w:r w:rsidRPr="005F0CC4">
        <w:rPr>
          <w:rFonts w:ascii="Arial" w:hAnsi="Arial" w:cs="Arial"/>
          <w:color w:val="000000"/>
          <w:sz w:val="24"/>
          <w:szCs w:val="24"/>
        </w:rPr>
        <w:lastRenderedPageBreak/>
        <w:t>unlawfully supplying zero powered contact lenses (</w:t>
      </w:r>
      <w:hyperlink r:id="rId59" w:history="1">
        <w:r w:rsidRPr="002628C3">
          <w:rPr>
            <w:rStyle w:val="Hyperlink"/>
            <w:rFonts w:ascii="Arial" w:hAnsi="Arial" w:cs="Arial"/>
            <w:sz w:val="24"/>
            <w:szCs w:val="24"/>
          </w:rPr>
          <w:t>section 27</w:t>
        </w:r>
      </w:hyperlink>
      <w:r w:rsidRPr="005F0CC4">
        <w:rPr>
          <w:rFonts w:ascii="Arial" w:hAnsi="Arial" w:cs="Arial"/>
          <w:color w:val="000000"/>
          <w:sz w:val="24"/>
          <w:szCs w:val="24"/>
        </w:rPr>
        <w:t>)</w:t>
      </w:r>
      <w:r>
        <w:rPr>
          <w:rFonts w:ascii="Arial" w:hAnsi="Arial" w:cs="Arial"/>
          <w:color w:val="000000"/>
          <w:sz w:val="24"/>
          <w:szCs w:val="24"/>
        </w:rPr>
        <w:t>; and</w:t>
      </w:r>
    </w:p>
    <w:p w14:paraId="7FAA5EFC" w14:textId="05E9025F" w:rsidR="005F0CC4" w:rsidRPr="005F0CC4" w:rsidRDefault="005F0CC4" w:rsidP="005F0CC4">
      <w:pPr>
        <w:numPr>
          <w:ilvl w:val="1"/>
          <w:numId w:val="53"/>
        </w:numPr>
        <w:tabs>
          <w:tab w:val="left" w:pos="567"/>
        </w:tabs>
        <w:rPr>
          <w:rFonts w:ascii="Arial" w:hAnsi="Arial" w:cs="Arial"/>
          <w:color w:val="000000"/>
          <w:sz w:val="24"/>
          <w:szCs w:val="24"/>
        </w:rPr>
      </w:pPr>
      <w:r w:rsidRPr="005F0CC4">
        <w:rPr>
          <w:rFonts w:ascii="Arial" w:hAnsi="Arial" w:cs="Arial"/>
          <w:color w:val="000000"/>
          <w:sz w:val="24"/>
          <w:szCs w:val="24"/>
        </w:rPr>
        <w:t>misuse of protected title or misrepresentation of registration status with the</w:t>
      </w:r>
      <w:r>
        <w:rPr>
          <w:rFonts w:ascii="Arial" w:hAnsi="Arial" w:cs="Arial"/>
          <w:color w:val="000000"/>
          <w:sz w:val="24"/>
          <w:szCs w:val="24"/>
        </w:rPr>
        <w:t xml:space="preserve"> </w:t>
      </w:r>
      <w:r w:rsidRPr="005F0CC4">
        <w:rPr>
          <w:rFonts w:ascii="Arial" w:hAnsi="Arial" w:cs="Arial"/>
          <w:color w:val="000000"/>
          <w:sz w:val="24"/>
          <w:szCs w:val="24"/>
        </w:rPr>
        <w:t>GOC (</w:t>
      </w:r>
      <w:hyperlink r:id="rId60" w:history="1">
        <w:r w:rsidRPr="001632A3">
          <w:rPr>
            <w:rStyle w:val="Hyperlink"/>
            <w:rFonts w:ascii="Arial" w:hAnsi="Arial" w:cs="Arial"/>
            <w:sz w:val="24"/>
            <w:szCs w:val="24"/>
          </w:rPr>
          <w:t>section 28</w:t>
        </w:r>
      </w:hyperlink>
      <w:r w:rsidRPr="005F0CC4">
        <w:rPr>
          <w:rFonts w:ascii="Arial" w:hAnsi="Arial" w:cs="Arial"/>
          <w:color w:val="000000"/>
          <w:sz w:val="24"/>
          <w:szCs w:val="24"/>
        </w:rPr>
        <w:t>)</w:t>
      </w:r>
      <w:r>
        <w:rPr>
          <w:rFonts w:ascii="Arial" w:hAnsi="Arial" w:cs="Arial"/>
          <w:color w:val="000000"/>
          <w:sz w:val="24"/>
          <w:szCs w:val="24"/>
        </w:rPr>
        <w:t>.</w:t>
      </w:r>
    </w:p>
    <w:p w14:paraId="05B36185" w14:textId="30A35E27" w:rsidR="00AF231B" w:rsidRPr="00AF231B" w:rsidRDefault="00AF231B" w:rsidP="0090156A">
      <w:pPr>
        <w:numPr>
          <w:ilvl w:val="0"/>
          <w:numId w:val="3"/>
        </w:numPr>
        <w:tabs>
          <w:tab w:val="left" w:pos="567"/>
        </w:tabs>
        <w:ind w:left="567" w:hanging="567"/>
        <w:rPr>
          <w:rFonts w:ascii="Arial" w:hAnsi="Arial" w:cs="Arial"/>
          <w:color w:val="000000"/>
          <w:sz w:val="24"/>
          <w:szCs w:val="24"/>
        </w:rPr>
      </w:pPr>
      <w:r w:rsidRPr="00AF231B">
        <w:rPr>
          <w:rFonts w:ascii="Arial" w:hAnsi="Arial" w:cs="Arial"/>
          <w:color w:val="000000"/>
          <w:sz w:val="24"/>
          <w:szCs w:val="24"/>
        </w:rPr>
        <w:t xml:space="preserve">Professional bodies and registrants have said in responses to </w:t>
      </w:r>
      <w:r>
        <w:rPr>
          <w:rFonts w:ascii="Arial" w:hAnsi="Arial" w:cs="Arial"/>
          <w:color w:val="000000"/>
          <w:sz w:val="24"/>
          <w:szCs w:val="24"/>
        </w:rPr>
        <w:t>our recent</w:t>
      </w:r>
      <w:r w:rsidRPr="00AF231B">
        <w:rPr>
          <w:rFonts w:ascii="Arial" w:hAnsi="Arial" w:cs="Arial"/>
          <w:color w:val="000000"/>
          <w:sz w:val="24"/>
          <w:szCs w:val="24"/>
        </w:rPr>
        <w:t xml:space="preserve"> </w:t>
      </w:r>
      <w:hyperlink r:id="rId61" w:history="1">
        <w:r w:rsidR="00BA0BC4" w:rsidRPr="00BA0BC4">
          <w:rPr>
            <w:rStyle w:val="Hyperlink"/>
            <w:rFonts w:ascii="Arial" w:hAnsi="Arial" w:cs="Arial"/>
            <w:sz w:val="24"/>
            <w:szCs w:val="24"/>
          </w:rPr>
          <w:t>illegal practice strategy review consultation</w:t>
        </w:r>
      </w:hyperlink>
      <w:r w:rsidRPr="00AF231B">
        <w:rPr>
          <w:rFonts w:ascii="Arial" w:hAnsi="Arial" w:cs="Arial"/>
          <w:color w:val="000000"/>
          <w:sz w:val="24"/>
          <w:szCs w:val="24"/>
        </w:rPr>
        <w:t xml:space="preserve"> that </w:t>
      </w:r>
      <w:r>
        <w:rPr>
          <w:rFonts w:ascii="Arial" w:hAnsi="Arial" w:cs="Arial"/>
          <w:color w:val="000000"/>
          <w:sz w:val="24"/>
          <w:szCs w:val="24"/>
        </w:rPr>
        <w:t>we</w:t>
      </w:r>
      <w:r w:rsidRPr="00AF231B">
        <w:rPr>
          <w:rFonts w:ascii="Arial" w:hAnsi="Arial" w:cs="Arial"/>
          <w:color w:val="000000"/>
          <w:sz w:val="24"/>
          <w:szCs w:val="24"/>
        </w:rPr>
        <w:t xml:space="preserve"> </w:t>
      </w:r>
      <w:r w:rsidRPr="0090156A">
        <w:rPr>
          <w:rFonts w:ascii="Arial" w:hAnsi="Arial" w:cs="Arial"/>
          <w:sz w:val="24"/>
          <w:szCs w:val="24"/>
        </w:rPr>
        <w:t>should</w:t>
      </w:r>
      <w:r w:rsidRPr="00AF231B">
        <w:rPr>
          <w:rFonts w:ascii="Arial" w:hAnsi="Arial" w:cs="Arial"/>
          <w:color w:val="000000"/>
          <w:sz w:val="24"/>
          <w:szCs w:val="24"/>
        </w:rPr>
        <w:t xml:space="preserve"> do more to protect the public from illegal online sales, both UK and non-UK, and that the Act requires reform to address the consumer shift to online </w:t>
      </w:r>
      <w:r w:rsidR="00023793">
        <w:rPr>
          <w:rFonts w:ascii="Arial" w:hAnsi="Arial" w:cs="Arial"/>
          <w:color w:val="000000"/>
          <w:sz w:val="24"/>
          <w:szCs w:val="24"/>
        </w:rPr>
        <w:t>purchases</w:t>
      </w:r>
      <w:r w:rsidRPr="00AF231B">
        <w:rPr>
          <w:rFonts w:ascii="Arial" w:hAnsi="Arial" w:cs="Arial"/>
          <w:color w:val="000000"/>
          <w:sz w:val="24"/>
          <w:szCs w:val="24"/>
        </w:rPr>
        <w:t xml:space="preserve">. Responses have also levelled criticism that in failing to tackle illegal online sellers we are allowing an unlevel playing field. </w:t>
      </w:r>
    </w:p>
    <w:p w14:paraId="1531E57D" w14:textId="0C8DDA82" w:rsidR="00AF231B" w:rsidRPr="00AF231B" w:rsidRDefault="00AF231B" w:rsidP="004F11CF">
      <w:pPr>
        <w:numPr>
          <w:ilvl w:val="0"/>
          <w:numId w:val="3"/>
        </w:numPr>
        <w:tabs>
          <w:tab w:val="left" w:pos="567"/>
        </w:tabs>
        <w:ind w:left="567" w:hanging="567"/>
        <w:rPr>
          <w:rFonts w:ascii="Arial" w:hAnsi="Arial" w:cs="Arial"/>
          <w:color w:val="000000"/>
          <w:sz w:val="24"/>
          <w:szCs w:val="24"/>
        </w:rPr>
      </w:pPr>
      <w:r w:rsidRPr="00AF231B">
        <w:rPr>
          <w:rFonts w:ascii="Arial" w:hAnsi="Arial" w:cs="Arial"/>
          <w:color w:val="000000"/>
          <w:sz w:val="24"/>
          <w:szCs w:val="24"/>
        </w:rPr>
        <w:t>The reality is</w:t>
      </w:r>
      <w:r w:rsidR="00486950">
        <w:rPr>
          <w:rFonts w:ascii="Arial" w:hAnsi="Arial" w:cs="Arial"/>
          <w:color w:val="000000"/>
          <w:sz w:val="24"/>
          <w:szCs w:val="24"/>
        </w:rPr>
        <w:t xml:space="preserve"> that</w:t>
      </w:r>
      <w:r w:rsidRPr="00AF231B">
        <w:rPr>
          <w:rFonts w:ascii="Arial" w:hAnsi="Arial" w:cs="Arial"/>
          <w:color w:val="000000"/>
          <w:sz w:val="24"/>
          <w:szCs w:val="24"/>
        </w:rPr>
        <w:t xml:space="preserve"> the enforcement of our legislation relating to sales – bringing a private prosecution in the magistrates’ court </w:t>
      </w:r>
      <w:r>
        <w:rPr>
          <w:rFonts w:ascii="Arial" w:hAnsi="Arial" w:cs="Arial"/>
          <w:color w:val="000000"/>
          <w:sz w:val="24"/>
          <w:szCs w:val="24"/>
        </w:rPr>
        <w:t>–</w:t>
      </w:r>
      <w:r w:rsidRPr="00AF231B">
        <w:rPr>
          <w:rFonts w:ascii="Arial" w:hAnsi="Arial" w:cs="Arial"/>
          <w:color w:val="000000"/>
          <w:sz w:val="24"/>
          <w:szCs w:val="24"/>
        </w:rPr>
        <w:t xml:space="preserve"> is</w:t>
      </w:r>
      <w:r>
        <w:rPr>
          <w:rFonts w:ascii="Arial" w:hAnsi="Arial" w:cs="Arial"/>
          <w:color w:val="000000"/>
          <w:sz w:val="24"/>
          <w:szCs w:val="24"/>
        </w:rPr>
        <w:t xml:space="preserve"> </w:t>
      </w:r>
      <w:r w:rsidRPr="00AF231B">
        <w:rPr>
          <w:rFonts w:ascii="Arial" w:hAnsi="Arial" w:cs="Arial"/>
          <w:color w:val="000000"/>
          <w:sz w:val="24"/>
          <w:szCs w:val="24"/>
        </w:rPr>
        <w:t xml:space="preserve">not practicable for an organisation the size of the GOC or in relation to sales in a global online market. Moreover, it is not realistic to expect the GOC to achieve legislative reform that enables us to routinely act against non-UK sellers. De-regulation could be a way to achieve a level playing field if transferring the onus of compliance to the consumer, except for restricted categories, does not expose the consumer to a level of risk that is necessary to be mitigated by legislation.  </w:t>
      </w:r>
    </w:p>
    <w:p w14:paraId="21F214D3" w14:textId="68F0C58F" w:rsidR="00AF231B" w:rsidRDefault="00AF231B" w:rsidP="004F11CF">
      <w:pPr>
        <w:numPr>
          <w:ilvl w:val="0"/>
          <w:numId w:val="3"/>
        </w:numPr>
        <w:tabs>
          <w:tab w:val="left" w:pos="567"/>
        </w:tabs>
        <w:ind w:left="567" w:hanging="567"/>
        <w:rPr>
          <w:rFonts w:ascii="Arial" w:hAnsi="Arial" w:cs="Arial"/>
          <w:color w:val="000000"/>
          <w:sz w:val="24"/>
          <w:szCs w:val="24"/>
        </w:rPr>
      </w:pPr>
      <w:r w:rsidRPr="00AF231B">
        <w:rPr>
          <w:rFonts w:ascii="Arial" w:hAnsi="Arial" w:cs="Arial"/>
          <w:color w:val="000000"/>
          <w:sz w:val="24"/>
          <w:szCs w:val="24"/>
        </w:rPr>
        <w:t xml:space="preserve">The </w:t>
      </w:r>
      <w:r>
        <w:rPr>
          <w:rFonts w:ascii="Arial" w:hAnsi="Arial" w:cs="Arial"/>
          <w:color w:val="000000"/>
          <w:sz w:val="24"/>
          <w:szCs w:val="24"/>
        </w:rPr>
        <w:t>c</w:t>
      </w:r>
      <w:r w:rsidRPr="00AF231B">
        <w:rPr>
          <w:rFonts w:ascii="Arial" w:hAnsi="Arial" w:cs="Arial"/>
          <w:color w:val="000000"/>
          <w:sz w:val="24"/>
          <w:szCs w:val="24"/>
        </w:rPr>
        <w:t xml:space="preserve">all for </w:t>
      </w:r>
      <w:r>
        <w:rPr>
          <w:rFonts w:ascii="Arial" w:hAnsi="Arial" w:cs="Arial"/>
          <w:color w:val="000000"/>
          <w:sz w:val="24"/>
          <w:szCs w:val="24"/>
        </w:rPr>
        <w:t>e</w:t>
      </w:r>
      <w:r w:rsidRPr="00AF231B">
        <w:rPr>
          <w:rFonts w:ascii="Arial" w:hAnsi="Arial" w:cs="Arial"/>
          <w:color w:val="000000"/>
          <w:sz w:val="24"/>
          <w:szCs w:val="24"/>
        </w:rPr>
        <w:t>vidence is an opportunity to start</w:t>
      </w:r>
      <w:r w:rsidR="00EA130E">
        <w:rPr>
          <w:rFonts w:ascii="Arial" w:hAnsi="Arial" w:cs="Arial"/>
          <w:color w:val="000000"/>
          <w:sz w:val="24"/>
          <w:szCs w:val="24"/>
        </w:rPr>
        <w:t xml:space="preserve"> to</w:t>
      </w:r>
      <w:r w:rsidRPr="00AF231B">
        <w:rPr>
          <w:rFonts w:ascii="Arial" w:hAnsi="Arial" w:cs="Arial"/>
          <w:color w:val="000000"/>
          <w:sz w:val="24"/>
          <w:szCs w:val="24"/>
        </w:rPr>
        <w:t xml:space="preserve"> build a case to match our legislation relating to the sale of optical appliances to the realities of the market and ascertain the risk if the onus is on the consumer</w:t>
      </w:r>
      <w:r w:rsidR="00EC2418">
        <w:rPr>
          <w:rFonts w:ascii="Arial" w:hAnsi="Arial" w:cs="Arial"/>
          <w:color w:val="000000"/>
          <w:sz w:val="24"/>
          <w:szCs w:val="24"/>
        </w:rPr>
        <w:t xml:space="preserve"> (</w:t>
      </w:r>
      <w:r w:rsidRPr="00AF231B">
        <w:rPr>
          <w:rFonts w:ascii="Arial" w:hAnsi="Arial" w:cs="Arial"/>
          <w:color w:val="000000"/>
          <w:sz w:val="24"/>
          <w:szCs w:val="24"/>
        </w:rPr>
        <w:t>except for restricted categories</w:t>
      </w:r>
      <w:r w:rsidR="00EC2418">
        <w:rPr>
          <w:rFonts w:ascii="Arial" w:hAnsi="Arial" w:cs="Arial"/>
          <w:color w:val="000000"/>
          <w:sz w:val="24"/>
          <w:szCs w:val="24"/>
        </w:rPr>
        <w:t>)</w:t>
      </w:r>
      <w:r w:rsidRPr="00AF231B">
        <w:rPr>
          <w:rFonts w:ascii="Arial" w:hAnsi="Arial" w:cs="Arial"/>
          <w:color w:val="000000"/>
          <w:sz w:val="24"/>
          <w:szCs w:val="24"/>
        </w:rPr>
        <w:t>.</w:t>
      </w:r>
      <w:r w:rsidR="00F67AD7">
        <w:rPr>
          <w:rFonts w:ascii="Arial" w:hAnsi="Arial" w:cs="Arial"/>
          <w:color w:val="000000"/>
          <w:sz w:val="24"/>
          <w:szCs w:val="24"/>
        </w:rPr>
        <w:t xml:space="preserve"> </w:t>
      </w:r>
      <w:r w:rsidR="00F67AD7" w:rsidRPr="00310C63">
        <w:rPr>
          <w:rFonts w:ascii="Arial" w:hAnsi="Arial" w:cs="Arial"/>
          <w:color w:val="000000"/>
          <w:sz w:val="24"/>
          <w:szCs w:val="24"/>
        </w:rPr>
        <w:t>We are interested in evidence</w:t>
      </w:r>
      <w:r w:rsidR="00661EDB" w:rsidRPr="00310C63">
        <w:rPr>
          <w:rFonts w:ascii="Arial" w:hAnsi="Arial" w:cs="Arial"/>
          <w:color w:val="000000"/>
          <w:sz w:val="24"/>
          <w:szCs w:val="24"/>
        </w:rPr>
        <w:t xml:space="preserve"> to support any case for retaining or changing legislation</w:t>
      </w:r>
      <w:r w:rsidR="00F67AD7" w:rsidRPr="00310C63">
        <w:rPr>
          <w:rFonts w:ascii="Arial" w:hAnsi="Arial" w:cs="Arial"/>
          <w:color w:val="000000"/>
          <w:sz w:val="24"/>
          <w:szCs w:val="24"/>
        </w:rPr>
        <w:t>.</w:t>
      </w:r>
    </w:p>
    <w:tbl>
      <w:tblPr>
        <w:tblStyle w:val="TableGrid"/>
        <w:tblW w:w="0" w:type="auto"/>
        <w:tblLook w:val="04A0" w:firstRow="1" w:lastRow="0" w:firstColumn="1" w:lastColumn="0" w:noHBand="0" w:noVBand="1"/>
      </w:tblPr>
      <w:tblGrid>
        <w:gridCol w:w="9016"/>
      </w:tblGrid>
      <w:tr w:rsidR="00A14339" w14:paraId="3F4F06B1" w14:textId="77777777" w:rsidTr="00F67AD7">
        <w:tc>
          <w:tcPr>
            <w:tcW w:w="9016" w:type="dxa"/>
            <w:shd w:val="clear" w:color="auto" w:fill="DBE5F1" w:themeFill="accent1" w:themeFillTint="33"/>
          </w:tcPr>
          <w:p w14:paraId="460A086C" w14:textId="3CD9FDE2" w:rsidR="00A83A7E" w:rsidRDefault="00A14339" w:rsidP="00F67AD7">
            <w:pPr>
              <w:spacing w:before="120" w:after="120"/>
              <w:rPr>
                <w:rFonts w:ascii="Arial" w:hAnsi="Arial" w:cs="Arial"/>
                <w:b/>
                <w:bCs/>
                <w:sz w:val="24"/>
                <w:szCs w:val="24"/>
              </w:rPr>
            </w:pPr>
            <w:r>
              <w:rPr>
                <w:rFonts w:ascii="Arial" w:hAnsi="Arial" w:cs="Arial"/>
                <w:b/>
                <w:bCs/>
                <w:sz w:val="24"/>
                <w:szCs w:val="24"/>
              </w:rPr>
              <w:t>Q</w:t>
            </w:r>
            <w:r w:rsidR="009F09B2">
              <w:rPr>
                <w:rFonts w:ascii="Arial" w:hAnsi="Arial" w:cs="Arial"/>
                <w:b/>
                <w:bCs/>
                <w:sz w:val="24"/>
                <w:szCs w:val="24"/>
              </w:rPr>
              <w:t>3</w:t>
            </w:r>
            <w:r w:rsidR="000648E5">
              <w:rPr>
                <w:rFonts w:ascii="Arial" w:hAnsi="Arial" w:cs="Arial"/>
                <w:b/>
                <w:bCs/>
                <w:sz w:val="24"/>
                <w:szCs w:val="24"/>
              </w:rPr>
              <w:t>4</w:t>
            </w:r>
            <w:r>
              <w:rPr>
                <w:rFonts w:ascii="Arial" w:hAnsi="Arial" w:cs="Arial"/>
                <w:b/>
                <w:bCs/>
                <w:sz w:val="24"/>
                <w:szCs w:val="24"/>
              </w:rPr>
              <w:t xml:space="preserve">. </w:t>
            </w:r>
            <w:r w:rsidRPr="00F67AD7">
              <w:rPr>
                <w:rFonts w:ascii="Arial" w:hAnsi="Arial" w:cs="Arial"/>
                <w:b/>
                <w:bCs/>
                <w:sz w:val="24"/>
                <w:szCs w:val="24"/>
              </w:rPr>
              <w:t xml:space="preserve">Are there any unnecessary regulatory barriers in the Act that would prevent current or future development in the sale of optical appliances or competition in the market? </w:t>
            </w:r>
          </w:p>
          <w:p w14:paraId="65A57DE1" w14:textId="0AF6F9E1" w:rsidR="00A83A7E" w:rsidRPr="00CC1FB2" w:rsidRDefault="00A83A7E" w:rsidP="00A83A7E">
            <w:pPr>
              <w:pStyle w:val="ListParagraph"/>
              <w:numPr>
                <w:ilvl w:val="0"/>
                <w:numId w:val="59"/>
              </w:numPr>
              <w:spacing w:before="120" w:after="120"/>
              <w:contextualSpacing w:val="0"/>
              <w:rPr>
                <w:rFonts w:ascii="Arial" w:hAnsi="Arial" w:cs="Arial"/>
                <w:sz w:val="24"/>
                <w:szCs w:val="24"/>
              </w:rPr>
            </w:pPr>
            <w:r>
              <w:rPr>
                <w:rFonts w:ascii="Arial" w:hAnsi="Arial" w:cs="Arial"/>
                <w:sz w:val="24"/>
                <w:szCs w:val="24"/>
              </w:rPr>
              <w:t>Yes</w:t>
            </w:r>
          </w:p>
          <w:p w14:paraId="18DB0632" w14:textId="5490D19D" w:rsidR="00A83A7E" w:rsidRPr="00CC1FB2" w:rsidRDefault="00A83A7E" w:rsidP="00A83A7E">
            <w:pPr>
              <w:pStyle w:val="ListParagraph"/>
              <w:numPr>
                <w:ilvl w:val="0"/>
                <w:numId w:val="59"/>
              </w:numPr>
              <w:spacing w:before="120" w:after="120"/>
              <w:ind w:left="714" w:hanging="357"/>
              <w:contextualSpacing w:val="0"/>
              <w:rPr>
                <w:rFonts w:ascii="Arial" w:hAnsi="Arial" w:cs="Arial"/>
                <w:sz w:val="24"/>
                <w:szCs w:val="24"/>
              </w:rPr>
            </w:pPr>
            <w:r>
              <w:rPr>
                <w:rFonts w:ascii="Arial" w:hAnsi="Arial" w:cs="Arial"/>
                <w:sz w:val="24"/>
                <w:szCs w:val="24"/>
              </w:rPr>
              <w:t>No</w:t>
            </w:r>
          </w:p>
          <w:p w14:paraId="25895D65" w14:textId="1DDD877E" w:rsidR="00A83A7E" w:rsidRDefault="00A83A7E" w:rsidP="00A83A7E">
            <w:pPr>
              <w:pStyle w:val="ListParagraph"/>
              <w:numPr>
                <w:ilvl w:val="0"/>
                <w:numId w:val="59"/>
              </w:numPr>
              <w:spacing w:before="120" w:after="120"/>
              <w:ind w:left="714" w:hanging="357"/>
              <w:contextualSpacing w:val="0"/>
              <w:rPr>
                <w:rFonts w:ascii="Arial" w:hAnsi="Arial" w:cs="Arial"/>
                <w:sz w:val="24"/>
                <w:szCs w:val="24"/>
              </w:rPr>
            </w:pPr>
            <w:r>
              <w:rPr>
                <w:rFonts w:ascii="Arial" w:hAnsi="Arial" w:cs="Arial"/>
                <w:sz w:val="24"/>
                <w:szCs w:val="24"/>
              </w:rPr>
              <w:t>Not sure</w:t>
            </w:r>
            <w:r w:rsidRPr="00CC1FB2">
              <w:rPr>
                <w:rFonts w:ascii="Arial" w:hAnsi="Arial" w:cs="Arial"/>
                <w:sz w:val="24"/>
                <w:szCs w:val="24"/>
              </w:rPr>
              <w:t xml:space="preserve"> / no opinion</w:t>
            </w:r>
          </w:p>
          <w:p w14:paraId="72D4EE58" w14:textId="77777777" w:rsidR="008D3AB6" w:rsidRDefault="008D3AB6" w:rsidP="008D3AB6">
            <w:pPr>
              <w:spacing w:before="120" w:after="120"/>
              <w:rPr>
                <w:rFonts w:ascii="Arial" w:hAnsi="Arial" w:cs="Arial"/>
                <w:b/>
                <w:bCs/>
                <w:sz w:val="24"/>
                <w:szCs w:val="24"/>
              </w:rPr>
            </w:pPr>
            <w:r>
              <w:rPr>
                <w:rFonts w:ascii="Arial" w:hAnsi="Arial" w:cs="Arial"/>
                <w:sz w:val="24"/>
                <w:szCs w:val="24"/>
              </w:rPr>
              <w:t>If you answered yes, please give details, including your reasons and provide any evidence to support these.</w:t>
            </w:r>
          </w:p>
          <w:p w14:paraId="4C032296" w14:textId="66665AF3" w:rsidR="00320194" w:rsidRPr="00320194" w:rsidRDefault="00320194" w:rsidP="00320194">
            <w:pPr>
              <w:spacing w:before="120" w:after="120"/>
              <w:rPr>
                <w:rFonts w:ascii="Arial" w:hAnsi="Arial" w:cs="Arial"/>
                <w:sz w:val="24"/>
                <w:szCs w:val="24"/>
              </w:rPr>
            </w:pPr>
            <w:r>
              <w:rPr>
                <w:rFonts w:ascii="Arial" w:hAnsi="Arial" w:cs="Arial"/>
                <w:sz w:val="24"/>
                <w:szCs w:val="24"/>
              </w:rPr>
              <w:t>…</w:t>
            </w:r>
          </w:p>
          <w:p w14:paraId="4CA9BE00" w14:textId="60C33792" w:rsidR="005F184E" w:rsidRDefault="00D06DA6" w:rsidP="00F67AD7">
            <w:pPr>
              <w:spacing w:before="120" w:after="120"/>
              <w:rPr>
                <w:rFonts w:ascii="Arial" w:hAnsi="Arial" w:cs="Arial"/>
                <w:b/>
                <w:bCs/>
                <w:sz w:val="24"/>
                <w:szCs w:val="24"/>
              </w:rPr>
            </w:pPr>
            <w:r>
              <w:rPr>
                <w:rFonts w:ascii="Arial" w:hAnsi="Arial" w:cs="Arial"/>
                <w:b/>
                <w:bCs/>
                <w:sz w:val="24"/>
                <w:szCs w:val="24"/>
              </w:rPr>
              <w:t>Q</w:t>
            </w:r>
            <w:r w:rsidR="009F09B2">
              <w:rPr>
                <w:rFonts w:ascii="Arial" w:hAnsi="Arial" w:cs="Arial"/>
                <w:b/>
                <w:bCs/>
                <w:sz w:val="24"/>
                <w:szCs w:val="24"/>
              </w:rPr>
              <w:t>3</w:t>
            </w:r>
            <w:r w:rsidR="000648E5">
              <w:rPr>
                <w:rFonts w:ascii="Arial" w:hAnsi="Arial" w:cs="Arial"/>
                <w:b/>
                <w:bCs/>
                <w:sz w:val="24"/>
                <w:szCs w:val="24"/>
              </w:rPr>
              <w:t>5</w:t>
            </w:r>
            <w:r>
              <w:rPr>
                <w:rFonts w:ascii="Arial" w:hAnsi="Arial" w:cs="Arial"/>
                <w:b/>
                <w:bCs/>
                <w:sz w:val="24"/>
                <w:szCs w:val="24"/>
              </w:rPr>
              <w:t xml:space="preserve">. </w:t>
            </w:r>
            <w:r w:rsidR="004F11CF">
              <w:rPr>
                <w:rFonts w:ascii="Arial" w:hAnsi="Arial" w:cs="Arial"/>
                <w:b/>
                <w:bCs/>
                <w:sz w:val="24"/>
                <w:szCs w:val="24"/>
              </w:rPr>
              <w:t xml:space="preserve">If you </w:t>
            </w:r>
            <w:r w:rsidR="006B7A6D">
              <w:rPr>
                <w:rFonts w:ascii="Arial" w:hAnsi="Arial" w:cs="Arial"/>
                <w:b/>
                <w:bCs/>
                <w:sz w:val="24"/>
                <w:szCs w:val="24"/>
              </w:rPr>
              <w:t>answered</w:t>
            </w:r>
            <w:r w:rsidR="004F11CF">
              <w:rPr>
                <w:rFonts w:ascii="Arial" w:hAnsi="Arial" w:cs="Arial"/>
                <w:b/>
                <w:bCs/>
                <w:sz w:val="24"/>
                <w:szCs w:val="24"/>
              </w:rPr>
              <w:t xml:space="preserve"> </w:t>
            </w:r>
            <w:r w:rsidR="005F184E">
              <w:rPr>
                <w:rFonts w:ascii="Arial" w:hAnsi="Arial" w:cs="Arial"/>
                <w:b/>
                <w:bCs/>
                <w:sz w:val="24"/>
                <w:szCs w:val="24"/>
              </w:rPr>
              <w:t xml:space="preserve">yes to the </w:t>
            </w:r>
            <w:r w:rsidR="007D5D9D">
              <w:rPr>
                <w:rFonts w:ascii="Arial" w:hAnsi="Arial" w:cs="Arial"/>
                <w:b/>
                <w:bCs/>
                <w:sz w:val="24"/>
                <w:szCs w:val="24"/>
              </w:rPr>
              <w:t>previous</w:t>
            </w:r>
            <w:r w:rsidR="005F184E">
              <w:rPr>
                <w:rFonts w:ascii="Arial" w:hAnsi="Arial" w:cs="Arial"/>
                <w:b/>
                <w:bCs/>
                <w:sz w:val="24"/>
                <w:szCs w:val="24"/>
              </w:rPr>
              <w:t xml:space="preserve"> question</w:t>
            </w:r>
            <w:r w:rsidR="007D5D9D">
              <w:rPr>
                <w:rFonts w:ascii="Arial" w:hAnsi="Arial" w:cs="Arial"/>
                <w:b/>
                <w:bCs/>
                <w:sz w:val="24"/>
                <w:szCs w:val="24"/>
              </w:rPr>
              <w:t>, w</w:t>
            </w:r>
            <w:r w:rsidR="005F184E">
              <w:rPr>
                <w:rFonts w:ascii="Arial" w:hAnsi="Arial" w:cs="Arial"/>
                <w:b/>
                <w:bCs/>
                <w:sz w:val="24"/>
                <w:szCs w:val="24"/>
              </w:rPr>
              <w:t>hat would</w:t>
            </w:r>
            <w:r w:rsidR="00A14339" w:rsidRPr="00F67AD7">
              <w:rPr>
                <w:rFonts w:ascii="Arial" w:hAnsi="Arial" w:cs="Arial"/>
                <w:b/>
                <w:bCs/>
                <w:sz w:val="24"/>
                <w:szCs w:val="24"/>
              </w:rPr>
              <w:t xml:space="preserve"> </w:t>
            </w:r>
            <w:r w:rsidR="005F184E">
              <w:rPr>
                <w:rFonts w:ascii="Arial" w:hAnsi="Arial" w:cs="Arial"/>
                <w:b/>
                <w:bCs/>
                <w:sz w:val="24"/>
                <w:szCs w:val="24"/>
              </w:rPr>
              <w:t xml:space="preserve">be </w:t>
            </w:r>
            <w:r w:rsidR="00A14339" w:rsidRPr="00F67AD7">
              <w:rPr>
                <w:rFonts w:ascii="Arial" w:hAnsi="Arial" w:cs="Arial"/>
                <w:b/>
                <w:bCs/>
                <w:sz w:val="24"/>
                <w:szCs w:val="24"/>
              </w:rPr>
              <w:t xml:space="preserve">the risk on the consumer if these barriers were removed?  </w:t>
            </w:r>
          </w:p>
          <w:p w14:paraId="21BD4162" w14:textId="1E480744" w:rsidR="00A14339" w:rsidRDefault="005F184E" w:rsidP="00F67AD7">
            <w:pPr>
              <w:spacing w:before="120" w:after="120"/>
              <w:rPr>
                <w:rFonts w:ascii="Arial" w:hAnsi="Arial" w:cs="Arial"/>
                <w:sz w:val="24"/>
                <w:szCs w:val="24"/>
              </w:rPr>
            </w:pPr>
            <w:r w:rsidRPr="396C5497">
              <w:rPr>
                <w:rFonts w:ascii="Arial" w:hAnsi="Arial" w:cs="Arial"/>
                <w:sz w:val="24"/>
                <w:szCs w:val="24"/>
              </w:rPr>
              <w:t>Please give your reasons and provide any evidence to support these.</w:t>
            </w:r>
            <w:r>
              <w:rPr>
                <w:rFonts w:ascii="Arial" w:hAnsi="Arial" w:cs="Arial"/>
                <w:sz w:val="24"/>
                <w:szCs w:val="24"/>
              </w:rPr>
              <w:t xml:space="preserve"> Please also include any advantages, </w:t>
            </w:r>
            <w:proofErr w:type="gramStart"/>
            <w:r>
              <w:rPr>
                <w:rFonts w:ascii="Arial" w:hAnsi="Arial" w:cs="Arial"/>
                <w:sz w:val="24"/>
                <w:szCs w:val="24"/>
              </w:rPr>
              <w:t>disadvantages</w:t>
            </w:r>
            <w:proofErr w:type="gramEnd"/>
            <w:r>
              <w:rPr>
                <w:rFonts w:ascii="Arial" w:hAnsi="Arial" w:cs="Arial"/>
                <w:sz w:val="24"/>
                <w:szCs w:val="24"/>
              </w:rPr>
              <w:t xml:space="preserve"> and impacts (both positive and negative) of any proposed changes.</w:t>
            </w:r>
          </w:p>
          <w:p w14:paraId="3064D436" w14:textId="1A005AD2" w:rsidR="00320194" w:rsidRPr="000D5070" w:rsidRDefault="00320194" w:rsidP="00F67AD7">
            <w:pPr>
              <w:spacing w:before="120" w:after="120"/>
              <w:rPr>
                <w:rFonts w:ascii="Arial" w:hAnsi="Arial" w:cs="Arial"/>
                <w:sz w:val="24"/>
                <w:szCs w:val="24"/>
              </w:rPr>
            </w:pPr>
            <w:r>
              <w:rPr>
                <w:rFonts w:ascii="Arial" w:hAnsi="Arial" w:cs="Arial"/>
                <w:sz w:val="24"/>
                <w:szCs w:val="24"/>
              </w:rPr>
              <w:t>…</w:t>
            </w:r>
          </w:p>
          <w:p w14:paraId="6090D05A" w14:textId="432EE90B" w:rsidR="000D5070" w:rsidRDefault="00A14339" w:rsidP="00A14339">
            <w:pPr>
              <w:spacing w:before="120" w:after="120"/>
              <w:rPr>
                <w:rFonts w:ascii="Arial" w:hAnsi="Arial" w:cs="Arial"/>
                <w:b/>
                <w:bCs/>
                <w:sz w:val="24"/>
                <w:szCs w:val="24"/>
              </w:rPr>
            </w:pPr>
            <w:r>
              <w:rPr>
                <w:rFonts w:ascii="Arial" w:hAnsi="Arial" w:cs="Arial"/>
                <w:b/>
                <w:bCs/>
                <w:sz w:val="24"/>
                <w:szCs w:val="24"/>
              </w:rPr>
              <w:lastRenderedPageBreak/>
              <w:t>Q</w:t>
            </w:r>
            <w:r w:rsidR="009F09B2">
              <w:rPr>
                <w:rFonts w:ascii="Arial" w:hAnsi="Arial" w:cs="Arial"/>
                <w:b/>
                <w:bCs/>
                <w:sz w:val="24"/>
                <w:szCs w:val="24"/>
              </w:rPr>
              <w:t>3</w:t>
            </w:r>
            <w:r w:rsidR="000648E5">
              <w:rPr>
                <w:rFonts w:ascii="Arial" w:hAnsi="Arial" w:cs="Arial"/>
                <w:b/>
                <w:bCs/>
                <w:sz w:val="24"/>
                <w:szCs w:val="24"/>
              </w:rPr>
              <w:t>6</w:t>
            </w:r>
            <w:r>
              <w:rPr>
                <w:rFonts w:ascii="Arial" w:hAnsi="Arial" w:cs="Arial"/>
                <w:b/>
                <w:bCs/>
                <w:sz w:val="24"/>
                <w:szCs w:val="24"/>
              </w:rPr>
              <w:t xml:space="preserve">. </w:t>
            </w:r>
            <w:r w:rsidRPr="00A14339">
              <w:rPr>
                <w:rFonts w:ascii="Arial" w:hAnsi="Arial" w:cs="Arial"/>
                <w:b/>
                <w:bCs/>
                <w:sz w:val="24"/>
                <w:szCs w:val="24"/>
              </w:rPr>
              <w:t>Is legislation regarding the sale of optical appliances necessary to protect consumers (except restricted categories)?</w:t>
            </w:r>
          </w:p>
          <w:p w14:paraId="39FCDBB1" w14:textId="77777777" w:rsidR="000D5070" w:rsidRPr="00CC1FB2" w:rsidRDefault="000D5070" w:rsidP="000D5070">
            <w:pPr>
              <w:pStyle w:val="ListParagraph"/>
              <w:numPr>
                <w:ilvl w:val="0"/>
                <w:numId w:val="61"/>
              </w:numPr>
              <w:spacing w:before="120" w:after="120"/>
              <w:contextualSpacing w:val="0"/>
              <w:rPr>
                <w:rFonts w:ascii="Arial" w:hAnsi="Arial" w:cs="Arial"/>
                <w:sz w:val="24"/>
                <w:szCs w:val="24"/>
              </w:rPr>
            </w:pPr>
            <w:r>
              <w:rPr>
                <w:rFonts w:ascii="Arial" w:hAnsi="Arial" w:cs="Arial"/>
                <w:sz w:val="24"/>
                <w:szCs w:val="24"/>
              </w:rPr>
              <w:t>Yes</w:t>
            </w:r>
          </w:p>
          <w:p w14:paraId="3484E181" w14:textId="77777777" w:rsidR="000D5070" w:rsidRPr="00CC1FB2" w:rsidRDefault="000D5070" w:rsidP="000D5070">
            <w:pPr>
              <w:pStyle w:val="ListParagraph"/>
              <w:numPr>
                <w:ilvl w:val="0"/>
                <w:numId w:val="61"/>
              </w:numPr>
              <w:spacing w:before="120" w:after="120"/>
              <w:ind w:left="714" w:hanging="357"/>
              <w:contextualSpacing w:val="0"/>
              <w:rPr>
                <w:rFonts w:ascii="Arial" w:hAnsi="Arial" w:cs="Arial"/>
                <w:sz w:val="24"/>
                <w:szCs w:val="24"/>
              </w:rPr>
            </w:pPr>
            <w:r>
              <w:rPr>
                <w:rFonts w:ascii="Arial" w:hAnsi="Arial" w:cs="Arial"/>
                <w:sz w:val="24"/>
                <w:szCs w:val="24"/>
              </w:rPr>
              <w:t>No</w:t>
            </w:r>
          </w:p>
          <w:p w14:paraId="68CBE149" w14:textId="77777777" w:rsidR="000D5070" w:rsidRPr="00CC1FB2" w:rsidRDefault="000D5070" w:rsidP="000D5070">
            <w:pPr>
              <w:pStyle w:val="ListParagraph"/>
              <w:numPr>
                <w:ilvl w:val="0"/>
                <w:numId w:val="61"/>
              </w:numPr>
              <w:spacing w:before="120" w:after="120"/>
              <w:ind w:left="714" w:hanging="357"/>
              <w:contextualSpacing w:val="0"/>
              <w:rPr>
                <w:rFonts w:ascii="Arial" w:hAnsi="Arial" w:cs="Arial"/>
                <w:sz w:val="24"/>
                <w:szCs w:val="24"/>
              </w:rPr>
            </w:pPr>
            <w:r>
              <w:rPr>
                <w:rFonts w:ascii="Arial" w:hAnsi="Arial" w:cs="Arial"/>
                <w:sz w:val="24"/>
                <w:szCs w:val="24"/>
              </w:rPr>
              <w:t>Not sure</w:t>
            </w:r>
            <w:r w:rsidRPr="00CC1FB2">
              <w:rPr>
                <w:rFonts w:ascii="Arial" w:hAnsi="Arial" w:cs="Arial"/>
                <w:sz w:val="24"/>
                <w:szCs w:val="24"/>
              </w:rPr>
              <w:t xml:space="preserve"> / no opinion</w:t>
            </w:r>
          </w:p>
          <w:p w14:paraId="011BB03C" w14:textId="5CC6D02F" w:rsidR="00A14339" w:rsidRDefault="00A14339" w:rsidP="009109EF">
            <w:pPr>
              <w:spacing w:before="120" w:after="120"/>
              <w:rPr>
                <w:rFonts w:ascii="Arial" w:hAnsi="Arial" w:cs="Arial"/>
                <w:sz w:val="24"/>
                <w:szCs w:val="24"/>
              </w:rPr>
            </w:pPr>
            <w:r w:rsidRPr="000D5070">
              <w:rPr>
                <w:rFonts w:ascii="Arial" w:hAnsi="Arial" w:cs="Arial"/>
                <w:sz w:val="24"/>
                <w:szCs w:val="24"/>
              </w:rPr>
              <w:t xml:space="preserve">Please </w:t>
            </w:r>
            <w:r w:rsidR="0046583E">
              <w:rPr>
                <w:rFonts w:ascii="Arial" w:hAnsi="Arial" w:cs="Arial"/>
                <w:sz w:val="24"/>
                <w:szCs w:val="24"/>
              </w:rPr>
              <w:t>give</w:t>
            </w:r>
            <w:r w:rsidRPr="00A14339">
              <w:rPr>
                <w:rFonts w:ascii="Arial" w:hAnsi="Arial" w:cs="Arial"/>
                <w:b/>
                <w:bCs/>
                <w:sz w:val="24"/>
                <w:szCs w:val="24"/>
              </w:rPr>
              <w:t xml:space="preserve"> </w:t>
            </w:r>
            <w:r w:rsidR="000D5070" w:rsidRPr="396C5497">
              <w:rPr>
                <w:rFonts w:ascii="Arial" w:hAnsi="Arial" w:cs="Arial"/>
                <w:sz w:val="24"/>
                <w:szCs w:val="24"/>
              </w:rPr>
              <w:t>your reasons and provide any evidence to support these</w:t>
            </w:r>
            <w:r w:rsidR="000D5070">
              <w:rPr>
                <w:rFonts w:ascii="Arial" w:hAnsi="Arial" w:cs="Arial"/>
                <w:sz w:val="24"/>
                <w:szCs w:val="24"/>
              </w:rPr>
              <w:t>.</w:t>
            </w:r>
          </w:p>
          <w:p w14:paraId="502F3D49" w14:textId="6015CB75" w:rsidR="00024B74" w:rsidRPr="00A14339" w:rsidRDefault="00024B74" w:rsidP="009109EF">
            <w:pPr>
              <w:spacing w:before="120" w:after="120"/>
              <w:rPr>
                <w:rFonts w:ascii="Arial" w:hAnsi="Arial" w:cs="Arial"/>
                <w:color w:val="000000"/>
                <w:sz w:val="24"/>
                <w:szCs w:val="24"/>
              </w:rPr>
            </w:pPr>
            <w:r>
              <w:rPr>
                <w:rFonts w:ascii="Arial" w:hAnsi="Arial" w:cs="Arial"/>
                <w:color w:val="000000"/>
                <w:sz w:val="24"/>
                <w:szCs w:val="24"/>
              </w:rPr>
              <w:t>…</w:t>
            </w:r>
          </w:p>
        </w:tc>
      </w:tr>
    </w:tbl>
    <w:p w14:paraId="06B6D30C" w14:textId="77777777" w:rsidR="00A14339" w:rsidRDefault="00A14339" w:rsidP="0006248A">
      <w:pPr>
        <w:tabs>
          <w:tab w:val="left" w:pos="567"/>
        </w:tabs>
        <w:spacing w:after="0" w:line="240" w:lineRule="auto"/>
        <w:rPr>
          <w:rFonts w:ascii="Arial" w:hAnsi="Arial" w:cs="Arial"/>
          <w:color w:val="000000"/>
          <w:sz w:val="24"/>
          <w:szCs w:val="24"/>
        </w:rPr>
      </w:pPr>
    </w:p>
    <w:p w14:paraId="24C9AB27" w14:textId="1FCB98CE" w:rsidR="00AF231B" w:rsidRPr="00A14339" w:rsidRDefault="00A14339" w:rsidP="00C2029F">
      <w:pPr>
        <w:tabs>
          <w:tab w:val="left" w:pos="567"/>
        </w:tabs>
        <w:rPr>
          <w:rFonts w:ascii="Arial" w:hAnsi="Arial" w:cs="Arial"/>
          <w:b/>
          <w:bCs/>
          <w:color w:val="000000"/>
          <w:sz w:val="24"/>
          <w:szCs w:val="24"/>
        </w:rPr>
      </w:pPr>
      <w:r w:rsidRPr="00A14339">
        <w:rPr>
          <w:rFonts w:ascii="Arial" w:hAnsi="Arial" w:cs="Arial"/>
          <w:b/>
          <w:bCs/>
          <w:color w:val="000000"/>
          <w:sz w:val="24"/>
          <w:szCs w:val="24"/>
        </w:rPr>
        <w:t>Sale</w:t>
      </w:r>
      <w:r w:rsidR="0006248A">
        <w:rPr>
          <w:rFonts w:ascii="Arial" w:hAnsi="Arial" w:cs="Arial"/>
          <w:b/>
          <w:bCs/>
          <w:color w:val="000000"/>
          <w:sz w:val="24"/>
          <w:szCs w:val="24"/>
        </w:rPr>
        <w:t xml:space="preserve"> and supply </w:t>
      </w:r>
      <w:r w:rsidRPr="00A14339">
        <w:rPr>
          <w:rFonts w:ascii="Arial" w:hAnsi="Arial" w:cs="Arial"/>
          <w:b/>
          <w:bCs/>
          <w:color w:val="000000"/>
          <w:sz w:val="24"/>
          <w:szCs w:val="24"/>
        </w:rPr>
        <w:t>of spectacles by non-registrants</w:t>
      </w:r>
    </w:p>
    <w:p w14:paraId="413DDE57" w14:textId="0A2A9EC4" w:rsidR="007600F2" w:rsidRDefault="003B55EF" w:rsidP="00024B74">
      <w:pPr>
        <w:numPr>
          <w:ilvl w:val="0"/>
          <w:numId w:val="3"/>
        </w:numPr>
        <w:tabs>
          <w:tab w:val="left" w:pos="567"/>
        </w:tabs>
        <w:ind w:left="567" w:hanging="567"/>
        <w:rPr>
          <w:rFonts w:ascii="Arial" w:hAnsi="Arial" w:cs="Arial"/>
          <w:sz w:val="24"/>
          <w:szCs w:val="24"/>
        </w:rPr>
      </w:pPr>
      <w:r>
        <w:rPr>
          <w:rFonts w:ascii="Arial" w:hAnsi="Arial" w:cs="Arial"/>
          <w:color w:val="000000"/>
          <w:sz w:val="24"/>
          <w:szCs w:val="24"/>
        </w:rPr>
        <w:t>Currently the</w:t>
      </w:r>
      <w:r w:rsidR="00C53395">
        <w:rPr>
          <w:rFonts w:ascii="Arial" w:hAnsi="Arial" w:cs="Arial"/>
          <w:color w:val="000000"/>
          <w:sz w:val="24"/>
          <w:szCs w:val="24"/>
        </w:rPr>
        <w:t xml:space="preserve"> Act does not </w:t>
      </w:r>
      <w:r w:rsidR="004057DB" w:rsidRPr="004057DB">
        <w:rPr>
          <w:rFonts w:ascii="Arial" w:hAnsi="Arial" w:cs="Arial"/>
          <w:color w:val="000000"/>
          <w:sz w:val="24"/>
          <w:szCs w:val="24"/>
        </w:rPr>
        <w:t xml:space="preserve">restrict the supply of spectacles by </w:t>
      </w:r>
      <w:r w:rsidR="006217F1">
        <w:rPr>
          <w:rFonts w:ascii="Arial" w:hAnsi="Arial" w:cs="Arial"/>
          <w:color w:val="000000"/>
          <w:sz w:val="24"/>
          <w:szCs w:val="24"/>
        </w:rPr>
        <w:t>(</w:t>
      </w:r>
      <w:r w:rsidR="004057DB" w:rsidRPr="004057DB">
        <w:rPr>
          <w:rFonts w:ascii="Arial" w:hAnsi="Arial" w:cs="Arial"/>
          <w:color w:val="000000"/>
          <w:sz w:val="24"/>
          <w:szCs w:val="24"/>
        </w:rPr>
        <w:t>or under the supervision of</w:t>
      </w:r>
      <w:r w:rsidR="006217F1">
        <w:rPr>
          <w:rFonts w:ascii="Arial" w:hAnsi="Arial" w:cs="Arial"/>
          <w:color w:val="000000"/>
          <w:sz w:val="24"/>
          <w:szCs w:val="24"/>
        </w:rPr>
        <w:t>)</w:t>
      </w:r>
      <w:r w:rsidR="004057DB" w:rsidRPr="004057DB">
        <w:rPr>
          <w:rFonts w:ascii="Arial" w:hAnsi="Arial" w:cs="Arial"/>
          <w:color w:val="000000"/>
          <w:sz w:val="24"/>
          <w:szCs w:val="24"/>
        </w:rPr>
        <w:t xml:space="preserve"> optometrists and dispensing opticians, including for users aged under 16 or registered </w:t>
      </w:r>
      <w:r w:rsidR="00F942D1">
        <w:rPr>
          <w:rFonts w:ascii="Arial" w:hAnsi="Arial" w:cs="Arial"/>
          <w:color w:val="000000"/>
          <w:sz w:val="24"/>
          <w:szCs w:val="24"/>
        </w:rPr>
        <w:t>visually</w:t>
      </w:r>
      <w:r w:rsidR="004057DB">
        <w:rPr>
          <w:rFonts w:ascii="Arial" w:hAnsi="Arial" w:cs="Arial"/>
          <w:color w:val="000000"/>
          <w:sz w:val="24"/>
          <w:szCs w:val="24"/>
        </w:rPr>
        <w:t xml:space="preserve"> </w:t>
      </w:r>
      <w:r w:rsidR="004057DB" w:rsidRPr="004057DB">
        <w:rPr>
          <w:rFonts w:ascii="Arial" w:hAnsi="Arial" w:cs="Arial"/>
          <w:color w:val="000000"/>
          <w:sz w:val="24"/>
          <w:szCs w:val="24"/>
        </w:rPr>
        <w:t>impaired</w:t>
      </w:r>
      <w:r w:rsidR="004057DB">
        <w:rPr>
          <w:rFonts w:ascii="Arial" w:hAnsi="Arial" w:cs="Arial"/>
          <w:color w:val="000000"/>
          <w:sz w:val="24"/>
          <w:szCs w:val="24"/>
        </w:rPr>
        <w:t xml:space="preserve">. However, article 3 of </w:t>
      </w:r>
      <w:hyperlink r:id="rId62" w:history="1">
        <w:r w:rsidR="00417D50" w:rsidRPr="003B55EF">
          <w:rPr>
            <w:rStyle w:val="Hyperlink"/>
            <w:rFonts w:ascii="Arial" w:hAnsi="Arial" w:cs="Arial"/>
            <w:sz w:val="24"/>
            <w:szCs w:val="24"/>
          </w:rPr>
          <w:t>The Sale of Optical Appliances Order 1984</w:t>
        </w:r>
      </w:hyperlink>
      <w:r>
        <w:rPr>
          <w:rFonts w:ascii="Arial" w:hAnsi="Arial" w:cs="Arial"/>
          <w:color w:val="000000"/>
          <w:sz w:val="24"/>
          <w:szCs w:val="24"/>
        </w:rPr>
        <w:t xml:space="preserve"> </w:t>
      </w:r>
      <w:r w:rsidR="00F66CBB">
        <w:rPr>
          <w:rFonts w:ascii="Arial" w:hAnsi="Arial" w:cs="Arial"/>
          <w:color w:val="000000"/>
          <w:sz w:val="24"/>
          <w:szCs w:val="24"/>
        </w:rPr>
        <w:t>requires (among other matters)</w:t>
      </w:r>
      <w:r>
        <w:rPr>
          <w:rFonts w:ascii="Arial" w:hAnsi="Arial" w:cs="Arial"/>
          <w:color w:val="000000"/>
          <w:sz w:val="24"/>
          <w:szCs w:val="24"/>
        </w:rPr>
        <w:t xml:space="preserve"> </w:t>
      </w:r>
      <w:r w:rsidR="004057DB">
        <w:rPr>
          <w:rFonts w:ascii="Arial" w:hAnsi="Arial" w:cs="Arial"/>
          <w:color w:val="000000"/>
          <w:sz w:val="24"/>
          <w:szCs w:val="24"/>
        </w:rPr>
        <w:t xml:space="preserve">that </w:t>
      </w:r>
      <w:r w:rsidR="00F01122">
        <w:rPr>
          <w:rFonts w:ascii="Arial" w:hAnsi="Arial" w:cs="Arial"/>
          <w:color w:val="000000"/>
          <w:sz w:val="24"/>
          <w:szCs w:val="24"/>
        </w:rPr>
        <w:t xml:space="preserve">non-registrants </w:t>
      </w:r>
      <w:r w:rsidR="00F66CBB">
        <w:rPr>
          <w:rFonts w:ascii="Arial" w:hAnsi="Arial" w:cs="Arial"/>
          <w:color w:val="000000"/>
          <w:sz w:val="24"/>
          <w:szCs w:val="24"/>
        </w:rPr>
        <w:t>may</w:t>
      </w:r>
      <w:r w:rsidR="004057DB">
        <w:rPr>
          <w:rFonts w:ascii="Arial" w:hAnsi="Arial" w:cs="Arial"/>
          <w:color w:val="000000"/>
          <w:sz w:val="24"/>
          <w:szCs w:val="24"/>
        </w:rPr>
        <w:t xml:space="preserve"> supply spectacles </w:t>
      </w:r>
      <w:r w:rsidR="00F66CBB">
        <w:rPr>
          <w:rFonts w:ascii="Arial" w:hAnsi="Arial" w:cs="Arial"/>
          <w:color w:val="000000"/>
          <w:sz w:val="24"/>
          <w:szCs w:val="24"/>
        </w:rPr>
        <w:t xml:space="preserve">only </w:t>
      </w:r>
      <w:r w:rsidR="007600F2">
        <w:rPr>
          <w:rFonts w:ascii="Arial" w:hAnsi="Arial" w:cs="Arial"/>
          <w:sz w:val="24"/>
          <w:szCs w:val="24"/>
        </w:rPr>
        <w:t>in accordance with a written prescription issued within the previous two years</w:t>
      </w:r>
      <w:r w:rsidR="00F01122">
        <w:rPr>
          <w:rFonts w:ascii="Arial" w:hAnsi="Arial" w:cs="Arial"/>
          <w:color w:val="000000"/>
          <w:sz w:val="24"/>
          <w:szCs w:val="24"/>
        </w:rPr>
        <w:t>.</w:t>
      </w:r>
      <w:r w:rsidR="0006248A" w:rsidRPr="0006248A">
        <w:rPr>
          <w:rFonts w:ascii="Arial" w:hAnsi="Arial" w:cs="Arial"/>
          <w:sz w:val="24"/>
          <w:szCs w:val="24"/>
        </w:rPr>
        <w:t xml:space="preserve"> </w:t>
      </w:r>
    </w:p>
    <w:p w14:paraId="6A85D246" w14:textId="3CE86515" w:rsidR="00D63149" w:rsidRDefault="0006248A" w:rsidP="00024B74">
      <w:pPr>
        <w:numPr>
          <w:ilvl w:val="0"/>
          <w:numId w:val="3"/>
        </w:numPr>
        <w:tabs>
          <w:tab w:val="left" w:pos="567"/>
        </w:tabs>
        <w:ind w:left="567" w:hanging="567"/>
        <w:rPr>
          <w:rFonts w:ascii="Arial" w:hAnsi="Arial" w:cs="Arial"/>
          <w:sz w:val="24"/>
          <w:szCs w:val="24"/>
        </w:rPr>
      </w:pPr>
      <w:r>
        <w:rPr>
          <w:rFonts w:ascii="Arial" w:hAnsi="Arial" w:cs="Arial"/>
          <w:sz w:val="24"/>
          <w:szCs w:val="24"/>
        </w:rPr>
        <w:t>We have heard</w:t>
      </w:r>
      <w:r w:rsidR="004057DB">
        <w:rPr>
          <w:rFonts w:ascii="Arial" w:hAnsi="Arial" w:cs="Arial"/>
          <w:sz w:val="24"/>
          <w:szCs w:val="24"/>
        </w:rPr>
        <w:t xml:space="preserve"> from some</w:t>
      </w:r>
      <w:r>
        <w:rPr>
          <w:rFonts w:ascii="Arial" w:hAnsi="Arial" w:cs="Arial"/>
          <w:sz w:val="24"/>
          <w:szCs w:val="24"/>
        </w:rPr>
        <w:t xml:space="preserve"> patients </w:t>
      </w:r>
      <w:r w:rsidR="004057DB">
        <w:rPr>
          <w:rFonts w:ascii="Arial" w:hAnsi="Arial" w:cs="Arial"/>
          <w:sz w:val="24"/>
          <w:szCs w:val="24"/>
        </w:rPr>
        <w:t xml:space="preserve">that they are not happy </w:t>
      </w:r>
      <w:r w:rsidR="007600F2">
        <w:rPr>
          <w:rFonts w:ascii="Arial" w:hAnsi="Arial" w:cs="Arial"/>
          <w:sz w:val="24"/>
          <w:szCs w:val="24"/>
        </w:rPr>
        <w:t xml:space="preserve">with this requirement as they feel that it </w:t>
      </w:r>
      <w:r w:rsidR="007600F2" w:rsidRPr="00024B74">
        <w:rPr>
          <w:rFonts w:ascii="Arial" w:hAnsi="Arial" w:cs="Arial"/>
          <w:color w:val="000000"/>
          <w:sz w:val="24"/>
          <w:szCs w:val="24"/>
        </w:rPr>
        <w:t>restricts</w:t>
      </w:r>
      <w:r w:rsidR="007600F2">
        <w:rPr>
          <w:rFonts w:ascii="Arial" w:hAnsi="Arial" w:cs="Arial"/>
          <w:sz w:val="24"/>
          <w:szCs w:val="24"/>
        </w:rPr>
        <w:t xml:space="preserve"> their consumer choice</w:t>
      </w:r>
      <w:r w:rsidR="00A02E34">
        <w:rPr>
          <w:rFonts w:ascii="Arial" w:hAnsi="Arial" w:cs="Arial"/>
          <w:sz w:val="24"/>
          <w:szCs w:val="24"/>
        </w:rPr>
        <w:t xml:space="preserve"> and do not wish to have a sight test every two years</w:t>
      </w:r>
      <w:r w:rsidR="007600F2">
        <w:rPr>
          <w:rFonts w:ascii="Arial" w:hAnsi="Arial" w:cs="Arial"/>
          <w:sz w:val="24"/>
          <w:szCs w:val="24"/>
        </w:rPr>
        <w:t xml:space="preserve">. </w:t>
      </w:r>
    </w:p>
    <w:p w14:paraId="41C0FDCB" w14:textId="77777777" w:rsidR="00B94446" w:rsidRDefault="00B94446" w:rsidP="00024B74">
      <w:pPr>
        <w:numPr>
          <w:ilvl w:val="0"/>
          <w:numId w:val="3"/>
        </w:numPr>
        <w:tabs>
          <w:tab w:val="left" w:pos="567"/>
        </w:tabs>
        <w:ind w:left="567" w:hanging="567"/>
        <w:rPr>
          <w:rFonts w:ascii="Arial" w:hAnsi="Arial" w:cs="Arial"/>
          <w:sz w:val="24"/>
          <w:szCs w:val="24"/>
        </w:rPr>
      </w:pPr>
      <w:r w:rsidRPr="0084720C">
        <w:rPr>
          <w:rFonts w:ascii="Arial" w:hAnsi="Arial" w:cs="Arial"/>
          <w:sz w:val="24"/>
          <w:szCs w:val="24"/>
        </w:rPr>
        <w:t>We are interested in evidence to support any case for retaining or changing legislation.</w:t>
      </w:r>
    </w:p>
    <w:tbl>
      <w:tblPr>
        <w:tblStyle w:val="TableGrid"/>
        <w:tblW w:w="0" w:type="auto"/>
        <w:tblLook w:val="04A0" w:firstRow="1" w:lastRow="0" w:firstColumn="1" w:lastColumn="0" w:noHBand="0" w:noVBand="1"/>
      </w:tblPr>
      <w:tblGrid>
        <w:gridCol w:w="9016"/>
      </w:tblGrid>
      <w:tr w:rsidR="00A14339" w14:paraId="16BB3CFE" w14:textId="77777777" w:rsidTr="00A14339">
        <w:tc>
          <w:tcPr>
            <w:tcW w:w="9016" w:type="dxa"/>
            <w:shd w:val="clear" w:color="auto" w:fill="DBE5F1" w:themeFill="accent1" w:themeFillTint="33"/>
          </w:tcPr>
          <w:p w14:paraId="03D8C39A" w14:textId="50F44404" w:rsidR="00A14339" w:rsidRDefault="00A14339" w:rsidP="00A14339">
            <w:pPr>
              <w:tabs>
                <w:tab w:val="left" w:pos="567"/>
              </w:tabs>
              <w:spacing w:before="120" w:after="120"/>
              <w:rPr>
                <w:rFonts w:ascii="Arial" w:hAnsi="Arial" w:cs="Arial"/>
                <w:b/>
                <w:bCs/>
                <w:color w:val="000000"/>
                <w:sz w:val="24"/>
                <w:szCs w:val="24"/>
              </w:rPr>
            </w:pPr>
            <w:r w:rsidRPr="007600F2">
              <w:rPr>
                <w:rFonts w:ascii="Arial" w:hAnsi="Arial" w:cs="Arial"/>
                <w:b/>
                <w:bCs/>
                <w:color w:val="000000"/>
                <w:sz w:val="24"/>
                <w:szCs w:val="24"/>
              </w:rPr>
              <w:t>Q</w:t>
            </w:r>
            <w:r w:rsidR="009F09B2">
              <w:rPr>
                <w:rFonts w:ascii="Arial" w:hAnsi="Arial" w:cs="Arial"/>
                <w:b/>
                <w:bCs/>
                <w:color w:val="000000"/>
                <w:sz w:val="24"/>
                <w:szCs w:val="24"/>
              </w:rPr>
              <w:t>3</w:t>
            </w:r>
            <w:r w:rsidR="00A420B1">
              <w:rPr>
                <w:rFonts w:ascii="Arial" w:hAnsi="Arial" w:cs="Arial"/>
                <w:b/>
                <w:bCs/>
                <w:color w:val="000000"/>
                <w:sz w:val="24"/>
                <w:szCs w:val="24"/>
              </w:rPr>
              <w:t>7</w:t>
            </w:r>
            <w:r w:rsidRPr="007600F2">
              <w:rPr>
                <w:rFonts w:ascii="Arial" w:hAnsi="Arial" w:cs="Arial"/>
                <w:b/>
                <w:bCs/>
                <w:color w:val="000000"/>
                <w:sz w:val="24"/>
                <w:szCs w:val="24"/>
              </w:rPr>
              <w:t xml:space="preserve">. </w:t>
            </w:r>
            <w:r w:rsidR="00AA5A40">
              <w:rPr>
                <w:rFonts w:ascii="Arial" w:hAnsi="Arial" w:cs="Arial"/>
                <w:b/>
                <w:bCs/>
                <w:color w:val="000000"/>
                <w:sz w:val="24"/>
                <w:szCs w:val="24"/>
              </w:rPr>
              <w:t>Is</w:t>
            </w:r>
            <w:r w:rsidR="003A3906">
              <w:rPr>
                <w:rFonts w:ascii="Arial" w:hAnsi="Arial" w:cs="Arial"/>
                <w:b/>
                <w:bCs/>
                <w:color w:val="000000"/>
                <w:sz w:val="24"/>
                <w:szCs w:val="24"/>
              </w:rPr>
              <w:t xml:space="preserve"> the </w:t>
            </w:r>
            <w:proofErr w:type="gramStart"/>
            <w:r w:rsidR="003A3906">
              <w:rPr>
                <w:rFonts w:ascii="Arial" w:hAnsi="Arial" w:cs="Arial"/>
                <w:b/>
                <w:bCs/>
                <w:color w:val="000000"/>
                <w:sz w:val="24"/>
                <w:szCs w:val="24"/>
              </w:rPr>
              <w:t>two year</w:t>
            </w:r>
            <w:proofErr w:type="gramEnd"/>
            <w:r w:rsidR="003A3906">
              <w:rPr>
                <w:rFonts w:ascii="Arial" w:hAnsi="Arial" w:cs="Arial"/>
                <w:b/>
                <w:bCs/>
                <w:color w:val="000000"/>
                <w:sz w:val="24"/>
                <w:szCs w:val="24"/>
              </w:rPr>
              <w:t xml:space="preserve"> </w:t>
            </w:r>
            <w:r w:rsidR="00CC1B70">
              <w:rPr>
                <w:rFonts w:ascii="Arial" w:hAnsi="Arial" w:cs="Arial"/>
                <w:b/>
                <w:bCs/>
                <w:color w:val="000000"/>
                <w:sz w:val="24"/>
                <w:szCs w:val="24"/>
              </w:rPr>
              <w:t xml:space="preserve">prescription </w:t>
            </w:r>
            <w:r w:rsidR="003A3906" w:rsidRPr="00EE731F">
              <w:rPr>
                <w:rFonts w:ascii="Arial" w:hAnsi="Arial" w:cs="Arial"/>
                <w:b/>
                <w:bCs/>
                <w:color w:val="000000"/>
                <w:sz w:val="24"/>
                <w:szCs w:val="24"/>
              </w:rPr>
              <w:t>restriction</w:t>
            </w:r>
            <w:r w:rsidR="003A3906">
              <w:rPr>
                <w:rFonts w:ascii="Arial" w:hAnsi="Arial" w:cs="Arial"/>
                <w:b/>
                <w:bCs/>
                <w:color w:val="000000"/>
                <w:sz w:val="24"/>
                <w:szCs w:val="24"/>
              </w:rPr>
              <w:t xml:space="preserve"> on purchase of spectacles from non-registrants </w:t>
            </w:r>
            <w:r w:rsidR="00AA5A40">
              <w:rPr>
                <w:rFonts w:ascii="Arial" w:hAnsi="Arial" w:cs="Arial"/>
                <w:b/>
                <w:bCs/>
                <w:color w:val="000000"/>
                <w:sz w:val="24"/>
                <w:szCs w:val="24"/>
              </w:rPr>
              <w:t>an unnecessary regulatory barrier</w:t>
            </w:r>
            <w:r w:rsidR="00040168">
              <w:rPr>
                <w:rFonts w:ascii="Arial" w:hAnsi="Arial" w:cs="Arial"/>
                <w:b/>
                <w:bCs/>
                <w:color w:val="000000"/>
                <w:sz w:val="24"/>
                <w:szCs w:val="24"/>
              </w:rPr>
              <w:t>?</w:t>
            </w:r>
          </w:p>
          <w:p w14:paraId="79C501E1" w14:textId="0BD8175A" w:rsidR="00040168" w:rsidRPr="00922F40" w:rsidRDefault="00040168" w:rsidP="00040168">
            <w:pPr>
              <w:pStyle w:val="ListParagraph"/>
              <w:numPr>
                <w:ilvl w:val="0"/>
                <w:numId w:val="52"/>
              </w:numPr>
              <w:spacing w:before="120" w:after="120"/>
              <w:contextualSpacing w:val="0"/>
              <w:rPr>
                <w:rFonts w:ascii="Arial" w:hAnsi="Arial" w:cs="Arial"/>
                <w:sz w:val="24"/>
                <w:szCs w:val="24"/>
              </w:rPr>
            </w:pPr>
            <w:r>
              <w:rPr>
                <w:rFonts w:ascii="Arial" w:hAnsi="Arial" w:cs="Arial"/>
                <w:sz w:val="24"/>
                <w:szCs w:val="24"/>
              </w:rPr>
              <w:t>Yes</w:t>
            </w:r>
          </w:p>
          <w:p w14:paraId="15E60F2D" w14:textId="3340872A" w:rsidR="00040168" w:rsidRPr="00922F40" w:rsidRDefault="00040168" w:rsidP="00040168">
            <w:pPr>
              <w:pStyle w:val="ListParagraph"/>
              <w:numPr>
                <w:ilvl w:val="0"/>
                <w:numId w:val="52"/>
              </w:numPr>
              <w:spacing w:before="120" w:after="120"/>
              <w:contextualSpacing w:val="0"/>
              <w:rPr>
                <w:rFonts w:ascii="Arial" w:hAnsi="Arial" w:cs="Arial"/>
                <w:sz w:val="24"/>
                <w:szCs w:val="24"/>
              </w:rPr>
            </w:pPr>
            <w:r>
              <w:rPr>
                <w:rFonts w:ascii="Arial" w:hAnsi="Arial" w:cs="Arial"/>
                <w:sz w:val="24"/>
                <w:szCs w:val="24"/>
              </w:rPr>
              <w:t>No</w:t>
            </w:r>
          </w:p>
          <w:p w14:paraId="35E0DD55" w14:textId="118C682C" w:rsidR="00040168" w:rsidRPr="00922F40" w:rsidRDefault="009C0050" w:rsidP="00040168">
            <w:pPr>
              <w:pStyle w:val="ListParagraph"/>
              <w:numPr>
                <w:ilvl w:val="0"/>
                <w:numId w:val="52"/>
              </w:numPr>
              <w:spacing w:before="120" w:after="120"/>
              <w:contextualSpacing w:val="0"/>
              <w:rPr>
                <w:rFonts w:ascii="Arial" w:hAnsi="Arial" w:cs="Arial"/>
                <w:sz w:val="24"/>
                <w:szCs w:val="24"/>
              </w:rPr>
            </w:pPr>
            <w:r>
              <w:rPr>
                <w:rFonts w:ascii="Arial" w:hAnsi="Arial" w:cs="Arial"/>
                <w:sz w:val="24"/>
                <w:szCs w:val="24"/>
              </w:rPr>
              <w:t>Not sure</w:t>
            </w:r>
            <w:r w:rsidR="00040168">
              <w:rPr>
                <w:rFonts w:ascii="Arial" w:hAnsi="Arial" w:cs="Arial"/>
                <w:sz w:val="24"/>
                <w:szCs w:val="24"/>
              </w:rPr>
              <w:t xml:space="preserve"> / no opinion</w:t>
            </w:r>
          </w:p>
          <w:p w14:paraId="703A054C" w14:textId="1D9B29BE" w:rsidR="00040168" w:rsidRDefault="00040168" w:rsidP="00040168">
            <w:pPr>
              <w:tabs>
                <w:tab w:val="left" w:pos="567"/>
              </w:tabs>
              <w:spacing w:before="120" w:after="120"/>
              <w:rPr>
                <w:rFonts w:ascii="Arial" w:hAnsi="Arial" w:cs="Arial"/>
                <w:sz w:val="24"/>
                <w:szCs w:val="24"/>
              </w:rPr>
            </w:pPr>
            <w:r>
              <w:rPr>
                <w:rFonts w:ascii="Arial" w:hAnsi="Arial" w:cs="Arial"/>
                <w:sz w:val="24"/>
                <w:szCs w:val="24"/>
              </w:rPr>
              <w:t xml:space="preserve">Please </w:t>
            </w:r>
            <w:r w:rsidR="00683FBA">
              <w:rPr>
                <w:rFonts w:ascii="Arial" w:hAnsi="Arial" w:cs="Arial"/>
                <w:sz w:val="24"/>
                <w:szCs w:val="24"/>
              </w:rPr>
              <w:t>give</w:t>
            </w:r>
            <w:r>
              <w:rPr>
                <w:rFonts w:ascii="Arial" w:hAnsi="Arial" w:cs="Arial"/>
                <w:sz w:val="24"/>
                <w:szCs w:val="24"/>
              </w:rPr>
              <w:t xml:space="preserve"> your reasons and provide any evidence to support these.</w:t>
            </w:r>
          </w:p>
          <w:p w14:paraId="24E6B83C" w14:textId="09F8D064" w:rsidR="00024B74" w:rsidRDefault="00024B74" w:rsidP="00040168">
            <w:pPr>
              <w:tabs>
                <w:tab w:val="left" w:pos="567"/>
              </w:tabs>
              <w:spacing w:before="120" w:after="120"/>
              <w:rPr>
                <w:rFonts w:ascii="Arial" w:hAnsi="Arial" w:cs="Arial"/>
                <w:sz w:val="24"/>
                <w:szCs w:val="24"/>
              </w:rPr>
            </w:pPr>
            <w:r>
              <w:rPr>
                <w:rFonts w:ascii="Arial" w:hAnsi="Arial" w:cs="Arial"/>
                <w:sz w:val="24"/>
                <w:szCs w:val="24"/>
              </w:rPr>
              <w:t>…</w:t>
            </w:r>
          </w:p>
          <w:p w14:paraId="451190A4" w14:textId="097AFAFB" w:rsidR="0065492F" w:rsidRDefault="0065492F" w:rsidP="0065492F">
            <w:pPr>
              <w:spacing w:before="120" w:after="120"/>
              <w:rPr>
                <w:rFonts w:ascii="Arial" w:hAnsi="Arial" w:cs="Arial"/>
                <w:b/>
                <w:bCs/>
                <w:sz w:val="24"/>
                <w:szCs w:val="24"/>
              </w:rPr>
            </w:pPr>
            <w:r>
              <w:rPr>
                <w:rFonts w:ascii="Arial" w:hAnsi="Arial" w:cs="Arial"/>
                <w:b/>
                <w:bCs/>
                <w:color w:val="000000"/>
                <w:sz w:val="24"/>
                <w:szCs w:val="24"/>
              </w:rPr>
              <w:t>Q</w:t>
            </w:r>
            <w:r w:rsidR="009F09B2">
              <w:rPr>
                <w:rFonts w:ascii="Arial" w:hAnsi="Arial" w:cs="Arial"/>
                <w:b/>
                <w:bCs/>
                <w:color w:val="000000"/>
                <w:sz w:val="24"/>
                <w:szCs w:val="24"/>
              </w:rPr>
              <w:t>3</w:t>
            </w:r>
            <w:r w:rsidR="00A420B1">
              <w:rPr>
                <w:rFonts w:ascii="Arial" w:hAnsi="Arial" w:cs="Arial"/>
                <w:b/>
                <w:bCs/>
                <w:color w:val="000000"/>
                <w:sz w:val="24"/>
                <w:szCs w:val="24"/>
              </w:rPr>
              <w:t>8</w:t>
            </w:r>
            <w:r>
              <w:rPr>
                <w:rFonts w:ascii="Arial" w:hAnsi="Arial" w:cs="Arial"/>
                <w:b/>
                <w:bCs/>
                <w:color w:val="000000"/>
                <w:sz w:val="24"/>
                <w:szCs w:val="24"/>
              </w:rPr>
              <w:t xml:space="preserve">. What would be </w:t>
            </w:r>
            <w:r w:rsidRPr="004359DA">
              <w:rPr>
                <w:rFonts w:ascii="Arial" w:hAnsi="Arial" w:cs="Arial"/>
                <w:b/>
                <w:bCs/>
                <w:sz w:val="24"/>
                <w:szCs w:val="24"/>
              </w:rPr>
              <w:t>advantages</w:t>
            </w:r>
            <w:r>
              <w:rPr>
                <w:rFonts w:ascii="Arial" w:hAnsi="Arial" w:cs="Arial"/>
                <w:b/>
                <w:bCs/>
                <w:sz w:val="24"/>
                <w:szCs w:val="24"/>
              </w:rPr>
              <w:t>,</w:t>
            </w:r>
            <w:r w:rsidRPr="004359DA">
              <w:rPr>
                <w:rFonts w:ascii="Arial" w:hAnsi="Arial" w:cs="Arial"/>
                <w:b/>
                <w:bCs/>
                <w:sz w:val="24"/>
                <w:szCs w:val="24"/>
              </w:rPr>
              <w:t xml:space="preserve"> </w:t>
            </w:r>
            <w:proofErr w:type="gramStart"/>
            <w:r w:rsidRPr="004359DA">
              <w:rPr>
                <w:rFonts w:ascii="Arial" w:hAnsi="Arial" w:cs="Arial"/>
                <w:b/>
                <w:bCs/>
                <w:sz w:val="24"/>
                <w:szCs w:val="24"/>
              </w:rPr>
              <w:t>disadvantages</w:t>
            </w:r>
            <w:proofErr w:type="gramEnd"/>
            <w:r>
              <w:rPr>
                <w:rFonts w:ascii="Arial" w:hAnsi="Arial" w:cs="Arial"/>
                <w:b/>
                <w:bCs/>
                <w:sz w:val="24"/>
                <w:szCs w:val="24"/>
              </w:rPr>
              <w:t xml:space="preserve"> and impacts (both positive and negative)</w:t>
            </w:r>
            <w:r w:rsidRPr="004359DA">
              <w:rPr>
                <w:rFonts w:ascii="Arial" w:hAnsi="Arial" w:cs="Arial"/>
                <w:b/>
                <w:bCs/>
                <w:sz w:val="24"/>
                <w:szCs w:val="24"/>
              </w:rPr>
              <w:t xml:space="preserve"> of </w:t>
            </w:r>
            <w:r>
              <w:rPr>
                <w:rFonts w:ascii="Arial" w:hAnsi="Arial" w:cs="Arial"/>
                <w:b/>
                <w:bCs/>
                <w:sz w:val="24"/>
                <w:szCs w:val="24"/>
              </w:rPr>
              <w:t xml:space="preserve">patients being able to purchase spectacles </w:t>
            </w:r>
            <w:r>
              <w:rPr>
                <w:rFonts w:ascii="Arial" w:hAnsi="Arial" w:cs="Arial"/>
                <w:b/>
                <w:bCs/>
                <w:color w:val="000000"/>
                <w:sz w:val="24"/>
                <w:szCs w:val="24"/>
              </w:rPr>
              <w:t>from non-registrants without a prescription dated in the previous two years</w:t>
            </w:r>
            <w:r>
              <w:rPr>
                <w:rFonts w:ascii="Arial" w:hAnsi="Arial" w:cs="Arial"/>
                <w:b/>
                <w:bCs/>
                <w:sz w:val="24"/>
                <w:szCs w:val="24"/>
              </w:rPr>
              <w:t xml:space="preserve">? (Impacts can include financial and equality, </w:t>
            </w:r>
            <w:proofErr w:type="gramStart"/>
            <w:r>
              <w:rPr>
                <w:rFonts w:ascii="Arial" w:hAnsi="Arial" w:cs="Arial"/>
                <w:b/>
                <w:bCs/>
                <w:sz w:val="24"/>
                <w:szCs w:val="24"/>
              </w:rPr>
              <w:t>diversity</w:t>
            </w:r>
            <w:proofErr w:type="gramEnd"/>
            <w:r>
              <w:rPr>
                <w:rFonts w:ascii="Arial" w:hAnsi="Arial" w:cs="Arial"/>
                <w:b/>
                <w:bCs/>
                <w:sz w:val="24"/>
                <w:szCs w:val="24"/>
              </w:rPr>
              <w:t xml:space="preserve"> and inclusion.)</w:t>
            </w:r>
          </w:p>
          <w:p w14:paraId="487145CD" w14:textId="77777777" w:rsidR="00F94B9D" w:rsidRDefault="00F94B9D" w:rsidP="00F94B9D">
            <w:pPr>
              <w:tabs>
                <w:tab w:val="left" w:pos="567"/>
              </w:tabs>
              <w:spacing w:before="120" w:after="120"/>
              <w:rPr>
                <w:rFonts w:ascii="Arial" w:hAnsi="Arial" w:cs="Arial"/>
                <w:sz w:val="24"/>
                <w:szCs w:val="24"/>
              </w:rPr>
            </w:pPr>
            <w:r>
              <w:rPr>
                <w:rFonts w:ascii="Arial" w:hAnsi="Arial" w:cs="Arial"/>
                <w:sz w:val="24"/>
                <w:szCs w:val="24"/>
              </w:rPr>
              <w:t>Please give your reasons and provide any evidence to support these.</w:t>
            </w:r>
          </w:p>
          <w:p w14:paraId="479DE24F" w14:textId="59C577E7" w:rsidR="00024B74" w:rsidRDefault="00024B74" w:rsidP="0065492F">
            <w:pPr>
              <w:tabs>
                <w:tab w:val="left" w:pos="567"/>
              </w:tabs>
              <w:spacing w:before="120" w:after="120"/>
              <w:rPr>
                <w:rFonts w:ascii="Arial" w:hAnsi="Arial" w:cs="Arial"/>
                <w:b/>
                <w:bCs/>
                <w:color w:val="000000"/>
                <w:sz w:val="24"/>
                <w:szCs w:val="24"/>
              </w:rPr>
            </w:pPr>
            <w:r>
              <w:rPr>
                <w:rFonts w:ascii="Arial" w:hAnsi="Arial" w:cs="Arial"/>
                <w:color w:val="000000"/>
                <w:sz w:val="24"/>
                <w:szCs w:val="24"/>
              </w:rPr>
              <w:t>…</w:t>
            </w:r>
          </w:p>
          <w:p w14:paraId="57BC649F" w14:textId="3861A891" w:rsidR="00D63149" w:rsidRDefault="00040168" w:rsidP="00E87935">
            <w:pPr>
              <w:spacing w:before="120" w:after="120"/>
              <w:rPr>
                <w:rFonts w:ascii="Arial" w:hAnsi="Arial" w:cs="Arial"/>
                <w:b/>
                <w:bCs/>
                <w:sz w:val="24"/>
                <w:szCs w:val="24"/>
              </w:rPr>
            </w:pPr>
            <w:r>
              <w:rPr>
                <w:rFonts w:ascii="Arial" w:hAnsi="Arial" w:cs="Arial"/>
                <w:b/>
                <w:bCs/>
                <w:color w:val="000000"/>
                <w:sz w:val="24"/>
                <w:szCs w:val="24"/>
              </w:rPr>
              <w:t>Q</w:t>
            </w:r>
            <w:r w:rsidR="009F09B2">
              <w:rPr>
                <w:rFonts w:ascii="Arial" w:hAnsi="Arial" w:cs="Arial"/>
                <w:b/>
                <w:bCs/>
                <w:color w:val="000000"/>
                <w:sz w:val="24"/>
                <w:szCs w:val="24"/>
              </w:rPr>
              <w:t>3</w:t>
            </w:r>
            <w:r w:rsidR="00A420B1">
              <w:rPr>
                <w:rFonts w:ascii="Arial" w:hAnsi="Arial" w:cs="Arial"/>
                <w:b/>
                <w:bCs/>
                <w:color w:val="000000"/>
                <w:sz w:val="24"/>
                <w:szCs w:val="24"/>
              </w:rPr>
              <w:t>9</w:t>
            </w:r>
            <w:r>
              <w:rPr>
                <w:rFonts w:ascii="Arial" w:hAnsi="Arial" w:cs="Arial"/>
                <w:b/>
                <w:bCs/>
                <w:color w:val="000000"/>
                <w:sz w:val="24"/>
                <w:szCs w:val="24"/>
              </w:rPr>
              <w:t xml:space="preserve">. </w:t>
            </w:r>
            <w:r w:rsidR="00E87935">
              <w:rPr>
                <w:rFonts w:ascii="Arial" w:hAnsi="Arial" w:cs="Arial"/>
                <w:b/>
                <w:bCs/>
                <w:color w:val="000000"/>
                <w:sz w:val="24"/>
                <w:szCs w:val="24"/>
              </w:rPr>
              <w:t>W</w:t>
            </w:r>
            <w:r w:rsidR="00232CE3">
              <w:rPr>
                <w:rFonts w:ascii="Arial" w:hAnsi="Arial" w:cs="Arial"/>
                <w:b/>
                <w:bCs/>
                <w:color w:val="000000"/>
                <w:sz w:val="24"/>
                <w:szCs w:val="24"/>
              </w:rPr>
              <w:t xml:space="preserve">hat would be </w:t>
            </w:r>
            <w:r w:rsidR="00232CE3" w:rsidRPr="004359DA">
              <w:rPr>
                <w:rFonts w:ascii="Arial" w:hAnsi="Arial" w:cs="Arial"/>
                <w:b/>
                <w:bCs/>
                <w:sz w:val="24"/>
                <w:szCs w:val="24"/>
              </w:rPr>
              <w:t>advantages</w:t>
            </w:r>
            <w:r w:rsidR="00232CE3">
              <w:rPr>
                <w:rFonts w:ascii="Arial" w:hAnsi="Arial" w:cs="Arial"/>
                <w:b/>
                <w:bCs/>
                <w:sz w:val="24"/>
                <w:szCs w:val="24"/>
              </w:rPr>
              <w:t>,</w:t>
            </w:r>
            <w:r w:rsidR="00232CE3" w:rsidRPr="004359DA">
              <w:rPr>
                <w:rFonts w:ascii="Arial" w:hAnsi="Arial" w:cs="Arial"/>
                <w:b/>
                <w:bCs/>
                <w:sz w:val="24"/>
                <w:szCs w:val="24"/>
              </w:rPr>
              <w:t xml:space="preserve"> </w:t>
            </w:r>
            <w:proofErr w:type="gramStart"/>
            <w:r w:rsidR="00232CE3" w:rsidRPr="004359DA">
              <w:rPr>
                <w:rFonts w:ascii="Arial" w:hAnsi="Arial" w:cs="Arial"/>
                <w:b/>
                <w:bCs/>
                <w:sz w:val="24"/>
                <w:szCs w:val="24"/>
              </w:rPr>
              <w:t>disadvantages</w:t>
            </w:r>
            <w:proofErr w:type="gramEnd"/>
            <w:r w:rsidR="00232CE3">
              <w:rPr>
                <w:rFonts w:ascii="Arial" w:hAnsi="Arial" w:cs="Arial"/>
                <w:b/>
                <w:bCs/>
                <w:sz w:val="24"/>
                <w:szCs w:val="24"/>
              </w:rPr>
              <w:t xml:space="preserve"> and impacts (both positive and negative)</w:t>
            </w:r>
            <w:r w:rsidR="00232CE3" w:rsidRPr="004359DA">
              <w:rPr>
                <w:rFonts w:ascii="Arial" w:hAnsi="Arial" w:cs="Arial"/>
                <w:b/>
                <w:bCs/>
                <w:sz w:val="24"/>
                <w:szCs w:val="24"/>
              </w:rPr>
              <w:t xml:space="preserve"> of </w:t>
            </w:r>
            <w:r w:rsidR="00232CE3">
              <w:rPr>
                <w:rFonts w:ascii="Arial" w:hAnsi="Arial" w:cs="Arial"/>
                <w:b/>
                <w:bCs/>
                <w:sz w:val="24"/>
                <w:szCs w:val="24"/>
              </w:rPr>
              <w:t xml:space="preserve">the legislation remaining as it is currently? (Impacts can include financial and equality, </w:t>
            </w:r>
            <w:proofErr w:type="gramStart"/>
            <w:r w:rsidR="00232CE3">
              <w:rPr>
                <w:rFonts w:ascii="Arial" w:hAnsi="Arial" w:cs="Arial"/>
                <w:b/>
                <w:bCs/>
                <w:sz w:val="24"/>
                <w:szCs w:val="24"/>
              </w:rPr>
              <w:t>diversity</w:t>
            </w:r>
            <w:proofErr w:type="gramEnd"/>
            <w:r w:rsidR="00232CE3">
              <w:rPr>
                <w:rFonts w:ascii="Arial" w:hAnsi="Arial" w:cs="Arial"/>
                <w:b/>
                <w:bCs/>
                <w:sz w:val="24"/>
                <w:szCs w:val="24"/>
              </w:rPr>
              <w:t xml:space="preserve"> and inclusion.)</w:t>
            </w:r>
          </w:p>
          <w:p w14:paraId="00F521B5" w14:textId="77777777" w:rsidR="005B2DC1" w:rsidRDefault="005B2DC1" w:rsidP="005B2DC1">
            <w:pPr>
              <w:tabs>
                <w:tab w:val="left" w:pos="567"/>
              </w:tabs>
              <w:spacing w:before="120" w:after="120"/>
              <w:rPr>
                <w:rFonts w:ascii="Arial" w:hAnsi="Arial" w:cs="Arial"/>
                <w:sz w:val="24"/>
                <w:szCs w:val="24"/>
              </w:rPr>
            </w:pPr>
            <w:r>
              <w:rPr>
                <w:rFonts w:ascii="Arial" w:hAnsi="Arial" w:cs="Arial"/>
                <w:sz w:val="24"/>
                <w:szCs w:val="24"/>
              </w:rPr>
              <w:t>Please give your reasons and provide any evidence to support these.</w:t>
            </w:r>
          </w:p>
          <w:p w14:paraId="7FF936E0" w14:textId="795ADDC0" w:rsidR="00024B74" w:rsidRPr="00E87935" w:rsidRDefault="00024B74" w:rsidP="00E87935">
            <w:pPr>
              <w:tabs>
                <w:tab w:val="left" w:pos="567"/>
              </w:tabs>
              <w:spacing w:after="120"/>
              <w:rPr>
                <w:rFonts w:ascii="Arial" w:hAnsi="Arial" w:cs="Arial"/>
                <w:color w:val="000000"/>
                <w:sz w:val="24"/>
                <w:szCs w:val="24"/>
              </w:rPr>
            </w:pPr>
            <w:r>
              <w:rPr>
                <w:rFonts w:ascii="Arial" w:hAnsi="Arial" w:cs="Arial"/>
                <w:color w:val="000000"/>
                <w:sz w:val="24"/>
                <w:szCs w:val="24"/>
              </w:rPr>
              <w:lastRenderedPageBreak/>
              <w:t>…</w:t>
            </w:r>
          </w:p>
        </w:tc>
      </w:tr>
    </w:tbl>
    <w:p w14:paraId="7D1C1B3E" w14:textId="77777777" w:rsidR="00A14339" w:rsidRDefault="00A14339" w:rsidP="00A14339">
      <w:pPr>
        <w:tabs>
          <w:tab w:val="left" w:pos="567"/>
        </w:tabs>
        <w:spacing w:after="0"/>
        <w:rPr>
          <w:rFonts w:ascii="Arial" w:hAnsi="Arial" w:cs="Arial"/>
          <w:color w:val="000000"/>
          <w:sz w:val="24"/>
          <w:szCs w:val="24"/>
        </w:rPr>
      </w:pPr>
    </w:p>
    <w:p w14:paraId="445F755D" w14:textId="54739155" w:rsidR="00977F1D" w:rsidRPr="00C2029F" w:rsidRDefault="00C34F5E" w:rsidP="00C2029F">
      <w:pPr>
        <w:tabs>
          <w:tab w:val="left" w:pos="567"/>
        </w:tabs>
        <w:rPr>
          <w:rFonts w:ascii="Arial" w:hAnsi="Arial" w:cs="Arial"/>
          <w:b/>
          <w:bCs/>
          <w:color w:val="000000"/>
          <w:sz w:val="24"/>
          <w:szCs w:val="24"/>
        </w:rPr>
      </w:pPr>
      <w:r w:rsidRPr="00C2029F">
        <w:rPr>
          <w:rFonts w:ascii="Arial" w:hAnsi="Arial" w:cs="Arial"/>
          <w:b/>
          <w:bCs/>
          <w:color w:val="000000"/>
          <w:sz w:val="24"/>
          <w:szCs w:val="24"/>
        </w:rPr>
        <w:t xml:space="preserve">Supply of </w:t>
      </w:r>
      <w:r w:rsidR="00C2029F" w:rsidRPr="00C2029F">
        <w:rPr>
          <w:rFonts w:ascii="Arial" w:hAnsi="Arial" w:cs="Arial"/>
          <w:b/>
          <w:bCs/>
          <w:color w:val="000000"/>
          <w:sz w:val="24"/>
          <w:szCs w:val="24"/>
        </w:rPr>
        <w:t>sportswear optical appliances to children under 16</w:t>
      </w:r>
    </w:p>
    <w:p w14:paraId="325EDBD8" w14:textId="77777777" w:rsidR="0032405C" w:rsidRPr="00C2029F" w:rsidRDefault="00C90293" w:rsidP="00024B74">
      <w:pPr>
        <w:numPr>
          <w:ilvl w:val="0"/>
          <w:numId w:val="3"/>
        </w:numPr>
        <w:tabs>
          <w:tab w:val="left" w:pos="567"/>
        </w:tabs>
        <w:ind w:left="567" w:hanging="567"/>
        <w:rPr>
          <w:rFonts w:ascii="Arial" w:hAnsi="Arial" w:cs="Arial"/>
          <w:color w:val="000000"/>
          <w:sz w:val="24"/>
          <w:szCs w:val="24"/>
        </w:rPr>
      </w:pPr>
      <w:r>
        <w:rPr>
          <w:rFonts w:ascii="Arial" w:hAnsi="Arial" w:cs="Arial"/>
          <w:sz w:val="24"/>
          <w:szCs w:val="24"/>
        </w:rPr>
        <w:t xml:space="preserve">The restrictions under the Act relating to supply of optical appliances to children under 16 apply to </w:t>
      </w:r>
      <w:r w:rsidRPr="00C75877">
        <w:rPr>
          <w:rFonts w:ascii="Arial" w:hAnsi="Arial" w:cs="Arial"/>
          <w:sz w:val="24"/>
          <w:szCs w:val="24"/>
        </w:rPr>
        <w:t xml:space="preserve">sportswear such as </w:t>
      </w:r>
      <w:r>
        <w:rPr>
          <w:rFonts w:ascii="Arial" w:hAnsi="Arial" w:cs="Arial"/>
          <w:sz w:val="24"/>
          <w:szCs w:val="24"/>
        </w:rPr>
        <w:t xml:space="preserve">swimming </w:t>
      </w:r>
      <w:r w:rsidRPr="00C75877">
        <w:rPr>
          <w:rFonts w:ascii="Arial" w:hAnsi="Arial" w:cs="Arial"/>
          <w:sz w:val="24"/>
          <w:szCs w:val="24"/>
        </w:rPr>
        <w:t>goggles and dive masks, not just spectacles and contact lenses</w:t>
      </w:r>
      <w:r>
        <w:rPr>
          <w:rFonts w:ascii="Arial" w:hAnsi="Arial" w:cs="Arial"/>
          <w:sz w:val="24"/>
          <w:szCs w:val="24"/>
        </w:rPr>
        <w:t xml:space="preserve">. This means that this type of sportswear cannot be provided over the internet by non-registrants as the supervision required cannot be exercised over the internet. </w:t>
      </w:r>
    </w:p>
    <w:p w14:paraId="570C9A51" w14:textId="7F81F7B0" w:rsidR="00C90293" w:rsidRDefault="00C90293" w:rsidP="00024B74">
      <w:pPr>
        <w:numPr>
          <w:ilvl w:val="0"/>
          <w:numId w:val="3"/>
        </w:numPr>
        <w:tabs>
          <w:tab w:val="left" w:pos="567"/>
        </w:tabs>
        <w:ind w:left="567" w:hanging="567"/>
        <w:rPr>
          <w:rFonts w:ascii="Arial" w:hAnsi="Arial" w:cs="Arial"/>
          <w:color w:val="000000"/>
          <w:sz w:val="24"/>
          <w:szCs w:val="24"/>
        </w:rPr>
      </w:pPr>
      <w:r>
        <w:rPr>
          <w:rFonts w:ascii="Arial" w:hAnsi="Arial" w:cs="Arial"/>
          <w:sz w:val="24"/>
          <w:szCs w:val="24"/>
        </w:rPr>
        <w:t xml:space="preserve">We have heard from some stakeholders that they think these supervision requirements are overly restrictive as these types of sportswear are usually only worn for short periods and the fitting process is not as complex as with spectacles or contact lenses. </w:t>
      </w:r>
      <w:r w:rsidRPr="00165688">
        <w:rPr>
          <w:rFonts w:ascii="Arial" w:hAnsi="Arial" w:cs="Arial"/>
          <w:sz w:val="24"/>
          <w:szCs w:val="24"/>
        </w:rPr>
        <w:t xml:space="preserve">Section 27(2)(b) of the Act </w:t>
      </w:r>
      <w:r w:rsidRPr="006E3143">
        <w:rPr>
          <w:rFonts w:ascii="Arial" w:hAnsi="Arial" w:cs="Arial"/>
          <w:sz w:val="24"/>
          <w:szCs w:val="24"/>
        </w:rPr>
        <w:t>creates an exemption for “an optical appliance intended for use as protection or cover for the eyes in sports” provided (among other matters) that “the appliance falls within any category of appliance specified in an order made by the Privy Council for the purposes of this section”. </w:t>
      </w:r>
      <w:proofErr w:type="gramStart"/>
      <w:r w:rsidRPr="006E3143">
        <w:rPr>
          <w:rFonts w:ascii="Arial" w:hAnsi="Arial" w:cs="Arial"/>
          <w:color w:val="000000"/>
          <w:sz w:val="24"/>
          <w:szCs w:val="24"/>
        </w:rPr>
        <w:t>As yet</w:t>
      </w:r>
      <w:proofErr w:type="gramEnd"/>
      <w:r w:rsidRPr="006E3143">
        <w:rPr>
          <w:rFonts w:ascii="Arial" w:hAnsi="Arial" w:cs="Arial"/>
          <w:color w:val="000000"/>
          <w:sz w:val="24"/>
          <w:szCs w:val="24"/>
        </w:rPr>
        <w:t>, the Privy Council</w:t>
      </w:r>
      <w:r>
        <w:rPr>
          <w:rFonts w:ascii="Arial" w:hAnsi="Arial" w:cs="Arial"/>
          <w:color w:val="000000"/>
          <w:sz w:val="24"/>
          <w:szCs w:val="24"/>
        </w:rPr>
        <w:t xml:space="preserve"> has not made any order specifying categories of sports</w:t>
      </w:r>
      <w:r w:rsidR="009825B8">
        <w:rPr>
          <w:rFonts w:ascii="Arial" w:hAnsi="Arial" w:cs="Arial"/>
          <w:color w:val="000000"/>
          <w:sz w:val="24"/>
          <w:szCs w:val="24"/>
        </w:rPr>
        <w:t>wear</w:t>
      </w:r>
      <w:r>
        <w:rPr>
          <w:rFonts w:ascii="Arial" w:hAnsi="Arial" w:cs="Arial"/>
          <w:color w:val="000000"/>
          <w:sz w:val="24"/>
          <w:szCs w:val="24"/>
        </w:rPr>
        <w:t xml:space="preserve"> optical appliances.</w:t>
      </w:r>
    </w:p>
    <w:p w14:paraId="5F80496D" w14:textId="77777777" w:rsidR="00B94446" w:rsidRDefault="00B94446" w:rsidP="00024B74">
      <w:pPr>
        <w:numPr>
          <w:ilvl w:val="0"/>
          <w:numId w:val="3"/>
        </w:numPr>
        <w:tabs>
          <w:tab w:val="left" w:pos="567"/>
        </w:tabs>
        <w:ind w:left="567" w:hanging="567"/>
        <w:rPr>
          <w:rFonts w:ascii="Arial" w:hAnsi="Arial" w:cs="Arial"/>
          <w:sz w:val="24"/>
          <w:szCs w:val="24"/>
        </w:rPr>
      </w:pPr>
      <w:r w:rsidRPr="0084720C">
        <w:rPr>
          <w:rFonts w:ascii="Arial" w:hAnsi="Arial" w:cs="Arial"/>
          <w:sz w:val="24"/>
          <w:szCs w:val="24"/>
        </w:rPr>
        <w:t>We are interested in evidence to support any case for retaining or changing legislation.</w:t>
      </w:r>
    </w:p>
    <w:tbl>
      <w:tblPr>
        <w:tblStyle w:val="TableGrid"/>
        <w:tblW w:w="0" w:type="auto"/>
        <w:tblLook w:val="04A0" w:firstRow="1" w:lastRow="0" w:firstColumn="1" w:lastColumn="0" w:noHBand="0" w:noVBand="1"/>
      </w:tblPr>
      <w:tblGrid>
        <w:gridCol w:w="9016"/>
      </w:tblGrid>
      <w:tr w:rsidR="00C90293" w14:paraId="086F0863" w14:textId="77777777" w:rsidTr="00A93417">
        <w:tc>
          <w:tcPr>
            <w:tcW w:w="9016" w:type="dxa"/>
            <w:shd w:val="clear" w:color="auto" w:fill="DBE5F1" w:themeFill="accent1" w:themeFillTint="33"/>
          </w:tcPr>
          <w:p w14:paraId="6641CE83" w14:textId="56C4D8AE" w:rsidR="00C90293" w:rsidRPr="006C2B77" w:rsidRDefault="00C90293" w:rsidP="00C90293">
            <w:pPr>
              <w:spacing w:before="120" w:after="120"/>
              <w:rPr>
                <w:rFonts w:ascii="Arial" w:hAnsi="Arial" w:cs="Arial"/>
                <w:b/>
                <w:bCs/>
                <w:sz w:val="24"/>
                <w:szCs w:val="24"/>
              </w:rPr>
            </w:pPr>
            <w:r w:rsidRPr="006C2B77">
              <w:rPr>
                <w:rFonts w:ascii="Arial" w:hAnsi="Arial" w:cs="Arial"/>
                <w:b/>
                <w:bCs/>
                <w:sz w:val="24"/>
                <w:szCs w:val="24"/>
              </w:rPr>
              <w:t>Q</w:t>
            </w:r>
            <w:r w:rsidR="00581212">
              <w:rPr>
                <w:rFonts w:ascii="Arial" w:hAnsi="Arial" w:cs="Arial"/>
                <w:b/>
                <w:bCs/>
                <w:sz w:val="24"/>
                <w:szCs w:val="24"/>
              </w:rPr>
              <w:t>40</w:t>
            </w:r>
            <w:r w:rsidRPr="007D5109">
              <w:rPr>
                <w:rFonts w:ascii="Arial" w:hAnsi="Arial" w:cs="Arial"/>
                <w:b/>
                <w:bCs/>
                <w:sz w:val="24"/>
                <w:szCs w:val="24"/>
              </w:rPr>
              <w:t xml:space="preserve">. </w:t>
            </w:r>
            <w:r w:rsidR="0084709F" w:rsidRPr="007D5109">
              <w:rPr>
                <w:rFonts w:ascii="Arial" w:hAnsi="Arial" w:cs="Arial"/>
                <w:b/>
                <w:bCs/>
                <w:sz w:val="24"/>
                <w:szCs w:val="24"/>
              </w:rPr>
              <w:t>Does the legislation in relation to</w:t>
            </w:r>
            <w:r w:rsidRPr="007D5109">
              <w:rPr>
                <w:rFonts w:ascii="Arial" w:hAnsi="Arial" w:cs="Arial"/>
                <w:b/>
                <w:bCs/>
                <w:sz w:val="24"/>
                <w:szCs w:val="24"/>
              </w:rPr>
              <w:t xml:space="preserve"> the sale and supply of </w:t>
            </w:r>
            <w:r w:rsidR="00F42441" w:rsidRPr="007D5109">
              <w:rPr>
                <w:rFonts w:ascii="Arial" w:hAnsi="Arial" w:cs="Arial"/>
                <w:b/>
                <w:bCs/>
                <w:sz w:val="24"/>
                <w:szCs w:val="24"/>
              </w:rPr>
              <w:t>sports</w:t>
            </w:r>
            <w:r w:rsidR="009825B8">
              <w:rPr>
                <w:rFonts w:ascii="Arial" w:hAnsi="Arial" w:cs="Arial"/>
                <w:b/>
                <w:bCs/>
                <w:sz w:val="24"/>
                <w:szCs w:val="24"/>
              </w:rPr>
              <w:t>wear</w:t>
            </w:r>
            <w:r w:rsidR="00F42441" w:rsidRPr="007D5109">
              <w:rPr>
                <w:rFonts w:ascii="Arial" w:hAnsi="Arial" w:cs="Arial"/>
                <w:b/>
                <w:bCs/>
                <w:sz w:val="24"/>
                <w:szCs w:val="24"/>
              </w:rPr>
              <w:t xml:space="preserve"> </w:t>
            </w:r>
            <w:r w:rsidRPr="007D5109">
              <w:rPr>
                <w:rFonts w:ascii="Arial" w:hAnsi="Arial" w:cs="Arial"/>
                <w:b/>
                <w:bCs/>
                <w:sz w:val="24"/>
                <w:szCs w:val="24"/>
              </w:rPr>
              <w:t xml:space="preserve">optical appliances </w:t>
            </w:r>
            <w:r w:rsidR="00F42441" w:rsidRPr="007D5109">
              <w:rPr>
                <w:rFonts w:ascii="Arial" w:hAnsi="Arial" w:cs="Arial"/>
                <w:b/>
                <w:bCs/>
                <w:sz w:val="24"/>
                <w:szCs w:val="24"/>
              </w:rPr>
              <w:t xml:space="preserve">for children under 16 </w:t>
            </w:r>
            <w:r w:rsidR="007D5109" w:rsidRPr="001F08EE">
              <w:rPr>
                <w:rFonts w:ascii="Arial" w:hAnsi="Arial" w:cs="Arial"/>
                <w:b/>
                <w:bCs/>
                <w:sz w:val="24"/>
                <w:szCs w:val="24"/>
              </w:rPr>
              <w:t>create any unnecessary regulatory barriers</w:t>
            </w:r>
            <w:r w:rsidRPr="007D5109">
              <w:rPr>
                <w:rFonts w:ascii="Arial" w:hAnsi="Arial" w:cs="Arial"/>
                <w:b/>
                <w:bCs/>
                <w:sz w:val="24"/>
                <w:szCs w:val="24"/>
              </w:rPr>
              <w:t>?</w:t>
            </w:r>
          </w:p>
          <w:p w14:paraId="059C5CF9" w14:textId="7F224349" w:rsidR="00C90293" w:rsidRPr="00922F40" w:rsidRDefault="00C90293" w:rsidP="0053409F">
            <w:pPr>
              <w:pStyle w:val="ListParagraph"/>
              <w:numPr>
                <w:ilvl w:val="0"/>
                <w:numId w:val="65"/>
              </w:numPr>
              <w:spacing w:before="120" w:after="120"/>
              <w:contextualSpacing w:val="0"/>
              <w:rPr>
                <w:rFonts w:ascii="Arial" w:hAnsi="Arial" w:cs="Arial"/>
                <w:sz w:val="24"/>
                <w:szCs w:val="24"/>
              </w:rPr>
            </w:pPr>
            <w:r>
              <w:rPr>
                <w:rFonts w:ascii="Arial" w:hAnsi="Arial" w:cs="Arial"/>
                <w:sz w:val="24"/>
                <w:szCs w:val="24"/>
              </w:rPr>
              <w:t>Yes</w:t>
            </w:r>
          </w:p>
          <w:p w14:paraId="5AA766B7" w14:textId="607C30F1" w:rsidR="00C90293" w:rsidRPr="00922F40" w:rsidRDefault="00C90293" w:rsidP="0053409F">
            <w:pPr>
              <w:pStyle w:val="ListParagraph"/>
              <w:numPr>
                <w:ilvl w:val="0"/>
                <w:numId w:val="65"/>
              </w:numPr>
              <w:spacing w:before="120" w:after="120"/>
              <w:contextualSpacing w:val="0"/>
              <w:rPr>
                <w:rFonts w:ascii="Arial" w:hAnsi="Arial" w:cs="Arial"/>
                <w:sz w:val="24"/>
                <w:szCs w:val="24"/>
              </w:rPr>
            </w:pPr>
            <w:r>
              <w:rPr>
                <w:rFonts w:ascii="Arial" w:hAnsi="Arial" w:cs="Arial"/>
                <w:sz w:val="24"/>
                <w:szCs w:val="24"/>
              </w:rPr>
              <w:t>No</w:t>
            </w:r>
          </w:p>
          <w:p w14:paraId="631C6567" w14:textId="52850FF0" w:rsidR="00C90293" w:rsidRPr="00922F40" w:rsidRDefault="009C0050" w:rsidP="0053409F">
            <w:pPr>
              <w:pStyle w:val="ListParagraph"/>
              <w:numPr>
                <w:ilvl w:val="0"/>
                <w:numId w:val="65"/>
              </w:numPr>
              <w:spacing w:before="120" w:after="120"/>
              <w:contextualSpacing w:val="0"/>
              <w:rPr>
                <w:rFonts w:ascii="Arial" w:hAnsi="Arial" w:cs="Arial"/>
                <w:sz w:val="24"/>
                <w:szCs w:val="24"/>
              </w:rPr>
            </w:pPr>
            <w:r>
              <w:rPr>
                <w:rFonts w:ascii="Arial" w:hAnsi="Arial" w:cs="Arial"/>
                <w:sz w:val="24"/>
                <w:szCs w:val="24"/>
              </w:rPr>
              <w:t>Not sure</w:t>
            </w:r>
            <w:r w:rsidR="00C90293">
              <w:rPr>
                <w:rFonts w:ascii="Arial" w:hAnsi="Arial" w:cs="Arial"/>
                <w:sz w:val="24"/>
                <w:szCs w:val="24"/>
              </w:rPr>
              <w:t xml:space="preserve"> / no opinion</w:t>
            </w:r>
          </w:p>
          <w:p w14:paraId="29F1B3F2" w14:textId="55857674" w:rsidR="00C90293" w:rsidRDefault="00C90293" w:rsidP="00A93417">
            <w:pPr>
              <w:spacing w:before="120" w:after="120"/>
              <w:rPr>
                <w:rFonts w:ascii="Arial" w:hAnsi="Arial" w:cs="Arial"/>
                <w:sz w:val="24"/>
                <w:szCs w:val="24"/>
              </w:rPr>
            </w:pPr>
            <w:r>
              <w:rPr>
                <w:rFonts w:ascii="Arial" w:hAnsi="Arial" w:cs="Arial"/>
                <w:sz w:val="24"/>
                <w:szCs w:val="24"/>
              </w:rPr>
              <w:t xml:space="preserve">Please </w:t>
            </w:r>
            <w:r w:rsidR="005B2DC1">
              <w:rPr>
                <w:rFonts w:ascii="Arial" w:hAnsi="Arial" w:cs="Arial"/>
                <w:sz w:val="24"/>
                <w:szCs w:val="24"/>
              </w:rPr>
              <w:t>give</w:t>
            </w:r>
            <w:r>
              <w:rPr>
                <w:rFonts w:ascii="Arial" w:hAnsi="Arial" w:cs="Arial"/>
                <w:sz w:val="24"/>
                <w:szCs w:val="24"/>
              </w:rPr>
              <w:t xml:space="preserve"> your reasons and provide any evidence to support these.</w:t>
            </w:r>
          </w:p>
          <w:p w14:paraId="7D67191C" w14:textId="74F67869" w:rsidR="00024B74" w:rsidRDefault="00024B74" w:rsidP="00A93417">
            <w:pPr>
              <w:spacing w:before="120" w:after="120"/>
              <w:rPr>
                <w:rFonts w:ascii="Arial" w:hAnsi="Arial" w:cs="Arial"/>
                <w:sz w:val="24"/>
                <w:szCs w:val="24"/>
              </w:rPr>
            </w:pPr>
            <w:r>
              <w:rPr>
                <w:rFonts w:ascii="Arial" w:hAnsi="Arial" w:cs="Arial"/>
                <w:sz w:val="24"/>
                <w:szCs w:val="24"/>
              </w:rPr>
              <w:t>…</w:t>
            </w:r>
          </w:p>
          <w:p w14:paraId="08D262AD" w14:textId="6DF7BDE7" w:rsidR="001F08EE" w:rsidRDefault="001F08EE" w:rsidP="001F08EE">
            <w:pPr>
              <w:spacing w:before="120" w:after="120"/>
              <w:rPr>
                <w:rFonts w:ascii="Arial" w:hAnsi="Arial" w:cs="Arial"/>
                <w:b/>
                <w:bCs/>
                <w:sz w:val="24"/>
                <w:szCs w:val="24"/>
              </w:rPr>
            </w:pPr>
            <w:r>
              <w:rPr>
                <w:rFonts w:ascii="Arial" w:hAnsi="Arial" w:cs="Arial"/>
                <w:b/>
                <w:bCs/>
                <w:color w:val="000000"/>
                <w:sz w:val="24"/>
                <w:szCs w:val="24"/>
              </w:rPr>
              <w:t>Q</w:t>
            </w:r>
            <w:r w:rsidR="00B735A5">
              <w:rPr>
                <w:rFonts w:ascii="Arial" w:hAnsi="Arial" w:cs="Arial"/>
                <w:b/>
                <w:bCs/>
                <w:color w:val="000000"/>
                <w:sz w:val="24"/>
                <w:szCs w:val="24"/>
              </w:rPr>
              <w:t>41</w:t>
            </w:r>
            <w:r>
              <w:rPr>
                <w:rFonts w:ascii="Arial" w:hAnsi="Arial" w:cs="Arial"/>
                <w:b/>
                <w:bCs/>
                <w:color w:val="000000"/>
                <w:sz w:val="24"/>
                <w:szCs w:val="24"/>
              </w:rPr>
              <w:t xml:space="preserve">. What would be </w:t>
            </w:r>
            <w:r w:rsidRPr="004359DA">
              <w:rPr>
                <w:rFonts w:ascii="Arial" w:hAnsi="Arial" w:cs="Arial"/>
                <w:b/>
                <w:bCs/>
                <w:sz w:val="24"/>
                <w:szCs w:val="24"/>
              </w:rPr>
              <w:t>advantages</w:t>
            </w:r>
            <w:r>
              <w:rPr>
                <w:rFonts w:ascii="Arial" w:hAnsi="Arial" w:cs="Arial"/>
                <w:b/>
                <w:bCs/>
                <w:sz w:val="24"/>
                <w:szCs w:val="24"/>
              </w:rPr>
              <w:t>,</w:t>
            </w:r>
            <w:r w:rsidRPr="004359DA">
              <w:rPr>
                <w:rFonts w:ascii="Arial" w:hAnsi="Arial" w:cs="Arial"/>
                <w:b/>
                <w:bCs/>
                <w:sz w:val="24"/>
                <w:szCs w:val="24"/>
              </w:rPr>
              <w:t xml:space="preserve"> </w:t>
            </w:r>
            <w:proofErr w:type="gramStart"/>
            <w:r w:rsidRPr="004359DA">
              <w:rPr>
                <w:rFonts w:ascii="Arial" w:hAnsi="Arial" w:cs="Arial"/>
                <w:b/>
                <w:bCs/>
                <w:sz w:val="24"/>
                <w:szCs w:val="24"/>
              </w:rPr>
              <w:t>disadvantages</w:t>
            </w:r>
            <w:proofErr w:type="gramEnd"/>
            <w:r>
              <w:rPr>
                <w:rFonts w:ascii="Arial" w:hAnsi="Arial" w:cs="Arial"/>
                <w:b/>
                <w:bCs/>
                <w:sz w:val="24"/>
                <w:szCs w:val="24"/>
              </w:rPr>
              <w:t xml:space="preserve"> and impacts (both positive and negative)</w:t>
            </w:r>
            <w:r w:rsidRPr="004359DA">
              <w:rPr>
                <w:rFonts w:ascii="Arial" w:hAnsi="Arial" w:cs="Arial"/>
                <w:b/>
                <w:bCs/>
                <w:sz w:val="24"/>
                <w:szCs w:val="24"/>
              </w:rPr>
              <w:t xml:space="preserve"> of </w:t>
            </w:r>
            <w:r w:rsidR="001C67E8">
              <w:rPr>
                <w:rFonts w:ascii="Arial" w:hAnsi="Arial" w:cs="Arial"/>
                <w:b/>
                <w:bCs/>
                <w:sz w:val="24"/>
                <w:szCs w:val="24"/>
              </w:rPr>
              <w:t xml:space="preserve">children under 16 being able to buy sportwear optical appliances </w:t>
            </w:r>
            <w:r w:rsidR="00D4249D">
              <w:rPr>
                <w:rFonts w:ascii="Arial" w:hAnsi="Arial" w:cs="Arial"/>
                <w:b/>
                <w:bCs/>
                <w:sz w:val="24"/>
                <w:szCs w:val="24"/>
              </w:rPr>
              <w:t>outside the supervision of a registrant / registered medical practitioner</w:t>
            </w:r>
            <w:r>
              <w:rPr>
                <w:rFonts w:ascii="Arial" w:hAnsi="Arial" w:cs="Arial"/>
                <w:b/>
                <w:bCs/>
                <w:sz w:val="24"/>
                <w:szCs w:val="24"/>
              </w:rPr>
              <w:t xml:space="preserve">? (Impacts can include financial and equality, </w:t>
            </w:r>
            <w:proofErr w:type="gramStart"/>
            <w:r>
              <w:rPr>
                <w:rFonts w:ascii="Arial" w:hAnsi="Arial" w:cs="Arial"/>
                <w:b/>
                <w:bCs/>
                <w:sz w:val="24"/>
                <w:szCs w:val="24"/>
              </w:rPr>
              <w:t>diversity</w:t>
            </w:r>
            <w:proofErr w:type="gramEnd"/>
            <w:r>
              <w:rPr>
                <w:rFonts w:ascii="Arial" w:hAnsi="Arial" w:cs="Arial"/>
                <w:b/>
                <w:bCs/>
                <w:sz w:val="24"/>
                <w:szCs w:val="24"/>
              </w:rPr>
              <w:t xml:space="preserve"> and inclusion.)</w:t>
            </w:r>
          </w:p>
          <w:p w14:paraId="4D92EBCC" w14:textId="77777777" w:rsidR="005B2DC1" w:rsidRDefault="005B2DC1" w:rsidP="005B2DC1">
            <w:pPr>
              <w:tabs>
                <w:tab w:val="left" w:pos="567"/>
              </w:tabs>
              <w:spacing w:before="120" w:after="120"/>
              <w:rPr>
                <w:rFonts w:ascii="Arial" w:hAnsi="Arial" w:cs="Arial"/>
                <w:sz w:val="24"/>
                <w:szCs w:val="24"/>
              </w:rPr>
            </w:pPr>
            <w:r>
              <w:rPr>
                <w:rFonts w:ascii="Arial" w:hAnsi="Arial" w:cs="Arial"/>
                <w:sz w:val="24"/>
                <w:szCs w:val="24"/>
              </w:rPr>
              <w:t>Please give your reasons and provide any evidence to support these.</w:t>
            </w:r>
          </w:p>
          <w:p w14:paraId="09C2EC5C" w14:textId="71C4344A" w:rsidR="00024B74" w:rsidRDefault="00024B74" w:rsidP="001F08EE">
            <w:pPr>
              <w:tabs>
                <w:tab w:val="left" w:pos="567"/>
              </w:tabs>
              <w:spacing w:before="120" w:after="120"/>
              <w:rPr>
                <w:rFonts w:ascii="Arial" w:hAnsi="Arial" w:cs="Arial"/>
                <w:b/>
                <w:bCs/>
                <w:color w:val="000000"/>
                <w:sz w:val="24"/>
                <w:szCs w:val="24"/>
              </w:rPr>
            </w:pPr>
            <w:r>
              <w:rPr>
                <w:rFonts w:ascii="Arial" w:hAnsi="Arial" w:cs="Arial"/>
                <w:color w:val="000000"/>
                <w:sz w:val="24"/>
                <w:szCs w:val="24"/>
              </w:rPr>
              <w:t>…</w:t>
            </w:r>
          </w:p>
          <w:p w14:paraId="13923AFF" w14:textId="3FB46E7A" w:rsidR="001F08EE" w:rsidRDefault="001F08EE" w:rsidP="001F08EE">
            <w:pPr>
              <w:spacing w:before="120" w:after="120"/>
              <w:rPr>
                <w:rFonts w:ascii="Arial" w:hAnsi="Arial" w:cs="Arial"/>
                <w:b/>
                <w:bCs/>
                <w:sz w:val="24"/>
                <w:szCs w:val="24"/>
              </w:rPr>
            </w:pPr>
            <w:r>
              <w:rPr>
                <w:rFonts w:ascii="Arial" w:hAnsi="Arial" w:cs="Arial"/>
                <w:b/>
                <w:bCs/>
                <w:color w:val="000000"/>
                <w:sz w:val="24"/>
                <w:szCs w:val="24"/>
              </w:rPr>
              <w:t>Q</w:t>
            </w:r>
            <w:r w:rsidR="00E7124A">
              <w:rPr>
                <w:rFonts w:ascii="Arial" w:hAnsi="Arial" w:cs="Arial"/>
                <w:b/>
                <w:bCs/>
                <w:color w:val="000000"/>
                <w:sz w:val="24"/>
                <w:szCs w:val="24"/>
              </w:rPr>
              <w:t>42</w:t>
            </w:r>
            <w:r>
              <w:rPr>
                <w:rFonts w:ascii="Arial" w:hAnsi="Arial" w:cs="Arial"/>
                <w:b/>
                <w:bCs/>
                <w:color w:val="000000"/>
                <w:sz w:val="24"/>
                <w:szCs w:val="24"/>
              </w:rPr>
              <w:t xml:space="preserve">. What would be </w:t>
            </w:r>
            <w:r w:rsidRPr="004359DA">
              <w:rPr>
                <w:rFonts w:ascii="Arial" w:hAnsi="Arial" w:cs="Arial"/>
                <w:b/>
                <w:bCs/>
                <w:sz w:val="24"/>
                <w:szCs w:val="24"/>
              </w:rPr>
              <w:t>advantages</w:t>
            </w:r>
            <w:r>
              <w:rPr>
                <w:rFonts w:ascii="Arial" w:hAnsi="Arial" w:cs="Arial"/>
                <w:b/>
                <w:bCs/>
                <w:sz w:val="24"/>
                <w:szCs w:val="24"/>
              </w:rPr>
              <w:t>,</w:t>
            </w:r>
            <w:r w:rsidRPr="004359DA">
              <w:rPr>
                <w:rFonts w:ascii="Arial" w:hAnsi="Arial" w:cs="Arial"/>
                <w:b/>
                <w:bCs/>
                <w:sz w:val="24"/>
                <w:szCs w:val="24"/>
              </w:rPr>
              <w:t xml:space="preserve"> </w:t>
            </w:r>
            <w:proofErr w:type="gramStart"/>
            <w:r w:rsidRPr="004359DA">
              <w:rPr>
                <w:rFonts w:ascii="Arial" w:hAnsi="Arial" w:cs="Arial"/>
                <w:b/>
                <w:bCs/>
                <w:sz w:val="24"/>
                <w:szCs w:val="24"/>
              </w:rPr>
              <w:t>disadvantages</w:t>
            </w:r>
            <w:proofErr w:type="gramEnd"/>
            <w:r>
              <w:rPr>
                <w:rFonts w:ascii="Arial" w:hAnsi="Arial" w:cs="Arial"/>
                <w:b/>
                <w:bCs/>
                <w:sz w:val="24"/>
                <w:szCs w:val="24"/>
              </w:rPr>
              <w:t xml:space="preserve"> and impacts (both positive and negative)</w:t>
            </w:r>
            <w:r w:rsidRPr="004359DA">
              <w:rPr>
                <w:rFonts w:ascii="Arial" w:hAnsi="Arial" w:cs="Arial"/>
                <w:b/>
                <w:bCs/>
                <w:sz w:val="24"/>
                <w:szCs w:val="24"/>
              </w:rPr>
              <w:t xml:space="preserve"> of </w:t>
            </w:r>
            <w:r>
              <w:rPr>
                <w:rFonts w:ascii="Arial" w:hAnsi="Arial" w:cs="Arial"/>
                <w:b/>
                <w:bCs/>
                <w:sz w:val="24"/>
                <w:szCs w:val="24"/>
              </w:rPr>
              <w:t xml:space="preserve">the legislation remaining as it is currently? (Impacts can include financial and equality, </w:t>
            </w:r>
            <w:proofErr w:type="gramStart"/>
            <w:r>
              <w:rPr>
                <w:rFonts w:ascii="Arial" w:hAnsi="Arial" w:cs="Arial"/>
                <w:b/>
                <w:bCs/>
                <w:sz w:val="24"/>
                <w:szCs w:val="24"/>
              </w:rPr>
              <w:t>diversity</w:t>
            </w:r>
            <w:proofErr w:type="gramEnd"/>
            <w:r>
              <w:rPr>
                <w:rFonts w:ascii="Arial" w:hAnsi="Arial" w:cs="Arial"/>
                <w:b/>
                <w:bCs/>
                <w:sz w:val="24"/>
                <w:szCs w:val="24"/>
              </w:rPr>
              <w:t xml:space="preserve"> and inclusion.)</w:t>
            </w:r>
          </w:p>
          <w:p w14:paraId="304417B0" w14:textId="77777777" w:rsidR="001C4C30" w:rsidRDefault="001C4C30" w:rsidP="001C4C30">
            <w:pPr>
              <w:tabs>
                <w:tab w:val="left" w:pos="567"/>
              </w:tabs>
              <w:spacing w:before="120" w:after="120"/>
              <w:rPr>
                <w:rFonts w:ascii="Arial" w:hAnsi="Arial" w:cs="Arial"/>
                <w:sz w:val="24"/>
                <w:szCs w:val="24"/>
              </w:rPr>
            </w:pPr>
            <w:r>
              <w:rPr>
                <w:rFonts w:ascii="Arial" w:hAnsi="Arial" w:cs="Arial"/>
                <w:sz w:val="24"/>
                <w:szCs w:val="24"/>
              </w:rPr>
              <w:t>Please give your reasons and provide any evidence to support these.</w:t>
            </w:r>
          </w:p>
          <w:p w14:paraId="2B30C129" w14:textId="2DD9854F" w:rsidR="00453FFA" w:rsidRPr="00A93417" w:rsidRDefault="00453FFA" w:rsidP="001F08EE">
            <w:pPr>
              <w:spacing w:before="120" w:after="120"/>
              <w:rPr>
                <w:rFonts w:ascii="Arial" w:hAnsi="Arial" w:cs="Arial"/>
                <w:sz w:val="24"/>
                <w:szCs w:val="24"/>
              </w:rPr>
            </w:pPr>
            <w:r>
              <w:rPr>
                <w:rFonts w:ascii="Arial" w:hAnsi="Arial" w:cs="Arial"/>
                <w:sz w:val="24"/>
                <w:szCs w:val="24"/>
              </w:rPr>
              <w:lastRenderedPageBreak/>
              <w:t>…</w:t>
            </w:r>
          </w:p>
        </w:tc>
      </w:tr>
    </w:tbl>
    <w:p w14:paraId="6CC0173D" w14:textId="61C3D1A0" w:rsidR="00EF4CCA" w:rsidRDefault="00EF4CCA" w:rsidP="0053409F">
      <w:pPr>
        <w:tabs>
          <w:tab w:val="left" w:pos="567"/>
        </w:tabs>
        <w:spacing w:after="0"/>
      </w:pPr>
    </w:p>
    <w:p w14:paraId="25440210" w14:textId="153FB63F" w:rsidR="00CA0924" w:rsidRPr="00CA0924" w:rsidRDefault="00CA0924" w:rsidP="00CA0924">
      <w:pPr>
        <w:tabs>
          <w:tab w:val="left" w:pos="567"/>
        </w:tabs>
        <w:rPr>
          <w:rFonts w:ascii="Arial" w:hAnsi="Arial" w:cs="Arial"/>
          <w:b/>
          <w:bCs/>
          <w:sz w:val="24"/>
          <w:szCs w:val="24"/>
        </w:rPr>
      </w:pPr>
      <w:r w:rsidRPr="00CA0924">
        <w:rPr>
          <w:rFonts w:ascii="Arial" w:hAnsi="Arial" w:cs="Arial"/>
          <w:b/>
          <w:bCs/>
          <w:sz w:val="24"/>
          <w:szCs w:val="24"/>
        </w:rPr>
        <w:t>Other</w:t>
      </w:r>
    </w:p>
    <w:p w14:paraId="5A5652DB" w14:textId="5F92FEC0" w:rsidR="0040374D" w:rsidRPr="000D5070" w:rsidRDefault="00A4042C" w:rsidP="00453FFA">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We have covered most of the areas </w:t>
      </w:r>
      <w:r w:rsidR="00B22DC3">
        <w:rPr>
          <w:rFonts w:ascii="Arial" w:hAnsi="Arial" w:cs="Arial"/>
          <w:sz w:val="24"/>
          <w:szCs w:val="24"/>
        </w:rPr>
        <w:t>in</w:t>
      </w:r>
      <w:r>
        <w:rPr>
          <w:rFonts w:ascii="Arial" w:hAnsi="Arial" w:cs="Arial"/>
          <w:sz w:val="24"/>
          <w:szCs w:val="24"/>
        </w:rPr>
        <w:t xml:space="preserve"> </w:t>
      </w:r>
      <w:hyperlink r:id="rId63" w:history="1">
        <w:r w:rsidRPr="00C803FB">
          <w:rPr>
            <w:rStyle w:val="Hyperlink"/>
            <w:rFonts w:ascii="Arial" w:hAnsi="Arial" w:cs="Arial"/>
            <w:sz w:val="24"/>
            <w:szCs w:val="24"/>
          </w:rPr>
          <w:t>section 27</w:t>
        </w:r>
      </w:hyperlink>
      <w:r>
        <w:rPr>
          <w:rFonts w:ascii="Arial" w:hAnsi="Arial" w:cs="Arial"/>
          <w:sz w:val="24"/>
          <w:szCs w:val="24"/>
        </w:rPr>
        <w:t xml:space="preserve"> of the Act above, but would encourage stakeholders to tell us about any other areas of the sale and supply of optical appliances legislation that they think needs changing.</w:t>
      </w:r>
    </w:p>
    <w:tbl>
      <w:tblPr>
        <w:tblStyle w:val="TableGrid"/>
        <w:tblW w:w="0" w:type="auto"/>
        <w:tblLook w:val="04A0" w:firstRow="1" w:lastRow="0" w:firstColumn="1" w:lastColumn="0" w:noHBand="0" w:noVBand="1"/>
      </w:tblPr>
      <w:tblGrid>
        <w:gridCol w:w="9016"/>
      </w:tblGrid>
      <w:tr w:rsidR="0040374D" w14:paraId="46933B46" w14:textId="77777777" w:rsidTr="0040374D">
        <w:tc>
          <w:tcPr>
            <w:tcW w:w="9016" w:type="dxa"/>
            <w:shd w:val="clear" w:color="auto" w:fill="DBE5F1" w:themeFill="accent1" w:themeFillTint="33"/>
          </w:tcPr>
          <w:p w14:paraId="6A8305F6" w14:textId="53D60C32" w:rsidR="0040374D" w:rsidRDefault="0040374D" w:rsidP="0040374D">
            <w:pPr>
              <w:spacing w:before="120" w:after="120"/>
              <w:rPr>
                <w:rFonts w:ascii="Arial" w:hAnsi="Arial" w:cs="Arial"/>
                <w:b/>
                <w:bCs/>
                <w:sz w:val="24"/>
                <w:szCs w:val="24"/>
              </w:rPr>
            </w:pPr>
            <w:r>
              <w:rPr>
                <w:rFonts w:ascii="Arial" w:hAnsi="Arial" w:cs="Arial"/>
                <w:b/>
                <w:bCs/>
                <w:sz w:val="24"/>
                <w:szCs w:val="24"/>
              </w:rPr>
              <w:t>Q</w:t>
            </w:r>
            <w:r w:rsidR="00C803FB">
              <w:rPr>
                <w:rFonts w:ascii="Arial" w:hAnsi="Arial" w:cs="Arial"/>
                <w:b/>
                <w:bCs/>
                <w:sz w:val="24"/>
                <w:szCs w:val="24"/>
              </w:rPr>
              <w:t>43</w:t>
            </w:r>
            <w:r>
              <w:rPr>
                <w:rFonts w:ascii="Arial" w:hAnsi="Arial" w:cs="Arial"/>
                <w:b/>
                <w:bCs/>
                <w:sz w:val="24"/>
                <w:szCs w:val="24"/>
              </w:rPr>
              <w:t>. Are there any other aspects of the sale and supply of optical appliances legislation that you think need changing</w:t>
            </w:r>
            <w:r w:rsidR="001A3CA5">
              <w:rPr>
                <w:rFonts w:ascii="Arial" w:hAnsi="Arial" w:cs="Arial"/>
                <w:b/>
                <w:bCs/>
                <w:sz w:val="24"/>
                <w:szCs w:val="24"/>
              </w:rPr>
              <w:t xml:space="preserve"> or create unnecessary regulatory barriers</w:t>
            </w:r>
            <w:r>
              <w:rPr>
                <w:rFonts w:ascii="Arial" w:hAnsi="Arial" w:cs="Arial"/>
                <w:b/>
                <w:bCs/>
                <w:sz w:val="24"/>
                <w:szCs w:val="24"/>
              </w:rPr>
              <w:t>?</w:t>
            </w:r>
          </w:p>
          <w:p w14:paraId="594D36E0" w14:textId="2EFD1B88" w:rsidR="00C34F5E" w:rsidRPr="00922F40" w:rsidRDefault="00C34F5E" w:rsidP="00C34F5E">
            <w:pPr>
              <w:pStyle w:val="ListParagraph"/>
              <w:numPr>
                <w:ilvl w:val="0"/>
                <w:numId w:val="56"/>
              </w:numPr>
              <w:spacing w:before="120" w:after="120"/>
              <w:contextualSpacing w:val="0"/>
              <w:rPr>
                <w:rFonts w:ascii="Arial" w:hAnsi="Arial" w:cs="Arial"/>
                <w:sz w:val="24"/>
                <w:szCs w:val="24"/>
              </w:rPr>
            </w:pPr>
            <w:r>
              <w:rPr>
                <w:rFonts w:ascii="Arial" w:hAnsi="Arial" w:cs="Arial"/>
                <w:sz w:val="24"/>
                <w:szCs w:val="24"/>
              </w:rPr>
              <w:t>Yes</w:t>
            </w:r>
          </w:p>
          <w:p w14:paraId="023F1E20" w14:textId="3C535387" w:rsidR="00C34F5E" w:rsidRPr="00922F40" w:rsidRDefault="00C34F5E" w:rsidP="00C34F5E">
            <w:pPr>
              <w:pStyle w:val="ListParagraph"/>
              <w:numPr>
                <w:ilvl w:val="0"/>
                <w:numId w:val="56"/>
              </w:numPr>
              <w:spacing w:before="120" w:after="120"/>
              <w:contextualSpacing w:val="0"/>
              <w:rPr>
                <w:rFonts w:ascii="Arial" w:hAnsi="Arial" w:cs="Arial"/>
                <w:sz w:val="24"/>
                <w:szCs w:val="24"/>
              </w:rPr>
            </w:pPr>
            <w:r>
              <w:rPr>
                <w:rFonts w:ascii="Arial" w:hAnsi="Arial" w:cs="Arial"/>
                <w:sz w:val="24"/>
                <w:szCs w:val="24"/>
              </w:rPr>
              <w:t>No</w:t>
            </w:r>
          </w:p>
          <w:p w14:paraId="4A735092" w14:textId="55C14D9E" w:rsidR="00C34F5E" w:rsidRPr="00922F40" w:rsidRDefault="009C0050" w:rsidP="00C34F5E">
            <w:pPr>
              <w:pStyle w:val="ListParagraph"/>
              <w:numPr>
                <w:ilvl w:val="0"/>
                <w:numId w:val="56"/>
              </w:numPr>
              <w:spacing w:before="120" w:after="120"/>
              <w:contextualSpacing w:val="0"/>
              <w:rPr>
                <w:rFonts w:ascii="Arial" w:hAnsi="Arial" w:cs="Arial"/>
                <w:sz w:val="24"/>
                <w:szCs w:val="24"/>
              </w:rPr>
            </w:pPr>
            <w:r>
              <w:rPr>
                <w:rFonts w:ascii="Arial" w:hAnsi="Arial" w:cs="Arial"/>
                <w:sz w:val="24"/>
                <w:szCs w:val="24"/>
              </w:rPr>
              <w:t>Not sure</w:t>
            </w:r>
            <w:r w:rsidR="00C34F5E">
              <w:rPr>
                <w:rFonts w:ascii="Arial" w:hAnsi="Arial" w:cs="Arial"/>
                <w:sz w:val="24"/>
                <w:szCs w:val="24"/>
              </w:rPr>
              <w:t xml:space="preserve"> / no opinion</w:t>
            </w:r>
          </w:p>
          <w:p w14:paraId="51FECBA9" w14:textId="5252D60E" w:rsidR="0040374D" w:rsidRDefault="00C34F5E" w:rsidP="00C34F5E">
            <w:pPr>
              <w:spacing w:before="120" w:after="120"/>
              <w:rPr>
                <w:rFonts w:ascii="Arial" w:hAnsi="Arial" w:cs="Arial"/>
                <w:sz w:val="24"/>
                <w:szCs w:val="24"/>
              </w:rPr>
            </w:pPr>
            <w:r>
              <w:rPr>
                <w:rFonts w:ascii="Arial" w:hAnsi="Arial" w:cs="Arial"/>
                <w:sz w:val="24"/>
                <w:szCs w:val="24"/>
              </w:rPr>
              <w:t xml:space="preserve">If yes, please </w:t>
            </w:r>
            <w:r w:rsidR="00684026">
              <w:rPr>
                <w:rFonts w:ascii="Arial" w:hAnsi="Arial" w:cs="Arial"/>
                <w:sz w:val="24"/>
                <w:szCs w:val="24"/>
              </w:rPr>
              <w:t>give</w:t>
            </w:r>
            <w:r>
              <w:rPr>
                <w:rFonts w:ascii="Arial" w:hAnsi="Arial" w:cs="Arial"/>
                <w:sz w:val="24"/>
                <w:szCs w:val="24"/>
              </w:rPr>
              <w:t xml:space="preserve"> your reasons and provide any evidence to support these.</w:t>
            </w:r>
          </w:p>
          <w:p w14:paraId="47AD80B4" w14:textId="739140E9" w:rsidR="00453FFA" w:rsidRDefault="00453FFA" w:rsidP="00C34F5E">
            <w:pPr>
              <w:spacing w:before="120" w:after="120"/>
              <w:rPr>
                <w:rFonts w:ascii="Arial" w:hAnsi="Arial" w:cs="Arial"/>
                <w:b/>
                <w:bCs/>
                <w:sz w:val="24"/>
                <w:szCs w:val="24"/>
              </w:rPr>
            </w:pPr>
            <w:r>
              <w:rPr>
                <w:rFonts w:ascii="Arial" w:hAnsi="Arial" w:cs="Arial"/>
                <w:sz w:val="24"/>
                <w:szCs w:val="24"/>
              </w:rPr>
              <w:t>…</w:t>
            </w:r>
          </w:p>
          <w:p w14:paraId="04EB3F97" w14:textId="0FEAEA94" w:rsidR="0040374D" w:rsidRDefault="0040374D" w:rsidP="0040374D">
            <w:pPr>
              <w:spacing w:before="120" w:after="120"/>
              <w:rPr>
                <w:rFonts w:ascii="Arial" w:hAnsi="Arial" w:cs="Arial"/>
                <w:b/>
                <w:bCs/>
                <w:sz w:val="24"/>
                <w:szCs w:val="24"/>
              </w:rPr>
            </w:pPr>
            <w:r>
              <w:rPr>
                <w:rFonts w:ascii="Arial" w:hAnsi="Arial" w:cs="Arial"/>
                <w:b/>
                <w:bCs/>
                <w:sz w:val="24"/>
                <w:szCs w:val="24"/>
              </w:rPr>
              <w:t>Q</w:t>
            </w:r>
            <w:r w:rsidR="009F09B2">
              <w:rPr>
                <w:rFonts w:ascii="Arial" w:hAnsi="Arial" w:cs="Arial"/>
                <w:b/>
                <w:bCs/>
                <w:sz w:val="24"/>
                <w:szCs w:val="24"/>
              </w:rPr>
              <w:t>4</w:t>
            </w:r>
            <w:r w:rsidR="00A6253C">
              <w:rPr>
                <w:rFonts w:ascii="Arial" w:hAnsi="Arial" w:cs="Arial"/>
                <w:b/>
                <w:bCs/>
                <w:sz w:val="24"/>
                <w:szCs w:val="24"/>
              </w:rPr>
              <w:t>4</w:t>
            </w:r>
            <w:r>
              <w:rPr>
                <w:rFonts w:ascii="Arial" w:hAnsi="Arial" w:cs="Arial"/>
                <w:b/>
                <w:bCs/>
                <w:sz w:val="24"/>
                <w:szCs w:val="24"/>
              </w:rPr>
              <w:t xml:space="preserve">. </w:t>
            </w:r>
            <w:r w:rsidRPr="004359DA">
              <w:rPr>
                <w:rFonts w:ascii="Arial" w:hAnsi="Arial" w:cs="Arial"/>
                <w:b/>
                <w:bCs/>
                <w:sz w:val="24"/>
                <w:szCs w:val="24"/>
              </w:rPr>
              <w:t>What would be the advantages</w:t>
            </w:r>
            <w:r>
              <w:rPr>
                <w:rFonts w:ascii="Arial" w:hAnsi="Arial" w:cs="Arial"/>
                <w:b/>
                <w:bCs/>
                <w:sz w:val="24"/>
                <w:szCs w:val="24"/>
              </w:rPr>
              <w:t>,</w:t>
            </w:r>
            <w:r w:rsidRPr="004359DA">
              <w:rPr>
                <w:rFonts w:ascii="Arial" w:hAnsi="Arial" w:cs="Arial"/>
                <w:b/>
                <w:bCs/>
                <w:sz w:val="24"/>
                <w:szCs w:val="24"/>
              </w:rPr>
              <w:t xml:space="preserve"> </w:t>
            </w:r>
            <w:proofErr w:type="gramStart"/>
            <w:r w:rsidRPr="004359DA">
              <w:rPr>
                <w:rFonts w:ascii="Arial" w:hAnsi="Arial" w:cs="Arial"/>
                <w:b/>
                <w:bCs/>
                <w:sz w:val="24"/>
                <w:szCs w:val="24"/>
              </w:rPr>
              <w:t>disadvantages</w:t>
            </w:r>
            <w:proofErr w:type="gramEnd"/>
            <w:r>
              <w:rPr>
                <w:rFonts w:ascii="Arial" w:hAnsi="Arial" w:cs="Arial"/>
                <w:b/>
                <w:bCs/>
                <w:sz w:val="24"/>
                <w:szCs w:val="24"/>
              </w:rPr>
              <w:t xml:space="preserve"> and impacts (both positive and negative)</w:t>
            </w:r>
            <w:r w:rsidRPr="004359DA">
              <w:rPr>
                <w:rFonts w:ascii="Arial" w:hAnsi="Arial" w:cs="Arial"/>
                <w:b/>
                <w:bCs/>
                <w:sz w:val="24"/>
                <w:szCs w:val="24"/>
              </w:rPr>
              <w:t xml:space="preserve"> of</w:t>
            </w:r>
            <w:r>
              <w:rPr>
                <w:rFonts w:ascii="Arial" w:hAnsi="Arial" w:cs="Arial"/>
                <w:b/>
                <w:bCs/>
                <w:sz w:val="24"/>
                <w:szCs w:val="24"/>
              </w:rPr>
              <w:t xml:space="preserve"> the</w:t>
            </w:r>
            <w:r w:rsidRPr="004359DA">
              <w:rPr>
                <w:rFonts w:ascii="Arial" w:hAnsi="Arial" w:cs="Arial"/>
                <w:b/>
                <w:bCs/>
                <w:sz w:val="24"/>
                <w:szCs w:val="24"/>
              </w:rPr>
              <w:t xml:space="preserve"> </w:t>
            </w:r>
            <w:r>
              <w:rPr>
                <w:rFonts w:ascii="Arial" w:hAnsi="Arial" w:cs="Arial"/>
                <w:b/>
                <w:bCs/>
                <w:sz w:val="24"/>
                <w:szCs w:val="24"/>
              </w:rPr>
              <w:t xml:space="preserve">sale and supply of optical appliances legislation remaining as it is currently? (Impacts can include financial and equality, </w:t>
            </w:r>
            <w:proofErr w:type="gramStart"/>
            <w:r>
              <w:rPr>
                <w:rFonts w:ascii="Arial" w:hAnsi="Arial" w:cs="Arial"/>
                <w:b/>
                <w:bCs/>
                <w:sz w:val="24"/>
                <w:szCs w:val="24"/>
              </w:rPr>
              <w:t>diversity</w:t>
            </w:r>
            <w:proofErr w:type="gramEnd"/>
            <w:r>
              <w:rPr>
                <w:rFonts w:ascii="Arial" w:hAnsi="Arial" w:cs="Arial"/>
                <w:b/>
                <w:bCs/>
                <w:sz w:val="24"/>
                <w:szCs w:val="24"/>
              </w:rPr>
              <w:t xml:space="preserve"> and inclusion.)</w:t>
            </w:r>
          </w:p>
          <w:p w14:paraId="10F94791" w14:textId="77777777" w:rsidR="00C17113" w:rsidRDefault="00C17113" w:rsidP="00C17113">
            <w:pPr>
              <w:tabs>
                <w:tab w:val="left" w:pos="567"/>
              </w:tabs>
              <w:spacing w:before="120" w:after="120"/>
              <w:rPr>
                <w:rFonts w:ascii="Arial" w:hAnsi="Arial" w:cs="Arial"/>
                <w:sz w:val="24"/>
                <w:szCs w:val="24"/>
              </w:rPr>
            </w:pPr>
            <w:r>
              <w:rPr>
                <w:rFonts w:ascii="Arial" w:hAnsi="Arial" w:cs="Arial"/>
                <w:sz w:val="24"/>
                <w:szCs w:val="24"/>
              </w:rPr>
              <w:t>Please give your reasons and provide any evidence to support these.</w:t>
            </w:r>
          </w:p>
          <w:p w14:paraId="1D6F0157" w14:textId="63581939" w:rsidR="00453FFA" w:rsidRDefault="00453FFA" w:rsidP="0053409F">
            <w:pPr>
              <w:tabs>
                <w:tab w:val="left" w:pos="567"/>
              </w:tabs>
              <w:spacing w:after="120"/>
            </w:pPr>
            <w:r>
              <w:t>…</w:t>
            </w:r>
          </w:p>
        </w:tc>
      </w:tr>
    </w:tbl>
    <w:p w14:paraId="03B106E2" w14:textId="77777777" w:rsidR="0040374D" w:rsidRDefault="0040374D">
      <w:pPr>
        <w:tabs>
          <w:tab w:val="left" w:pos="567"/>
        </w:tabs>
      </w:pPr>
    </w:p>
    <w:p w14:paraId="1F78F885" w14:textId="77777777" w:rsidR="0040374D" w:rsidRDefault="0040374D">
      <w:pPr>
        <w:rPr>
          <w:rFonts w:ascii="Arial" w:hAnsi="Arial" w:cs="Arial"/>
          <w:b/>
          <w:sz w:val="24"/>
          <w:szCs w:val="24"/>
        </w:rPr>
      </w:pPr>
      <w:r>
        <w:br w:type="page"/>
      </w:r>
    </w:p>
    <w:p w14:paraId="2C978918" w14:textId="5B4279E3" w:rsidR="00415F45" w:rsidRPr="0052588E" w:rsidRDefault="00415F45" w:rsidP="00415F45">
      <w:pPr>
        <w:pStyle w:val="Heading1"/>
      </w:pPr>
      <w:bookmarkStart w:id="9" w:name="_Toc99118405"/>
      <w:r w:rsidRPr="0052588E">
        <w:lastRenderedPageBreak/>
        <w:t xml:space="preserve">Section </w:t>
      </w:r>
      <w:r w:rsidR="0070707D">
        <w:t>7</w:t>
      </w:r>
      <w:r w:rsidRPr="0052588E">
        <w:t xml:space="preserve">: </w:t>
      </w:r>
      <w:bookmarkStart w:id="10" w:name="_Hlk97018546"/>
      <w:r>
        <w:t>Delivery of remote care</w:t>
      </w:r>
      <w:r w:rsidR="008974B9">
        <w:t xml:space="preserve"> and technology</w:t>
      </w:r>
      <w:bookmarkEnd w:id="9"/>
      <w:bookmarkEnd w:id="10"/>
    </w:p>
    <w:p w14:paraId="5B4A27A9" w14:textId="53B9DCF8" w:rsidR="00C83AD8" w:rsidRPr="00356B86" w:rsidRDefault="00C83AD8" w:rsidP="00453FFA">
      <w:pPr>
        <w:numPr>
          <w:ilvl w:val="0"/>
          <w:numId w:val="3"/>
        </w:numPr>
        <w:tabs>
          <w:tab w:val="left" w:pos="567"/>
        </w:tabs>
        <w:ind w:left="567" w:hanging="567"/>
        <w:rPr>
          <w:rFonts w:ascii="Arial" w:hAnsi="Arial" w:cs="Arial"/>
          <w:sz w:val="24"/>
          <w:szCs w:val="24"/>
        </w:rPr>
      </w:pPr>
      <w:r w:rsidRPr="297F683B">
        <w:rPr>
          <w:rFonts w:ascii="Arial" w:hAnsi="Arial" w:cs="Arial"/>
          <w:sz w:val="24"/>
          <w:szCs w:val="24"/>
        </w:rPr>
        <w:t xml:space="preserve">We are increasingly aware that as technology moves on and develops, remote care </w:t>
      </w:r>
      <w:r w:rsidR="00DF477B" w:rsidRPr="297F683B">
        <w:rPr>
          <w:rFonts w:ascii="Arial" w:hAnsi="Arial" w:cs="Arial"/>
          <w:sz w:val="24"/>
          <w:szCs w:val="24"/>
        </w:rPr>
        <w:t>(</w:t>
      </w:r>
      <w:proofErr w:type="gramStart"/>
      <w:r w:rsidR="00DF477B" w:rsidRPr="297F683B">
        <w:rPr>
          <w:rFonts w:ascii="Arial" w:hAnsi="Arial" w:cs="Arial"/>
          <w:sz w:val="24"/>
          <w:szCs w:val="24"/>
        </w:rPr>
        <w:t>i.e.</w:t>
      </w:r>
      <w:proofErr w:type="gramEnd"/>
      <w:r w:rsidR="00DF477B" w:rsidRPr="297F683B">
        <w:rPr>
          <w:rFonts w:ascii="Arial" w:hAnsi="Arial" w:cs="Arial"/>
          <w:sz w:val="24"/>
          <w:szCs w:val="24"/>
        </w:rPr>
        <w:t xml:space="preserve"> care </w:t>
      </w:r>
      <w:r w:rsidR="00293B8D" w:rsidRPr="297F683B">
        <w:rPr>
          <w:rFonts w:ascii="Arial" w:hAnsi="Arial" w:cs="Arial"/>
          <w:sz w:val="24"/>
          <w:szCs w:val="24"/>
        </w:rPr>
        <w:t xml:space="preserve">that is not </w:t>
      </w:r>
      <w:r w:rsidR="0031434A" w:rsidRPr="297F683B">
        <w:rPr>
          <w:rFonts w:ascii="Arial" w:hAnsi="Arial" w:cs="Arial"/>
          <w:sz w:val="24"/>
          <w:szCs w:val="24"/>
        </w:rPr>
        <w:t>carried out</w:t>
      </w:r>
      <w:r w:rsidR="00DF477B" w:rsidRPr="297F683B">
        <w:rPr>
          <w:rFonts w:ascii="Arial" w:hAnsi="Arial" w:cs="Arial"/>
          <w:sz w:val="24"/>
          <w:szCs w:val="24"/>
        </w:rPr>
        <w:t xml:space="preserve"> </w:t>
      </w:r>
      <w:r w:rsidR="0031434A" w:rsidRPr="297F683B">
        <w:rPr>
          <w:rFonts w:ascii="Arial" w:hAnsi="Arial" w:cs="Arial"/>
          <w:sz w:val="24"/>
          <w:szCs w:val="24"/>
        </w:rPr>
        <w:t>in</w:t>
      </w:r>
      <w:r w:rsidR="00293B8D" w:rsidRPr="297F683B">
        <w:rPr>
          <w:rFonts w:ascii="Arial" w:hAnsi="Arial" w:cs="Arial"/>
          <w:sz w:val="24"/>
          <w:szCs w:val="24"/>
        </w:rPr>
        <w:t xml:space="preserve"> the same location as the patient, such as </w:t>
      </w:r>
      <w:r w:rsidR="002936EF" w:rsidRPr="297F683B">
        <w:rPr>
          <w:rFonts w:ascii="Arial" w:hAnsi="Arial" w:cs="Arial"/>
          <w:sz w:val="24"/>
          <w:szCs w:val="24"/>
        </w:rPr>
        <w:t xml:space="preserve">by telephone or video call) </w:t>
      </w:r>
      <w:r w:rsidRPr="297F683B">
        <w:rPr>
          <w:rFonts w:ascii="Arial" w:hAnsi="Arial" w:cs="Arial"/>
          <w:sz w:val="24"/>
          <w:szCs w:val="24"/>
        </w:rPr>
        <w:t>will become more central to healthcare practice. In our sector there are moves in Scotland for optometrists to start using a digital patient record sharing service. In England, NHS Digital is looking to expand the use of digital technologies for the eye</w:t>
      </w:r>
      <w:r w:rsidR="0019526D">
        <w:rPr>
          <w:rFonts w:ascii="Arial" w:hAnsi="Arial" w:cs="Arial"/>
          <w:sz w:val="24"/>
          <w:szCs w:val="24"/>
        </w:rPr>
        <w:t xml:space="preserve"> </w:t>
      </w:r>
      <w:r w:rsidRPr="297F683B">
        <w:rPr>
          <w:rFonts w:ascii="Arial" w:hAnsi="Arial" w:cs="Arial"/>
          <w:sz w:val="24"/>
          <w:szCs w:val="24"/>
        </w:rPr>
        <w:t xml:space="preserve">care sector, including use of digital platforms to share consultation information and the use of apps for patients to manage long term conditions. We are aware that this offers the opportunity for care to be delivered remotely into the UK, either by supply of products or supply of consultations/care. </w:t>
      </w:r>
      <w:r w:rsidR="00134A76" w:rsidRPr="297F683B">
        <w:rPr>
          <w:rFonts w:ascii="Arial" w:hAnsi="Arial" w:cs="Arial"/>
          <w:sz w:val="24"/>
          <w:szCs w:val="24"/>
        </w:rPr>
        <w:t>UK legislation, including the Act, applies only to UK based individuals and businesses, so the Act does not extend to non-UK practitioners providing remote care to UK patients. We wish to understand potential options for ensuring patient safety in this area.</w:t>
      </w:r>
    </w:p>
    <w:p w14:paraId="278EC881" w14:textId="76E31936" w:rsidR="00C83AD8" w:rsidRPr="00585145" w:rsidRDefault="00C83AD8" w:rsidP="00453FFA">
      <w:pPr>
        <w:numPr>
          <w:ilvl w:val="0"/>
          <w:numId w:val="3"/>
        </w:numPr>
        <w:tabs>
          <w:tab w:val="left" w:pos="567"/>
        </w:tabs>
        <w:ind w:left="567" w:hanging="567"/>
        <w:rPr>
          <w:rFonts w:ascii="Arial" w:hAnsi="Arial" w:cs="Arial"/>
          <w:sz w:val="24"/>
          <w:szCs w:val="24"/>
        </w:rPr>
      </w:pPr>
      <w:r w:rsidRPr="00585145">
        <w:rPr>
          <w:rFonts w:ascii="Arial" w:hAnsi="Arial" w:cs="Arial"/>
          <w:sz w:val="24"/>
          <w:szCs w:val="24"/>
        </w:rPr>
        <w:t xml:space="preserve">Currently </w:t>
      </w:r>
      <w:r w:rsidR="00764486" w:rsidRPr="00585145">
        <w:rPr>
          <w:rFonts w:ascii="Arial" w:hAnsi="Arial" w:cs="Arial"/>
          <w:sz w:val="24"/>
          <w:szCs w:val="24"/>
        </w:rPr>
        <w:t>our</w:t>
      </w:r>
      <w:r w:rsidRPr="00585145">
        <w:rPr>
          <w:rFonts w:ascii="Arial" w:hAnsi="Arial" w:cs="Arial"/>
          <w:sz w:val="24"/>
          <w:szCs w:val="24"/>
        </w:rPr>
        <w:t xml:space="preserve"> regulatory powers are </w:t>
      </w:r>
      <w:r w:rsidR="00764486" w:rsidRPr="00585145">
        <w:rPr>
          <w:rFonts w:ascii="Arial" w:hAnsi="Arial" w:cs="Arial"/>
          <w:sz w:val="24"/>
          <w:szCs w:val="24"/>
        </w:rPr>
        <w:t>based</w:t>
      </w:r>
      <w:r w:rsidRPr="00585145">
        <w:rPr>
          <w:rFonts w:ascii="Arial" w:hAnsi="Arial" w:cs="Arial"/>
          <w:sz w:val="24"/>
          <w:szCs w:val="24"/>
        </w:rPr>
        <w:t xml:space="preserve"> on a </w:t>
      </w:r>
      <w:r w:rsidR="00175B29" w:rsidRPr="00585145">
        <w:rPr>
          <w:rFonts w:ascii="Arial" w:hAnsi="Arial" w:cs="Arial"/>
          <w:sz w:val="24"/>
          <w:szCs w:val="24"/>
        </w:rPr>
        <w:t>face-to-face</w:t>
      </w:r>
      <w:r w:rsidRPr="00585145">
        <w:rPr>
          <w:rFonts w:ascii="Arial" w:hAnsi="Arial" w:cs="Arial"/>
          <w:sz w:val="24"/>
          <w:szCs w:val="24"/>
        </w:rPr>
        <w:t xml:space="preserve"> model of care delivery where patients are seen in the practice and all care is delivered within the UK. As technology develops, and we have seen this through the recent C</w:t>
      </w:r>
      <w:r w:rsidR="00764486" w:rsidRPr="00585145">
        <w:rPr>
          <w:rFonts w:ascii="Arial" w:hAnsi="Arial" w:cs="Arial"/>
          <w:sz w:val="24"/>
          <w:szCs w:val="24"/>
        </w:rPr>
        <w:t>OVID</w:t>
      </w:r>
      <w:r w:rsidRPr="00585145">
        <w:rPr>
          <w:rFonts w:ascii="Arial" w:hAnsi="Arial" w:cs="Arial"/>
          <w:sz w:val="24"/>
          <w:szCs w:val="24"/>
        </w:rPr>
        <w:t>-19 pandemic, it is likely that more care will be delivered remotely, either as part of a triaging process or when the technology improves, remote refraction and healthcare checks using auto-refractors as standard</w:t>
      </w:r>
      <w:r w:rsidR="00773826" w:rsidRPr="00585145">
        <w:rPr>
          <w:rStyle w:val="FootnoteReference"/>
          <w:rFonts w:ascii="Arial" w:hAnsi="Arial" w:cs="Arial"/>
          <w:sz w:val="24"/>
          <w:szCs w:val="24"/>
        </w:rPr>
        <w:footnoteReference w:id="7"/>
      </w:r>
      <w:r w:rsidRPr="00585145">
        <w:rPr>
          <w:rFonts w:ascii="Arial" w:hAnsi="Arial" w:cs="Arial"/>
          <w:sz w:val="24"/>
          <w:szCs w:val="24"/>
        </w:rPr>
        <w:t>.</w:t>
      </w:r>
    </w:p>
    <w:p w14:paraId="12C3F889" w14:textId="79F481A6" w:rsidR="00415F45" w:rsidRDefault="00352B71" w:rsidP="00453FFA">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We are not a </w:t>
      </w:r>
      <w:r w:rsidR="00175B29">
        <w:rPr>
          <w:rFonts w:ascii="Arial" w:hAnsi="Arial" w:cs="Arial"/>
          <w:sz w:val="24"/>
          <w:szCs w:val="24"/>
        </w:rPr>
        <w:t>regulator</w:t>
      </w:r>
      <w:r w:rsidR="00175B29" w:rsidRPr="00175B29">
        <w:rPr>
          <w:rFonts w:ascii="Arial" w:hAnsi="Arial" w:cs="Arial"/>
          <w:sz w:val="24"/>
          <w:szCs w:val="24"/>
        </w:rPr>
        <w:t xml:space="preserve"> </w:t>
      </w:r>
      <w:r w:rsidR="00175B29">
        <w:rPr>
          <w:rFonts w:ascii="Arial" w:hAnsi="Arial" w:cs="Arial"/>
          <w:sz w:val="24"/>
          <w:szCs w:val="24"/>
        </w:rPr>
        <w:t xml:space="preserve">of products or technology – this is the remit of the Medicines and Healthcare </w:t>
      </w:r>
      <w:r w:rsidR="00F619AC">
        <w:rPr>
          <w:rFonts w:ascii="Arial" w:hAnsi="Arial" w:cs="Arial"/>
          <w:sz w:val="24"/>
          <w:szCs w:val="24"/>
        </w:rPr>
        <w:t xml:space="preserve">products </w:t>
      </w:r>
      <w:r w:rsidR="00175B29">
        <w:rPr>
          <w:rFonts w:ascii="Arial" w:hAnsi="Arial" w:cs="Arial"/>
          <w:sz w:val="24"/>
          <w:szCs w:val="24"/>
        </w:rPr>
        <w:t>Regulatory Agency (MHRA). However, a</w:t>
      </w:r>
      <w:r w:rsidR="00C83AD8" w:rsidRPr="008E6C6E">
        <w:rPr>
          <w:rFonts w:ascii="Arial" w:hAnsi="Arial" w:cs="Arial"/>
          <w:sz w:val="24"/>
          <w:szCs w:val="24"/>
        </w:rPr>
        <w:t xml:space="preserve">s healthcare relies more and more on artificial intelligence to perform the diagnostic and technical roles of the </w:t>
      </w:r>
      <w:r w:rsidR="00767C4C" w:rsidRPr="008E6C6E">
        <w:rPr>
          <w:rFonts w:ascii="Arial" w:hAnsi="Arial" w:cs="Arial"/>
          <w:sz w:val="24"/>
          <w:szCs w:val="24"/>
        </w:rPr>
        <w:t xml:space="preserve">optometrist and </w:t>
      </w:r>
      <w:r w:rsidR="00585145" w:rsidRPr="008E6C6E">
        <w:rPr>
          <w:rFonts w:ascii="Arial" w:hAnsi="Arial" w:cs="Arial"/>
          <w:sz w:val="24"/>
          <w:szCs w:val="24"/>
        </w:rPr>
        <w:t>dispensing optician</w:t>
      </w:r>
      <w:r w:rsidR="00C83AD8" w:rsidRPr="008E6C6E">
        <w:rPr>
          <w:rFonts w:ascii="Arial" w:hAnsi="Arial" w:cs="Arial"/>
          <w:sz w:val="24"/>
          <w:szCs w:val="24"/>
        </w:rPr>
        <w:t xml:space="preserve">, </w:t>
      </w:r>
      <w:r w:rsidR="008E6C6E" w:rsidRPr="008E6C6E">
        <w:rPr>
          <w:rFonts w:ascii="Arial" w:hAnsi="Arial" w:cs="Arial"/>
          <w:sz w:val="24"/>
          <w:szCs w:val="24"/>
        </w:rPr>
        <w:t xml:space="preserve">we want to explore how </w:t>
      </w:r>
      <w:r w:rsidR="00442AF8">
        <w:rPr>
          <w:rFonts w:ascii="Arial" w:hAnsi="Arial" w:cs="Arial"/>
          <w:sz w:val="24"/>
          <w:szCs w:val="24"/>
        </w:rPr>
        <w:t xml:space="preserve">a </w:t>
      </w:r>
      <w:r w:rsidR="00C83AD8" w:rsidRPr="008E6C6E">
        <w:rPr>
          <w:rFonts w:ascii="Arial" w:hAnsi="Arial" w:cs="Arial"/>
          <w:sz w:val="24"/>
          <w:szCs w:val="24"/>
        </w:rPr>
        <w:t xml:space="preserve">regulator </w:t>
      </w:r>
      <w:r w:rsidR="00442AF8">
        <w:rPr>
          <w:rFonts w:ascii="Arial" w:hAnsi="Arial" w:cs="Arial"/>
          <w:sz w:val="24"/>
          <w:szCs w:val="24"/>
        </w:rPr>
        <w:t xml:space="preserve">can </w:t>
      </w:r>
      <w:r w:rsidR="00C83AD8" w:rsidRPr="008E6C6E">
        <w:rPr>
          <w:rFonts w:ascii="Arial" w:hAnsi="Arial" w:cs="Arial"/>
          <w:sz w:val="24"/>
          <w:szCs w:val="24"/>
        </w:rPr>
        <w:t>ensure that this technology is safe</w:t>
      </w:r>
      <w:r w:rsidR="008E6C6E" w:rsidRPr="008E6C6E">
        <w:rPr>
          <w:rFonts w:ascii="Arial" w:hAnsi="Arial" w:cs="Arial"/>
          <w:sz w:val="24"/>
          <w:szCs w:val="24"/>
        </w:rPr>
        <w:t xml:space="preserve">, </w:t>
      </w:r>
      <w:r w:rsidR="00C83AD8" w:rsidRPr="008E6C6E">
        <w:rPr>
          <w:rFonts w:ascii="Arial" w:hAnsi="Arial" w:cs="Arial"/>
          <w:sz w:val="24"/>
          <w:szCs w:val="24"/>
        </w:rPr>
        <w:t>that patients are protected</w:t>
      </w:r>
      <w:r w:rsidR="008E6C6E" w:rsidRPr="008E6C6E">
        <w:rPr>
          <w:rFonts w:ascii="Arial" w:hAnsi="Arial" w:cs="Arial"/>
          <w:sz w:val="24"/>
          <w:szCs w:val="24"/>
        </w:rPr>
        <w:t>, and w</w:t>
      </w:r>
      <w:r w:rsidR="00C83AD8" w:rsidRPr="008E6C6E">
        <w:rPr>
          <w:rFonts w:ascii="Arial" w:hAnsi="Arial" w:cs="Arial"/>
          <w:sz w:val="24"/>
          <w:szCs w:val="24"/>
        </w:rPr>
        <w:t>ho is responsible should things go wrong in these circumstances</w:t>
      </w:r>
      <w:r w:rsidR="008E6C6E" w:rsidRPr="008E6C6E">
        <w:rPr>
          <w:rFonts w:ascii="Arial" w:hAnsi="Arial" w:cs="Arial"/>
          <w:sz w:val="24"/>
          <w:szCs w:val="24"/>
        </w:rPr>
        <w:t>.</w:t>
      </w:r>
    </w:p>
    <w:p w14:paraId="6C0CDD73" w14:textId="60994248" w:rsidR="004C07A7" w:rsidRPr="006A063E" w:rsidRDefault="007A451D" w:rsidP="00453FFA">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We are keen to explore whether there is a necessity for increased regulation of technology, remote care or care delivered from outside of the UK, but again there must be evidence that this is </w:t>
      </w:r>
      <w:proofErr w:type="gramStart"/>
      <w:r>
        <w:rPr>
          <w:rFonts w:ascii="Arial" w:hAnsi="Arial" w:cs="Arial"/>
          <w:sz w:val="24"/>
          <w:szCs w:val="24"/>
        </w:rPr>
        <w:t>required</w:t>
      </w:r>
      <w:proofErr w:type="gramEnd"/>
      <w:r>
        <w:rPr>
          <w:rFonts w:ascii="Arial" w:hAnsi="Arial" w:cs="Arial"/>
          <w:sz w:val="24"/>
          <w:szCs w:val="24"/>
        </w:rPr>
        <w:t xml:space="preserve"> and we would not want to impose any regulatory barriers to the development of innovative care delivery</w:t>
      </w:r>
      <w:r w:rsidR="00E513E9">
        <w:rPr>
          <w:rFonts w:ascii="Arial" w:hAnsi="Arial" w:cs="Arial"/>
          <w:sz w:val="24"/>
          <w:szCs w:val="24"/>
        </w:rPr>
        <w:t xml:space="preserve"> or</w:t>
      </w:r>
      <w:r w:rsidR="001223E6">
        <w:rPr>
          <w:rFonts w:ascii="Arial" w:hAnsi="Arial" w:cs="Arial"/>
          <w:sz w:val="24"/>
          <w:szCs w:val="24"/>
        </w:rPr>
        <w:t xml:space="preserve"> </w:t>
      </w:r>
      <w:r w:rsidR="00E513E9">
        <w:rPr>
          <w:rFonts w:ascii="Arial" w:hAnsi="Arial" w:cs="Arial"/>
          <w:sz w:val="24"/>
          <w:szCs w:val="24"/>
        </w:rPr>
        <w:t>competition in the market</w:t>
      </w:r>
      <w:r w:rsidR="00391E25">
        <w:rPr>
          <w:rFonts w:ascii="Arial" w:hAnsi="Arial" w:cs="Arial"/>
          <w:sz w:val="24"/>
          <w:szCs w:val="24"/>
        </w:rPr>
        <w:t xml:space="preserve">. We would be interested in any evidence of risk or harm in this area or the potential for this given future developments. The sector itself is best placed to inform the regulator of how developments in technology </w:t>
      </w:r>
      <w:r w:rsidR="00120A1E">
        <w:rPr>
          <w:rFonts w:ascii="Arial" w:hAnsi="Arial" w:cs="Arial"/>
          <w:sz w:val="24"/>
          <w:szCs w:val="24"/>
        </w:rPr>
        <w:t xml:space="preserve">may impact regulation going forward. </w:t>
      </w:r>
    </w:p>
    <w:p w14:paraId="74869530" w14:textId="77777777" w:rsidR="00B779E4" w:rsidRPr="006A063E" w:rsidRDefault="00B779E4" w:rsidP="00C07182">
      <w:pPr>
        <w:tabs>
          <w:tab w:val="left" w:pos="567"/>
        </w:tabs>
        <w:rPr>
          <w:rFonts w:ascii="Arial" w:hAnsi="Arial" w:cs="Arial"/>
          <w:sz w:val="24"/>
          <w:szCs w:val="24"/>
        </w:rPr>
      </w:pPr>
    </w:p>
    <w:tbl>
      <w:tblPr>
        <w:tblStyle w:val="TableGrid"/>
        <w:tblW w:w="0" w:type="auto"/>
        <w:tblInd w:w="108" w:type="dxa"/>
        <w:shd w:val="clear" w:color="auto" w:fill="DBE5F1" w:themeFill="accent1" w:themeFillTint="33"/>
        <w:tblLook w:val="04A0" w:firstRow="1" w:lastRow="0" w:firstColumn="1" w:lastColumn="0" w:noHBand="0" w:noVBand="1"/>
      </w:tblPr>
      <w:tblGrid>
        <w:gridCol w:w="8908"/>
      </w:tblGrid>
      <w:tr w:rsidR="00415F45" w:rsidRPr="007A0C5E" w14:paraId="19BF6847" w14:textId="77777777" w:rsidTr="6072A6AC">
        <w:tc>
          <w:tcPr>
            <w:tcW w:w="8908" w:type="dxa"/>
            <w:shd w:val="clear" w:color="auto" w:fill="DBE5F1" w:themeFill="accent1" w:themeFillTint="33"/>
          </w:tcPr>
          <w:p w14:paraId="3F1B2BF0" w14:textId="677503D6" w:rsidR="00920DAF" w:rsidRDefault="467B7D78" w:rsidP="00920DAF">
            <w:pPr>
              <w:spacing w:before="120" w:after="120"/>
              <w:rPr>
                <w:rFonts w:ascii="Arial" w:hAnsi="Arial" w:cs="Arial"/>
                <w:b/>
                <w:bCs/>
                <w:sz w:val="24"/>
                <w:szCs w:val="24"/>
              </w:rPr>
            </w:pPr>
            <w:r w:rsidRPr="6072A6AC">
              <w:rPr>
                <w:rFonts w:ascii="Arial" w:hAnsi="Arial" w:cs="Arial"/>
                <w:b/>
                <w:bCs/>
                <w:sz w:val="24"/>
                <w:szCs w:val="24"/>
              </w:rPr>
              <w:lastRenderedPageBreak/>
              <w:t>Q</w:t>
            </w:r>
            <w:r w:rsidR="009F09B2">
              <w:rPr>
                <w:rFonts w:ascii="Arial" w:hAnsi="Arial" w:cs="Arial"/>
                <w:b/>
                <w:bCs/>
                <w:sz w:val="24"/>
                <w:szCs w:val="24"/>
              </w:rPr>
              <w:t>4</w:t>
            </w:r>
            <w:r w:rsidR="00461B0B">
              <w:rPr>
                <w:rFonts w:ascii="Arial" w:hAnsi="Arial" w:cs="Arial"/>
                <w:b/>
                <w:bCs/>
                <w:sz w:val="24"/>
                <w:szCs w:val="24"/>
              </w:rPr>
              <w:t>5</w:t>
            </w:r>
            <w:r w:rsidRPr="6072A6AC">
              <w:rPr>
                <w:rFonts w:ascii="Arial" w:hAnsi="Arial" w:cs="Arial"/>
                <w:b/>
                <w:bCs/>
                <w:sz w:val="24"/>
                <w:szCs w:val="24"/>
              </w:rPr>
              <w:t>. Do you have any knowledge or experience of areas of technological development that the GOC should be aware of when considering changes to the Act?</w:t>
            </w:r>
          </w:p>
          <w:p w14:paraId="2795175C" w14:textId="659694B4" w:rsidR="00C45F32" w:rsidRDefault="00C45F32" w:rsidP="00C45F32">
            <w:pPr>
              <w:pStyle w:val="ListParagraph"/>
              <w:numPr>
                <w:ilvl w:val="0"/>
                <w:numId w:val="36"/>
              </w:numPr>
              <w:spacing w:before="120" w:after="120"/>
              <w:contextualSpacing w:val="0"/>
              <w:rPr>
                <w:rFonts w:ascii="Arial" w:hAnsi="Arial" w:cs="Arial"/>
                <w:sz w:val="24"/>
                <w:szCs w:val="24"/>
              </w:rPr>
            </w:pPr>
            <w:r>
              <w:rPr>
                <w:rFonts w:ascii="Arial" w:hAnsi="Arial" w:cs="Arial"/>
                <w:sz w:val="24"/>
                <w:szCs w:val="24"/>
              </w:rPr>
              <w:t>Yes</w:t>
            </w:r>
          </w:p>
          <w:p w14:paraId="1DADE862" w14:textId="5CD3A3E4" w:rsidR="00C45F32" w:rsidRPr="00922F40" w:rsidRDefault="00C45F32" w:rsidP="00C45F32">
            <w:pPr>
              <w:pStyle w:val="ListParagraph"/>
              <w:numPr>
                <w:ilvl w:val="0"/>
                <w:numId w:val="36"/>
              </w:numPr>
              <w:spacing w:before="120" w:after="120"/>
              <w:contextualSpacing w:val="0"/>
              <w:rPr>
                <w:rFonts w:ascii="Arial" w:hAnsi="Arial" w:cs="Arial"/>
                <w:sz w:val="24"/>
                <w:szCs w:val="24"/>
              </w:rPr>
            </w:pPr>
            <w:r>
              <w:rPr>
                <w:rFonts w:ascii="Arial" w:hAnsi="Arial" w:cs="Arial"/>
                <w:sz w:val="24"/>
                <w:szCs w:val="24"/>
              </w:rPr>
              <w:t>No</w:t>
            </w:r>
          </w:p>
          <w:p w14:paraId="33B8C7C7" w14:textId="73CB81A9" w:rsidR="00C45F32" w:rsidRDefault="009C0050" w:rsidP="00C45F32">
            <w:pPr>
              <w:pStyle w:val="ListParagraph"/>
              <w:numPr>
                <w:ilvl w:val="0"/>
                <w:numId w:val="36"/>
              </w:numPr>
              <w:spacing w:before="120" w:after="120"/>
              <w:contextualSpacing w:val="0"/>
              <w:rPr>
                <w:rFonts w:ascii="Arial" w:hAnsi="Arial" w:cs="Arial"/>
                <w:sz w:val="24"/>
                <w:szCs w:val="24"/>
              </w:rPr>
            </w:pPr>
            <w:r>
              <w:rPr>
                <w:rFonts w:ascii="Arial" w:hAnsi="Arial" w:cs="Arial"/>
                <w:sz w:val="24"/>
                <w:szCs w:val="24"/>
              </w:rPr>
              <w:t>Not sure</w:t>
            </w:r>
            <w:r w:rsidR="00C45F32">
              <w:rPr>
                <w:rFonts w:ascii="Arial" w:hAnsi="Arial" w:cs="Arial"/>
                <w:sz w:val="24"/>
                <w:szCs w:val="24"/>
              </w:rPr>
              <w:t xml:space="preserve"> / no opinion</w:t>
            </w:r>
          </w:p>
          <w:p w14:paraId="10716517" w14:textId="65C691AC" w:rsidR="00920DAF" w:rsidRDefault="00C45F32" w:rsidP="00920DAF">
            <w:pPr>
              <w:spacing w:before="120" w:after="120"/>
              <w:rPr>
                <w:rFonts w:ascii="Arial" w:hAnsi="Arial" w:cs="Arial"/>
                <w:sz w:val="24"/>
                <w:szCs w:val="24"/>
              </w:rPr>
            </w:pPr>
            <w:r>
              <w:rPr>
                <w:rFonts w:ascii="Arial" w:hAnsi="Arial" w:cs="Arial"/>
                <w:sz w:val="24"/>
                <w:szCs w:val="24"/>
              </w:rPr>
              <w:t>If you answered yes, p</w:t>
            </w:r>
            <w:r w:rsidR="00920DAF">
              <w:rPr>
                <w:rFonts w:ascii="Arial" w:hAnsi="Arial" w:cs="Arial"/>
                <w:sz w:val="24"/>
                <w:szCs w:val="24"/>
              </w:rPr>
              <w:t xml:space="preserve">lease </w:t>
            </w:r>
            <w:r w:rsidR="00F149A3">
              <w:rPr>
                <w:rFonts w:ascii="Arial" w:hAnsi="Arial" w:cs="Arial"/>
                <w:sz w:val="24"/>
                <w:szCs w:val="24"/>
              </w:rPr>
              <w:t xml:space="preserve">give details, including </w:t>
            </w:r>
            <w:r w:rsidR="00920DAF">
              <w:rPr>
                <w:rFonts w:ascii="Arial" w:hAnsi="Arial" w:cs="Arial"/>
                <w:sz w:val="24"/>
                <w:szCs w:val="24"/>
              </w:rPr>
              <w:t>your reasons and provide any evidence to support these.</w:t>
            </w:r>
          </w:p>
          <w:p w14:paraId="2D12C8AB" w14:textId="5089E95D" w:rsidR="00537619" w:rsidRDefault="00537619" w:rsidP="00920DAF">
            <w:pPr>
              <w:spacing w:before="120" w:after="120"/>
              <w:rPr>
                <w:rFonts w:ascii="Arial" w:hAnsi="Arial" w:cs="Arial"/>
                <w:b/>
                <w:bCs/>
                <w:sz w:val="24"/>
                <w:szCs w:val="24"/>
              </w:rPr>
            </w:pPr>
            <w:r>
              <w:rPr>
                <w:rFonts w:ascii="Arial" w:hAnsi="Arial" w:cs="Arial"/>
                <w:b/>
                <w:bCs/>
                <w:sz w:val="24"/>
                <w:szCs w:val="24"/>
              </w:rPr>
              <w:t>…</w:t>
            </w:r>
          </w:p>
          <w:p w14:paraId="4CC4A171" w14:textId="30282DDB" w:rsidR="00920DAF" w:rsidRDefault="00920DAF" w:rsidP="00920DAF">
            <w:pPr>
              <w:spacing w:before="120" w:after="120"/>
              <w:rPr>
                <w:rFonts w:ascii="Arial" w:hAnsi="Arial" w:cs="Arial"/>
                <w:b/>
                <w:bCs/>
                <w:sz w:val="24"/>
                <w:szCs w:val="24"/>
              </w:rPr>
            </w:pPr>
            <w:r>
              <w:rPr>
                <w:rFonts w:ascii="Arial" w:hAnsi="Arial" w:cs="Arial"/>
                <w:b/>
                <w:bCs/>
                <w:sz w:val="24"/>
                <w:szCs w:val="24"/>
              </w:rPr>
              <w:t>Q</w:t>
            </w:r>
            <w:r w:rsidR="009F09B2">
              <w:rPr>
                <w:rFonts w:ascii="Arial" w:hAnsi="Arial" w:cs="Arial"/>
                <w:b/>
                <w:bCs/>
                <w:sz w:val="24"/>
                <w:szCs w:val="24"/>
              </w:rPr>
              <w:t>4</w:t>
            </w:r>
            <w:r w:rsidR="00496EA5">
              <w:rPr>
                <w:rFonts w:ascii="Arial" w:hAnsi="Arial" w:cs="Arial"/>
                <w:b/>
                <w:bCs/>
                <w:sz w:val="24"/>
                <w:szCs w:val="24"/>
              </w:rPr>
              <w:t>6</w:t>
            </w:r>
            <w:r>
              <w:rPr>
                <w:rFonts w:ascii="Arial" w:hAnsi="Arial" w:cs="Arial"/>
                <w:b/>
                <w:bCs/>
                <w:sz w:val="24"/>
                <w:szCs w:val="24"/>
              </w:rPr>
              <w:t xml:space="preserve">. Is there any evidence that increased use of technology </w:t>
            </w:r>
            <w:r w:rsidR="0066734C">
              <w:rPr>
                <w:rFonts w:ascii="Arial" w:hAnsi="Arial" w:cs="Arial"/>
                <w:b/>
                <w:bCs/>
                <w:sz w:val="24"/>
                <w:szCs w:val="24"/>
              </w:rPr>
              <w:t xml:space="preserve">or remote care </w:t>
            </w:r>
            <w:r>
              <w:rPr>
                <w:rFonts w:ascii="Arial" w:hAnsi="Arial" w:cs="Arial"/>
                <w:b/>
                <w:bCs/>
                <w:sz w:val="24"/>
                <w:szCs w:val="24"/>
              </w:rPr>
              <w:t>may have an impact on patient safety or care in the future?</w:t>
            </w:r>
          </w:p>
          <w:p w14:paraId="2E7239AE" w14:textId="0BD02D19" w:rsidR="00920DAF" w:rsidRDefault="00920DAF" w:rsidP="00920DAF">
            <w:pPr>
              <w:pStyle w:val="ListParagraph"/>
              <w:numPr>
                <w:ilvl w:val="0"/>
                <w:numId w:val="48"/>
              </w:numPr>
              <w:spacing w:before="120" w:after="120"/>
              <w:contextualSpacing w:val="0"/>
              <w:rPr>
                <w:rFonts w:ascii="Arial" w:hAnsi="Arial" w:cs="Arial"/>
                <w:sz w:val="24"/>
                <w:szCs w:val="24"/>
              </w:rPr>
            </w:pPr>
            <w:r>
              <w:rPr>
                <w:rFonts w:ascii="Arial" w:hAnsi="Arial" w:cs="Arial"/>
                <w:sz w:val="24"/>
                <w:szCs w:val="24"/>
              </w:rPr>
              <w:t>Yes – a mainly positive impact</w:t>
            </w:r>
          </w:p>
          <w:p w14:paraId="6F1B8294" w14:textId="4C5EDA2B" w:rsidR="00920DAF" w:rsidRDefault="00920DAF" w:rsidP="00920DAF">
            <w:pPr>
              <w:pStyle w:val="ListParagraph"/>
              <w:numPr>
                <w:ilvl w:val="0"/>
                <w:numId w:val="48"/>
              </w:numPr>
              <w:spacing w:before="120" w:after="120"/>
              <w:contextualSpacing w:val="0"/>
              <w:rPr>
                <w:rFonts w:ascii="Arial" w:hAnsi="Arial" w:cs="Arial"/>
                <w:sz w:val="24"/>
                <w:szCs w:val="24"/>
              </w:rPr>
            </w:pPr>
            <w:r>
              <w:rPr>
                <w:rFonts w:ascii="Arial" w:hAnsi="Arial" w:cs="Arial"/>
                <w:sz w:val="24"/>
                <w:szCs w:val="24"/>
              </w:rPr>
              <w:t>Yes – a mainly negative impact</w:t>
            </w:r>
          </w:p>
          <w:p w14:paraId="0D6D54B7" w14:textId="6DE48566" w:rsidR="00920DAF" w:rsidRPr="00922F40" w:rsidRDefault="00920DAF" w:rsidP="00920DAF">
            <w:pPr>
              <w:pStyle w:val="ListParagraph"/>
              <w:numPr>
                <w:ilvl w:val="0"/>
                <w:numId w:val="48"/>
              </w:numPr>
              <w:spacing w:before="120" w:after="120"/>
              <w:contextualSpacing w:val="0"/>
              <w:rPr>
                <w:rFonts w:ascii="Arial" w:hAnsi="Arial" w:cs="Arial"/>
                <w:sz w:val="24"/>
                <w:szCs w:val="24"/>
              </w:rPr>
            </w:pPr>
            <w:r>
              <w:rPr>
                <w:rFonts w:ascii="Arial" w:hAnsi="Arial" w:cs="Arial"/>
                <w:sz w:val="24"/>
                <w:szCs w:val="24"/>
              </w:rPr>
              <w:t>No</w:t>
            </w:r>
          </w:p>
          <w:p w14:paraId="3657A827" w14:textId="613A1360" w:rsidR="00920DAF" w:rsidRPr="00922F40" w:rsidRDefault="009C0050" w:rsidP="00920DAF">
            <w:pPr>
              <w:pStyle w:val="ListParagraph"/>
              <w:numPr>
                <w:ilvl w:val="0"/>
                <w:numId w:val="48"/>
              </w:numPr>
              <w:spacing w:before="120" w:after="120"/>
              <w:contextualSpacing w:val="0"/>
              <w:rPr>
                <w:rFonts w:ascii="Arial" w:hAnsi="Arial" w:cs="Arial"/>
                <w:sz w:val="24"/>
                <w:szCs w:val="24"/>
              </w:rPr>
            </w:pPr>
            <w:r>
              <w:rPr>
                <w:rFonts w:ascii="Arial" w:hAnsi="Arial" w:cs="Arial"/>
                <w:sz w:val="24"/>
                <w:szCs w:val="24"/>
              </w:rPr>
              <w:t>Not sure</w:t>
            </w:r>
            <w:r w:rsidR="00920DAF">
              <w:rPr>
                <w:rFonts w:ascii="Arial" w:hAnsi="Arial" w:cs="Arial"/>
                <w:sz w:val="24"/>
                <w:szCs w:val="24"/>
              </w:rPr>
              <w:t xml:space="preserve"> / no opinion</w:t>
            </w:r>
          </w:p>
          <w:p w14:paraId="5BDAB86F" w14:textId="77777777" w:rsidR="00920DAF" w:rsidRDefault="00920DAF" w:rsidP="00920DAF">
            <w:pPr>
              <w:spacing w:before="120" w:after="120"/>
              <w:rPr>
                <w:rFonts w:ascii="Arial" w:hAnsi="Arial" w:cs="Arial"/>
                <w:sz w:val="24"/>
                <w:szCs w:val="24"/>
              </w:rPr>
            </w:pPr>
            <w:r>
              <w:rPr>
                <w:rFonts w:ascii="Arial" w:hAnsi="Arial" w:cs="Arial"/>
                <w:sz w:val="24"/>
                <w:szCs w:val="24"/>
              </w:rPr>
              <w:t>If you answered yes, please give details, including your reasons and provide any evidence to support these.</w:t>
            </w:r>
          </w:p>
          <w:p w14:paraId="55725A39" w14:textId="1E678523" w:rsidR="00537619" w:rsidRDefault="00537619" w:rsidP="00920DAF">
            <w:pPr>
              <w:spacing w:before="120" w:after="120"/>
              <w:rPr>
                <w:rFonts w:ascii="Arial" w:hAnsi="Arial" w:cs="Arial"/>
                <w:sz w:val="24"/>
                <w:szCs w:val="24"/>
              </w:rPr>
            </w:pPr>
            <w:r>
              <w:rPr>
                <w:rFonts w:ascii="Arial" w:hAnsi="Arial" w:cs="Arial"/>
                <w:sz w:val="24"/>
                <w:szCs w:val="24"/>
              </w:rPr>
              <w:t>…</w:t>
            </w:r>
          </w:p>
          <w:p w14:paraId="04525307" w14:textId="653F3782" w:rsidR="003A7C3C" w:rsidRDefault="006C3C2A" w:rsidP="00920ABF">
            <w:pPr>
              <w:spacing w:before="120" w:after="120"/>
              <w:rPr>
                <w:rFonts w:ascii="Arial" w:hAnsi="Arial" w:cs="Arial"/>
                <w:b/>
                <w:bCs/>
                <w:sz w:val="24"/>
                <w:szCs w:val="24"/>
              </w:rPr>
            </w:pPr>
            <w:r>
              <w:rPr>
                <w:rFonts w:ascii="Arial" w:hAnsi="Arial" w:cs="Arial"/>
                <w:b/>
                <w:bCs/>
                <w:sz w:val="24"/>
                <w:szCs w:val="24"/>
              </w:rPr>
              <w:t>Q</w:t>
            </w:r>
            <w:r w:rsidR="009F09B2">
              <w:rPr>
                <w:rFonts w:ascii="Arial" w:hAnsi="Arial" w:cs="Arial"/>
                <w:b/>
                <w:bCs/>
                <w:sz w:val="24"/>
                <w:szCs w:val="24"/>
              </w:rPr>
              <w:t>4</w:t>
            </w:r>
            <w:r w:rsidR="007F5254">
              <w:rPr>
                <w:rFonts w:ascii="Arial" w:hAnsi="Arial" w:cs="Arial"/>
                <w:b/>
                <w:bCs/>
                <w:sz w:val="24"/>
                <w:szCs w:val="24"/>
              </w:rPr>
              <w:t>7</w:t>
            </w:r>
            <w:r>
              <w:rPr>
                <w:rFonts w:ascii="Arial" w:hAnsi="Arial" w:cs="Arial"/>
                <w:b/>
                <w:bCs/>
                <w:sz w:val="24"/>
                <w:szCs w:val="24"/>
              </w:rPr>
              <w:t xml:space="preserve">. Are there any </w:t>
            </w:r>
            <w:r w:rsidR="00D27BE9">
              <w:rPr>
                <w:rFonts w:ascii="Arial" w:hAnsi="Arial" w:cs="Arial"/>
                <w:b/>
                <w:bCs/>
                <w:sz w:val="24"/>
                <w:szCs w:val="24"/>
              </w:rPr>
              <w:t xml:space="preserve">unnecessary regulatory </w:t>
            </w:r>
            <w:r>
              <w:rPr>
                <w:rFonts w:ascii="Arial" w:hAnsi="Arial" w:cs="Arial"/>
                <w:b/>
                <w:bCs/>
                <w:sz w:val="24"/>
                <w:szCs w:val="24"/>
              </w:rPr>
              <w:t>barriers in the Act that would</w:t>
            </w:r>
            <w:r w:rsidR="00F20B70">
              <w:rPr>
                <w:rFonts w:ascii="Arial" w:hAnsi="Arial" w:cs="Arial"/>
                <w:b/>
                <w:bCs/>
                <w:sz w:val="24"/>
                <w:szCs w:val="24"/>
              </w:rPr>
              <w:t xml:space="preserve"> prevent any current or future technological development in the eye care sector</w:t>
            </w:r>
            <w:r w:rsidR="00826A7F">
              <w:rPr>
                <w:rFonts w:ascii="Arial" w:hAnsi="Arial" w:cs="Arial"/>
                <w:b/>
                <w:bCs/>
                <w:sz w:val="24"/>
                <w:szCs w:val="24"/>
              </w:rPr>
              <w:t xml:space="preserve"> or restrict</w:t>
            </w:r>
            <w:r w:rsidR="003A7C3C">
              <w:rPr>
                <w:rFonts w:ascii="Arial" w:hAnsi="Arial" w:cs="Arial"/>
                <w:b/>
                <w:bCs/>
                <w:sz w:val="24"/>
                <w:szCs w:val="24"/>
              </w:rPr>
              <w:t xml:space="preserve"> innovat</w:t>
            </w:r>
            <w:r w:rsidR="00C2027C">
              <w:rPr>
                <w:rFonts w:ascii="Arial" w:hAnsi="Arial" w:cs="Arial"/>
                <w:b/>
                <w:bCs/>
                <w:sz w:val="24"/>
                <w:szCs w:val="24"/>
              </w:rPr>
              <w:t>iv</w:t>
            </w:r>
            <w:r w:rsidR="003A7C3C">
              <w:rPr>
                <w:rFonts w:ascii="Arial" w:hAnsi="Arial" w:cs="Arial"/>
                <w:b/>
                <w:bCs/>
                <w:sz w:val="24"/>
                <w:szCs w:val="24"/>
              </w:rPr>
              <w:t>e care delivery or competition in the market</w:t>
            </w:r>
            <w:r w:rsidR="00F20B70">
              <w:rPr>
                <w:rFonts w:ascii="Arial" w:hAnsi="Arial" w:cs="Arial"/>
                <w:b/>
                <w:bCs/>
                <w:sz w:val="24"/>
                <w:szCs w:val="24"/>
              </w:rPr>
              <w:t>?</w:t>
            </w:r>
            <w:r>
              <w:rPr>
                <w:rFonts w:ascii="Arial" w:hAnsi="Arial" w:cs="Arial"/>
                <w:b/>
                <w:bCs/>
                <w:sz w:val="24"/>
                <w:szCs w:val="24"/>
              </w:rPr>
              <w:t xml:space="preserve"> </w:t>
            </w:r>
          </w:p>
          <w:p w14:paraId="363204EF" w14:textId="66D74D4E" w:rsidR="003A7C3C" w:rsidRDefault="003A7C3C" w:rsidP="00E477FC">
            <w:pPr>
              <w:pStyle w:val="ListParagraph"/>
              <w:numPr>
                <w:ilvl w:val="0"/>
                <w:numId w:val="49"/>
              </w:numPr>
              <w:spacing w:before="120" w:after="120"/>
              <w:contextualSpacing w:val="0"/>
              <w:rPr>
                <w:rFonts w:ascii="Arial" w:hAnsi="Arial" w:cs="Arial"/>
                <w:sz w:val="24"/>
                <w:szCs w:val="24"/>
              </w:rPr>
            </w:pPr>
            <w:r>
              <w:rPr>
                <w:rFonts w:ascii="Arial" w:hAnsi="Arial" w:cs="Arial"/>
                <w:sz w:val="24"/>
                <w:szCs w:val="24"/>
              </w:rPr>
              <w:t>Yes</w:t>
            </w:r>
          </w:p>
          <w:p w14:paraId="2A187F24" w14:textId="6CBD9262" w:rsidR="003A7C3C" w:rsidRPr="00922F40" w:rsidRDefault="003A7C3C" w:rsidP="00E477FC">
            <w:pPr>
              <w:pStyle w:val="ListParagraph"/>
              <w:numPr>
                <w:ilvl w:val="0"/>
                <w:numId w:val="49"/>
              </w:numPr>
              <w:spacing w:before="120" w:after="120"/>
              <w:contextualSpacing w:val="0"/>
              <w:rPr>
                <w:rFonts w:ascii="Arial" w:hAnsi="Arial" w:cs="Arial"/>
                <w:sz w:val="24"/>
                <w:szCs w:val="24"/>
              </w:rPr>
            </w:pPr>
            <w:r>
              <w:rPr>
                <w:rFonts w:ascii="Arial" w:hAnsi="Arial" w:cs="Arial"/>
                <w:sz w:val="24"/>
                <w:szCs w:val="24"/>
              </w:rPr>
              <w:t>No</w:t>
            </w:r>
          </w:p>
          <w:p w14:paraId="08D249F2" w14:textId="0C0621C5" w:rsidR="003A7C3C" w:rsidRDefault="009C0050" w:rsidP="00E477FC">
            <w:pPr>
              <w:pStyle w:val="ListParagraph"/>
              <w:numPr>
                <w:ilvl w:val="0"/>
                <w:numId w:val="49"/>
              </w:numPr>
              <w:spacing w:before="120" w:after="120"/>
              <w:contextualSpacing w:val="0"/>
              <w:rPr>
                <w:rFonts w:ascii="Arial" w:hAnsi="Arial" w:cs="Arial"/>
                <w:sz w:val="24"/>
                <w:szCs w:val="24"/>
              </w:rPr>
            </w:pPr>
            <w:r>
              <w:rPr>
                <w:rFonts w:ascii="Arial" w:hAnsi="Arial" w:cs="Arial"/>
                <w:sz w:val="24"/>
                <w:szCs w:val="24"/>
              </w:rPr>
              <w:t>Not sure</w:t>
            </w:r>
            <w:r w:rsidR="003A7C3C">
              <w:rPr>
                <w:rFonts w:ascii="Arial" w:hAnsi="Arial" w:cs="Arial"/>
                <w:sz w:val="24"/>
                <w:szCs w:val="24"/>
              </w:rPr>
              <w:t xml:space="preserve"> / no opinion</w:t>
            </w:r>
          </w:p>
          <w:p w14:paraId="13B9A6D1" w14:textId="77777777" w:rsidR="00C83C05" w:rsidRDefault="00C83C05" w:rsidP="00C83C05">
            <w:pPr>
              <w:spacing w:before="120" w:after="120"/>
              <w:rPr>
                <w:rFonts w:ascii="Arial" w:hAnsi="Arial" w:cs="Arial"/>
                <w:sz w:val="24"/>
                <w:szCs w:val="24"/>
              </w:rPr>
            </w:pPr>
            <w:r>
              <w:rPr>
                <w:rFonts w:ascii="Arial" w:hAnsi="Arial" w:cs="Arial"/>
                <w:sz w:val="24"/>
                <w:szCs w:val="24"/>
              </w:rPr>
              <w:t>If you answered yes, please give details, including your reasons and provide any evidence to support these.</w:t>
            </w:r>
          </w:p>
          <w:p w14:paraId="245C0530" w14:textId="15BA32AA" w:rsidR="00537619" w:rsidRDefault="00537619" w:rsidP="00C83C05">
            <w:pPr>
              <w:spacing w:before="120" w:after="120"/>
              <w:rPr>
                <w:rFonts w:ascii="Arial" w:hAnsi="Arial" w:cs="Arial"/>
                <w:sz w:val="24"/>
                <w:szCs w:val="24"/>
              </w:rPr>
            </w:pPr>
            <w:r>
              <w:rPr>
                <w:rFonts w:ascii="Arial" w:hAnsi="Arial" w:cs="Arial"/>
                <w:sz w:val="24"/>
                <w:szCs w:val="24"/>
              </w:rPr>
              <w:t>…</w:t>
            </w:r>
          </w:p>
          <w:p w14:paraId="57280DC4" w14:textId="1B7F71D8" w:rsidR="000A7745" w:rsidRDefault="00C83C05" w:rsidP="00920ABF">
            <w:pPr>
              <w:spacing w:before="120" w:after="120"/>
              <w:rPr>
                <w:rFonts w:ascii="Arial" w:hAnsi="Arial" w:cs="Arial"/>
                <w:b/>
                <w:bCs/>
                <w:sz w:val="24"/>
                <w:szCs w:val="24"/>
              </w:rPr>
            </w:pPr>
            <w:r>
              <w:rPr>
                <w:rFonts w:ascii="Arial" w:hAnsi="Arial" w:cs="Arial"/>
                <w:b/>
                <w:bCs/>
                <w:sz w:val="24"/>
                <w:szCs w:val="24"/>
              </w:rPr>
              <w:t>Q</w:t>
            </w:r>
            <w:r w:rsidR="009F09B2">
              <w:rPr>
                <w:rFonts w:ascii="Arial" w:hAnsi="Arial" w:cs="Arial"/>
                <w:b/>
                <w:bCs/>
                <w:sz w:val="24"/>
                <w:szCs w:val="24"/>
              </w:rPr>
              <w:t>4</w:t>
            </w:r>
            <w:r w:rsidR="00F40B7D">
              <w:rPr>
                <w:rFonts w:ascii="Arial" w:hAnsi="Arial" w:cs="Arial"/>
                <w:b/>
                <w:bCs/>
                <w:sz w:val="24"/>
                <w:szCs w:val="24"/>
              </w:rPr>
              <w:t>8</w:t>
            </w:r>
            <w:r>
              <w:rPr>
                <w:rFonts w:ascii="Arial" w:hAnsi="Arial" w:cs="Arial"/>
                <w:b/>
                <w:bCs/>
                <w:sz w:val="24"/>
                <w:szCs w:val="24"/>
              </w:rPr>
              <w:t>. Are there any gaps</w:t>
            </w:r>
            <w:r w:rsidR="00A43E60">
              <w:rPr>
                <w:rFonts w:ascii="Arial" w:hAnsi="Arial" w:cs="Arial"/>
                <w:b/>
                <w:bCs/>
                <w:sz w:val="24"/>
                <w:szCs w:val="24"/>
              </w:rPr>
              <w:t xml:space="preserve"> </w:t>
            </w:r>
            <w:r w:rsidR="00EF58BA">
              <w:rPr>
                <w:rFonts w:ascii="Arial" w:hAnsi="Arial" w:cs="Arial"/>
                <w:b/>
                <w:bCs/>
                <w:sz w:val="24"/>
                <w:szCs w:val="24"/>
              </w:rPr>
              <w:t xml:space="preserve">within the Act or GOC policy </w:t>
            </w:r>
            <w:r w:rsidR="00CC6D40">
              <w:rPr>
                <w:rFonts w:ascii="Arial" w:hAnsi="Arial" w:cs="Arial"/>
                <w:b/>
                <w:bCs/>
                <w:sz w:val="24"/>
                <w:szCs w:val="24"/>
              </w:rPr>
              <w:t>relating to</w:t>
            </w:r>
            <w:r w:rsidR="00A43E60">
              <w:rPr>
                <w:rFonts w:ascii="Arial" w:hAnsi="Arial" w:cs="Arial"/>
                <w:b/>
                <w:bCs/>
                <w:sz w:val="24"/>
                <w:szCs w:val="24"/>
              </w:rPr>
              <w:t xml:space="preserve"> the regulation of</w:t>
            </w:r>
            <w:r>
              <w:rPr>
                <w:rFonts w:ascii="Arial" w:hAnsi="Arial" w:cs="Arial"/>
                <w:b/>
                <w:bCs/>
                <w:sz w:val="24"/>
                <w:szCs w:val="24"/>
              </w:rPr>
              <w:t xml:space="preserve"> </w:t>
            </w:r>
            <w:r w:rsidR="00A43E60">
              <w:rPr>
                <w:rFonts w:ascii="Arial" w:hAnsi="Arial" w:cs="Arial"/>
                <w:b/>
                <w:bCs/>
                <w:sz w:val="24"/>
                <w:szCs w:val="24"/>
              </w:rPr>
              <w:t>technology</w:t>
            </w:r>
            <w:r w:rsidR="00A55342">
              <w:rPr>
                <w:rFonts w:ascii="Arial" w:hAnsi="Arial" w:cs="Arial"/>
                <w:b/>
                <w:bCs/>
                <w:sz w:val="24"/>
                <w:szCs w:val="24"/>
              </w:rPr>
              <w:t xml:space="preserve"> or remote care</w:t>
            </w:r>
            <w:r w:rsidR="00A43E60">
              <w:rPr>
                <w:rFonts w:ascii="Arial" w:hAnsi="Arial" w:cs="Arial"/>
                <w:b/>
                <w:bCs/>
                <w:sz w:val="24"/>
                <w:szCs w:val="24"/>
              </w:rPr>
              <w:t xml:space="preserve"> </w:t>
            </w:r>
            <w:r w:rsidR="00972875">
              <w:rPr>
                <w:rFonts w:ascii="Arial" w:hAnsi="Arial" w:cs="Arial"/>
                <w:b/>
                <w:bCs/>
                <w:sz w:val="24"/>
                <w:szCs w:val="24"/>
              </w:rPr>
              <w:t>that</w:t>
            </w:r>
            <w:r w:rsidR="00AA0714">
              <w:rPr>
                <w:rFonts w:ascii="Arial" w:hAnsi="Arial" w:cs="Arial"/>
                <w:b/>
                <w:bCs/>
                <w:sz w:val="24"/>
                <w:szCs w:val="24"/>
              </w:rPr>
              <w:t xml:space="preserve"> </w:t>
            </w:r>
            <w:r w:rsidR="0028666C">
              <w:rPr>
                <w:rFonts w:ascii="Arial" w:hAnsi="Arial" w:cs="Arial"/>
                <w:b/>
                <w:bCs/>
                <w:sz w:val="24"/>
                <w:szCs w:val="24"/>
              </w:rPr>
              <w:t>present a risk</w:t>
            </w:r>
            <w:r w:rsidR="00AA0714">
              <w:rPr>
                <w:rFonts w:ascii="Arial" w:hAnsi="Arial" w:cs="Arial"/>
                <w:b/>
                <w:bCs/>
                <w:sz w:val="24"/>
                <w:szCs w:val="24"/>
              </w:rPr>
              <w:t xml:space="preserve"> </w:t>
            </w:r>
            <w:r w:rsidR="000A7745">
              <w:rPr>
                <w:rFonts w:ascii="Arial" w:hAnsi="Arial" w:cs="Arial"/>
                <w:b/>
                <w:bCs/>
                <w:sz w:val="24"/>
                <w:szCs w:val="24"/>
              </w:rPr>
              <w:t>to patients?</w:t>
            </w:r>
          </w:p>
          <w:p w14:paraId="20D1668B" w14:textId="51E1BC16" w:rsidR="001E50BE" w:rsidRDefault="001E50BE" w:rsidP="00E477FC">
            <w:pPr>
              <w:pStyle w:val="ListParagraph"/>
              <w:numPr>
                <w:ilvl w:val="0"/>
                <w:numId w:val="50"/>
              </w:numPr>
              <w:spacing w:before="120" w:after="120"/>
              <w:contextualSpacing w:val="0"/>
              <w:rPr>
                <w:rFonts w:ascii="Arial" w:hAnsi="Arial" w:cs="Arial"/>
                <w:sz w:val="24"/>
                <w:szCs w:val="24"/>
              </w:rPr>
            </w:pPr>
            <w:r>
              <w:rPr>
                <w:rFonts w:ascii="Arial" w:hAnsi="Arial" w:cs="Arial"/>
                <w:sz w:val="24"/>
                <w:szCs w:val="24"/>
              </w:rPr>
              <w:t>Yes</w:t>
            </w:r>
          </w:p>
          <w:p w14:paraId="1C57B6DE" w14:textId="5BF96C83" w:rsidR="001E50BE" w:rsidRPr="00922F40" w:rsidRDefault="001E50BE" w:rsidP="00E477FC">
            <w:pPr>
              <w:pStyle w:val="ListParagraph"/>
              <w:numPr>
                <w:ilvl w:val="0"/>
                <w:numId w:val="50"/>
              </w:numPr>
              <w:spacing w:before="120" w:after="120"/>
              <w:contextualSpacing w:val="0"/>
              <w:rPr>
                <w:rFonts w:ascii="Arial" w:hAnsi="Arial" w:cs="Arial"/>
                <w:sz w:val="24"/>
                <w:szCs w:val="24"/>
              </w:rPr>
            </w:pPr>
            <w:r>
              <w:rPr>
                <w:rFonts w:ascii="Arial" w:hAnsi="Arial" w:cs="Arial"/>
                <w:sz w:val="24"/>
                <w:szCs w:val="24"/>
              </w:rPr>
              <w:t>No</w:t>
            </w:r>
          </w:p>
          <w:p w14:paraId="6C0F2A5A" w14:textId="624A3883" w:rsidR="001E50BE" w:rsidRDefault="009C0050" w:rsidP="00E477FC">
            <w:pPr>
              <w:pStyle w:val="ListParagraph"/>
              <w:numPr>
                <w:ilvl w:val="0"/>
                <w:numId w:val="50"/>
              </w:numPr>
              <w:spacing w:before="120" w:after="120"/>
              <w:contextualSpacing w:val="0"/>
              <w:rPr>
                <w:rFonts w:ascii="Arial" w:hAnsi="Arial" w:cs="Arial"/>
                <w:sz w:val="24"/>
                <w:szCs w:val="24"/>
              </w:rPr>
            </w:pPr>
            <w:r>
              <w:rPr>
                <w:rFonts w:ascii="Arial" w:hAnsi="Arial" w:cs="Arial"/>
                <w:sz w:val="24"/>
                <w:szCs w:val="24"/>
              </w:rPr>
              <w:t>Not sure</w:t>
            </w:r>
            <w:r w:rsidR="001E50BE">
              <w:rPr>
                <w:rFonts w:ascii="Arial" w:hAnsi="Arial" w:cs="Arial"/>
                <w:sz w:val="24"/>
                <w:szCs w:val="24"/>
              </w:rPr>
              <w:t xml:space="preserve"> / no opinion</w:t>
            </w:r>
          </w:p>
          <w:p w14:paraId="60ED5B6D" w14:textId="0F42EEF2" w:rsidR="000578A4" w:rsidRDefault="001E50BE" w:rsidP="00920ABF">
            <w:pPr>
              <w:spacing w:before="120" w:after="120"/>
              <w:rPr>
                <w:rFonts w:ascii="Arial" w:hAnsi="Arial" w:cs="Arial"/>
                <w:sz w:val="24"/>
                <w:szCs w:val="24"/>
              </w:rPr>
            </w:pPr>
            <w:r>
              <w:rPr>
                <w:rFonts w:ascii="Arial" w:hAnsi="Arial" w:cs="Arial"/>
                <w:sz w:val="24"/>
                <w:szCs w:val="24"/>
              </w:rPr>
              <w:t>If you answered yes, please give details</w:t>
            </w:r>
            <w:r w:rsidR="00EE033B">
              <w:rPr>
                <w:rFonts w:ascii="Arial" w:hAnsi="Arial" w:cs="Arial"/>
                <w:sz w:val="24"/>
                <w:szCs w:val="24"/>
              </w:rPr>
              <w:t xml:space="preserve"> of what these are</w:t>
            </w:r>
            <w:r>
              <w:rPr>
                <w:rFonts w:ascii="Arial" w:hAnsi="Arial" w:cs="Arial"/>
                <w:sz w:val="24"/>
                <w:szCs w:val="24"/>
              </w:rPr>
              <w:t>, including your reasons and provide any evidence to support these.</w:t>
            </w:r>
            <w:r w:rsidR="00A43E60">
              <w:rPr>
                <w:rFonts w:ascii="Arial" w:hAnsi="Arial" w:cs="Arial"/>
                <w:sz w:val="24"/>
                <w:szCs w:val="24"/>
              </w:rPr>
              <w:t xml:space="preserve"> </w:t>
            </w:r>
          </w:p>
          <w:p w14:paraId="78F987BC" w14:textId="6843F823" w:rsidR="00537619" w:rsidRDefault="00537619" w:rsidP="00920ABF">
            <w:pPr>
              <w:spacing w:before="120" w:after="120"/>
              <w:rPr>
                <w:rFonts w:ascii="Arial" w:hAnsi="Arial" w:cs="Arial"/>
                <w:sz w:val="24"/>
                <w:szCs w:val="24"/>
              </w:rPr>
            </w:pPr>
            <w:r>
              <w:rPr>
                <w:rFonts w:ascii="Arial" w:hAnsi="Arial" w:cs="Arial"/>
                <w:sz w:val="24"/>
                <w:szCs w:val="24"/>
              </w:rPr>
              <w:t>…</w:t>
            </w:r>
          </w:p>
          <w:p w14:paraId="07BF3F8D" w14:textId="27B57A09" w:rsidR="000802F2" w:rsidRPr="00A55342" w:rsidRDefault="00A14D58" w:rsidP="00920ABF">
            <w:pPr>
              <w:spacing w:before="120" w:after="120"/>
              <w:rPr>
                <w:rFonts w:ascii="Arial" w:hAnsi="Arial" w:cs="Arial"/>
                <w:b/>
                <w:bCs/>
                <w:sz w:val="24"/>
                <w:szCs w:val="24"/>
              </w:rPr>
            </w:pPr>
            <w:r>
              <w:rPr>
                <w:rFonts w:ascii="Arial" w:hAnsi="Arial" w:cs="Arial"/>
                <w:b/>
                <w:bCs/>
                <w:sz w:val="24"/>
                <w:szCs w:val="24"/>
              </w:rPr>
              <w:t>Q</w:t>
            </w:r>
            <w:r w:rsidR="00A25351">
              <w:rPr>
                <w:rFonts w:ascii="Arial" w:hAnsi="Arial" w:cs="Arial"/>
                <w:b/>
                <w:bCs/>
                <w:sz w:val="24"/>
                <w:szCs w:val="24"/>
              </w:rPr>
              <w:t>4</w:t>
            </w:r>
            <w:r w:rsidR="00F40B7D">
              <w:rPr>
                <w:rFonts w:ascii="Arial" w:hAnsi="Arial" w:cs="Arial"/>
                <w:b/>
                <w:bCs/>
                <w:sz w:val="24"/>
                <w:szCs w:val="24"/>
              </w:rPr>
              <w:t>9</w:t>
            </w:r>
            <w:r>
              <w:rPr>
                <w:rFonts w:ascii="Arial" w:hAnsi="Arial" w:cs="Arial"/>
                <w:b/>
                <w:bCs/>
                <w:sz w:val="24"/>
                <w:szCs w:val="24"/>
              </w:rPr>
              <w:t>.</w:t>
            </w:r>
            <w:r w:rsidR="000802F2" w:rsidRPr="00A55342">
              <w:rPr>
                <w:rFonts w:ascii="Arial" w:hAnsi="Arial" w:cs="Arial"/>
                <w:b/>
                <w:bCs/>
                <w:sz w:val="24"/>
                <w:szCs w:val="24"/>
              </w:rPr>
              <w:t xml:space="preserve"> </w:t>
            </w:r>
            <w:r w:rsidR="00B514CC">
              <w:rPr>
                <w:rFonts w:ascii="Arial" w:hAnsi="Arial" w:cs="Arial"/>
                <w:b/>
                <w:bCs/>
                <w:sz w:val="24"/>
                <w:szCs w:val="24"/>
              </w:rPr>
              <w:t>I</w:t>
            </w:r>
            <w:r w:rsidR="00C05C12">
              <w:rPr>
                <w:rFonts w:ascii="Arial" w:hAnsi="Arial" w:cs="Arial"/>
                <w:b/>
                <w:bCs/>
                <w:sz w:val="24"/>
                <w:szCs w:val="24"/>
              </w:rPr>
              <w:t>f</w:t>
            </w:r>
            <w:r w:rsidR="00B514CC">
              <w:rPr>
                <w:rFonts w:ascii="Arial" w:hAnsi="Arial" w:cs="Arial"/>
                <w:b/>
                <w:bCs/>
                <w:sz w:val="24"/>
                <w:szCs w:val="24"/>
              </w:rPr>
              <w:t xml:space="preserve"> </w:t>
            </w:r>
            <w:r w:rsidR="00537619">
              <w:rPr>
                <w:rFonts w:ascii="Arial" w:hAnsi="Arial" w:cs="Arial"/>
                <w:b/>
                <w:bCs/>
                <w:sz w:val="24"/>
                <w:szCs w:val="24"/>
              </w:rPr>
              <w:t>you answered yes to the previous</w:t>
            </w:r>
            <w:r w:rsidR="00B514CC">
              <w:rPr>
                <w:rFonts w:ascii="Arial" w:hAnsi="Arial" w:cs="Arial"/>
                <w:b/>
                <w:bCs/>
                <w:sz w:val="24"/>
                <w:szCs w:val="24"/>
              </w:rPr>
              <w:t xml:space="preserve"> question,</w:t>
            </w:r>
            <w:r w:rsidR="00537619">
              <w:rPr>
                <w:rFonts w:ascii="Arial" w:hAnsi="Arial" w:cs="Arial"/>
                <w:b/>
                <w:bCs/>
                <w:sz w:val="24"/>
                <w:szCs w:val="24"/>
              </w:rPr>
              <w:t xml:space="preserve"> d</w:t>
            </w:r>
            <w:r w:rsidR="00112E22">
              <w:rPr>
                <w:rFonts w:ascii="Arial" w:hAnsi="Arial" w:cs="Arial"/>
                <w:b/>
                <w:bCs/>
                <w:sz w:val="24"/>
                <w:szCs w:val="24"/>
              </w:rPr>
              <w:t xml:space="preserve">o you have any suggestions about how these </w:t>
            </w:r>
            <w:r w:rsidR="00537619">
              <w:rPr>
                <w:rFonts w:ascii="Arial" w:hAnsi="Arial" w:cs="Arial"/>
                <w:b/>
                <w:bCs/>
                <w:sz w:val="24"/>
                <w:szCs w:val="24"/>
              </w:rPr>
              <w:t xml:space="preserve">gaps in the regulation of technology or remote care </w:t>
            </w:r>
            <w:r w:rsidR="00112E22">
              <w:rPr>
                <w:rFonts w:ascii="Arial" w:hAnsi="Arial" w:cs="Arial"/>
                <w:b/>
                <w:bCs/>
                <w:sz w:val="24"/>
                <w:szCs w:val="24"/>
              </w:rPr>
              <w:t xml:space="preserve">could be addressed? </w:t>
            </w:r>
          </w:p>
          <w:p w14:paraId="439CAF8C" w14:textId="6A70F029" w:rsidR="001C4850" w:rsidRDefault="001F6976" w:rsidP="00DA4A6D">
            <w:pPr>
              <w:spacing w:before="120" w:after="120"/>
              <w:rPr>
                <w:rFonts w:ascii="Arial" w:hAnsi="Arial" w:cs="Arial"/>
                <w:sz w:val="24"/>
                <w:szCs w:val="24"/>
              </w:rPr>
            </w:pPr>
            <w:r w:rsidRPr="00B23792">
              <w:rPr>
                <w:rFonts w:ascii="Arial" w:hAnsi="Arial" w:cs="Arial"/>
                <w:sz w:val="24"/>
                <w:szCs w:val="24"/>
              </w:rPr>
              <w:lastRenderedPageBreak/>
              <w:t xml:space="preserve">Please include </w:t>
            </w:r>
            <w:r w:rsidR="001A11BC">
              <w:rPr>
                <w:rFonts w:ascii="Arial" w:hAnsi="Arial" w:cs="Arial"/>
                <w:sz w:val="24"/>
                <w:szCs w:val="24"/>
              </w:rPr>
              <w:t xml:space="preserve">your </w:t>
            </w:r>
            <w:r>
              <w:rPr>
                <w:rFonts w:ascii="Arial" w:hAnsi="Arial" w:cs="Arial"/>
                <w:sz w:val="24"/>
                <w:szCs w:val="24"/>
              </w:rPr>
              <w:t>reasons</w:t>
            </w:r>
            <w:r w:rsidR="001A11BC">
              <w:rPr>
                <w:rFonts w:ascii="Arial" w:hAnsi="Arial" w:cs="Arial"/>
                <w:sz w:val="24"/>
                <w:szCs w:val="24"/>
              </w:rPr>
              <w:t xml:space="preserve"> and any </w:t>
            </w:r>
            <w:r w:rsidRPr="00B23792">
              <w:rPr>
                <w:rFonts w:ascii="Arial" w:hAnsi="Arial" w:cs="Arial"/>
                <w:sz w:val="24"/>
                <w:szCs w:val="24"/>
              </w:rPr>
              <w:t>evidence</w:t>
            </w:r>
            <w:r w:rsidR="001A11BC">
              <w:rPr>
                <w:rFonts w:ascii="Arial" w:hAnsi="Arial" w:cs="Arial"/>
                <w:sz w:val="24"/>
                <w:szCs w:val="24"/>
              </w:rPr>
              <w:t xml:space="preserve"> or </w:t>
            </w:r>
            <w:r w:rsidR="00E51D91" w:rsidRPr="00BA2A66">
              <w:rPr>
                <w:rFonts w:ascii="Arial" w:hAnsi="Arial" w:cs="Arial"/>
                <w:sz w:val="24"/>
                <w:szCs w:val="24"/>
              </w:rPr>
              <w:t>impacts</w:t>
            </w:r>
            <w:r w:rsidR="00DA1068">
              <w:rPr>
                <w:rFonts w:ascii="Arial" w:hAnsi="Arial" w:cs="Arial"/>
                <w:sz w:val="24"/>
                <w:szCs w:val="24"/>
              </w:rPr>
              <w:t xml:space="preserve"> of your suggestions</w:t>
            </w:r>
            <w:r w:rsidRPr="00E51D91">
              <w:rPr>
                <w:rFonts w:ascii="Arial" w:hAnsi="Arial" w:cs="Arial"/>
                <w:sz w:val="24"/>
                <w:szCs w:val="24"/>
              </w:rPr>
              <w:t>.</w:t>
            </w:r>
          </w:p>
          <w:p w14:paraId="7821CCDE" w14:textId="3C74A6B4" w:rsidR="00C05C12" w:rsidRDefault="00C05C12" w:rsidP="00DA4A6D">
            <w:pPr>
              <w:spacing w:before="120" w:after="120"/>
              <w:rPr>
                <w:rFonts w:ascii="Arial" w:hAnsi="Arial" w:cs="Arial"/>
                <w:sz w:val="24"/>
                <w:szCs w:val="24"/>
              </w:rPr>
            </w:pPr>
            <w:r>
              <w:rPr>
                <w:rFonts w:ascii="Arial" w:hAnsi="Arial" w:cs="Arial"/>
                <w:sz w:val="24"/>
                <w:szCs w:val="24"/>
              </w:rPr>
              <w:t>…</w:t>
            </w:r>
          </w:p>
          <w:p w14:paraId="019CEAFE" w14:textId="068C8112" w:rsidR="005F184E" w:rsidRDefault="005F184E" w:rsidP="005F184E">
            <w:pPr>
              <w:spacing w:before="120" w:after="120"/>
              <w:rPr>
                <w:rFonts w:ascii="Arial" w:hAnsi="Arial" w:cs="Arial"/>
                <w:b/>
                <w:bCs/>
                <w:sz w:val="24"/>
                <w:szCs w:val="24"/>
              </w:rPr>
            </w:pPr>
            <w:r>
              <w:rPr>
                <w:rFonts w:ascii="Arial" w:hAnsi="Arial" w:cs="Arial"/>
                <w:b/>
                <w:bCs/>
                <w:sz w:val="24"/>
                <w:szCs w:val="24"/>
              </w:rPr>
              <w:t>Q</w:t>
            </w:r>
            <w:r w:rsidR="00F40B7D">
              <w:rPr>
                <w:rFonts w:ascii="Arial" w:hAnsi="Arial" w:cs="Arial"/>
                <w:b/>
                <w:bCs/>
                <w:sz w:val="24"/>
                <w:szCs w:val="24"/>
              </w:rPr>
              <w:t>50</w:t>
            </w:r>
            <w:r>
              <w:rPr>
                <w:rFonts w:ascii="Arial" w:hAnsi="Arial" w:cs="Arial"/>
                <w:b/>
                <w:bCs/>
                <w:sz w:val="24"/>
                <w:szCs w:val="24"/>
              </w:rPr>
              <w:t xml:space="preserve">. </w:t>
            </w:r>
            <w:r w:rsidRPr="00A14339">
              <w:rPr>
                <w:rFonts w:ascii="Arial" w:hAnsi="Arial" w:cs="Arial"/>
                <w:b/>
                <w:bCs/>
                <w:sz w:val="24"/>
                <w:szCs w:val="24"/>
              </w:rPr>
              <w:t xml:space="preserve">Are there </w:t>
            </w:r>
            <w:r w:rsidR="00963BE5">
              <w:rPr>
                <w:rFonts w:ascii="Arial" w:hAnsi="Arial" w:cs="Arial"/>
                <w:b/>
                <w:bCs/>
                <w:sz w:val="24"/>
                <w:szCs w:val="24"/>
              </w:rPr>
              <w:t>any</w:t>
            </w:r>
            <w:r w:rsidRPr="00A14339">
              <w:rPr>
                <w:rFonts w:ascii="Arial" w:hAnsi="Arial" w:cs="Arial"/>
                <w:b/>
                <w:bCs/>
                <w:sz w:val="24"/>
                <w:szCs w:val="24"/>
              </w:rPr>
              <w:t xml:space="preserve"> gaps </w:t>
            </w:r>
            <w:r w:rsidR="00144B0A" w:rsidRPr="00A14339">
              <w:rPr>
                <w:rFonts w:ascii="Arial" w:hAnsi="Arial" w:cs="Arial"/>
                <w:b/>
                <w:bCs/>
                <w:sz w:val="24"/>
                <w:szCs w:val="24"/>
              </w:rPr>
              <w:t xml:space="preserve">in the Act or GOC policy </w:t>
            </w:r>
            <w:r w:rsidR="00144B0A">
              <w:rPr>
                <w:rFonts w:ascii="Arial" w:hAnsi="Arial" w:cs="Arial"/>
                <w:b/>
                <w:bCs/>
                <w:sz w:val="24"/>
                <w:szCs w:val="24"/>
              </w:rPr>
              <w:t>relating to</w:t>
            </w:r>
            <w:r w:rsidR="00144B0A" w:rsidRPr="00A14339">
              <w:rPr>
                <w:rFonts w:ascii="Arial" w:hAnsi="Arial" w:cs="Arial"/>
                <w:b/>
                <w:bCs/>
                <w:sz w:val="24"/>
                <w:szCs w:val="24"/>
              </w:rPr>
              <w:t xml:space="preserve"> </w:t>
            </w:r>
            <w:r w:rsidRPr="00A14339">
              <w:rPr>
                <w:rFonts w:ascii="Arial" w:hAnsi="Arial" w:cs="Arial"/>
                <w:b/>
                <w:bCs/>
                <w:sz w:val="24"/>
                <w:szCs w:val="24"/>
              </w:rPr>
              <w:t xml:space="preserve">the regulation of online sales of optical appliances that present a risk to patients? </w:t>
            </w:r>
          </w:p>
          <w:p w14:paraId="7BEFBE54" w14:textId="77777777" w:rsidR="005F184E" w:rsidRPr="00CC1FB2" w:rsidRDefault="005F184E" w:rsidP="005F184E">
            <w:pPr>
              <w:pStyle w:val="ListParagraph"/>
              <w:numPr>
                <w:ilvl w:val="0"/>
                <w:numId w:val="60"/>
              </w:numPr>
              <w:spacing w:before="120" w:after="120"/>
              <w:contextualSpacing w:val="0"/>
              <w:rPr>
                <w:rFonts w:ascii="Arial" w:hAnsi="Arial" w:cs="Arial"/>
                <w:sz w:val="24"/>
                <w:szCs w:val="24"/>
              </w:rPr>
            </w:pPr>
            <w:r>
              <w:rPr>
                <w:rFonts w:ascii="Arial" w:hAnsi="Arial" w:cs="Arial"/>
                <w:sz w:val="24"/>
                <w:szCs w:val="24"/>
              </w:rPr>
              <w:t>Yes</w:t>
            </w:r>
          </w:p>
          <w:p w14:paraId="3765953A" w14:textId="77777777" w:rsidR="005F184E" w:rsidRPr="00CC1FB2" w:rsidRDefault="005F184E" w:rsidP="005F184E">
            <w:pPr>
              <w:pStyle w:val="ListParagraph"/>
              <w:numPr>
                <w:ilvl w:val="0"/>
                <w:numId w:val="60"/>
              </w:numPr>
              <w:spacing w:before="120" w:after="120"/>
              <w:ind w:left="714" w:hanging="357"/>
              <w:contextualSpacing w:val="0"/>
              <w:rPr>
                <w:rFonts w:ascii="Arial" w:hAnsi="Arial" w:cs="Arial"/>
                <w:sz w:val="24"/>
                <w:szCs w:val="24"/>
              </w:rPr>
            </w:pPr>
            <w:r>
              <w:rPr>
                <w:rFonts w:ascii="Arial" w:hAnsi="Arial" w:cs="Arial"/>
                <w:sz w:val="24"/>
                <w:szCs w:val="24"/>
              </w:rPr>
              <w:t>No</w:t>
            </w:r>
          </w:p>
          <w:p w14:paraId="4F1AA910" w14:textId="77777777" w:rsidR="005F184E" w:rsidRPr="00CC1FB2" w:rsidRDefault="005F184E" w:rsidP="005F184E">
            <w:pPr>
              <w:pStyle w:val="ListParagraph"/>
              <w:numPr>
                <w:ilvl w:val="0"/>
                <w:numId w:val="60"/>
              </w:numPr>
              <w:spacing w:before="120" w:after="120"/>
              <w:ind w:left="714" w:hanging="357"/>
              <w:contextualSpacing w:val="0"/>
              <w:rPr>
                <w:rFonts w:ascii="Arial" w:hAnsi="Arial" w:cs="Arial"/>
                <w:sz w:val="24"/>
                <w:szCs w:val="24"/>
              </w:rPr>
            </w:pPr>
            <w:r>
              <w:rPr>
                <w:rFonts w:ascii="Arial" w:hAnsi="Arial" w:cs="Arial"/>
                <w:sz w:val="24"/>
                <w:szCs w:val="24"/>
              </w:rPr>
              <w:t>Not sure</w:t>
            </w:r>
            <w:r w:rsidRPr="00CC1FB2">
              <w:rPr>
                <w:rFonts w:ascii="Arial" w:hAnsi="Arial" w:cs="Arial"/>
                <w:sz w:val="24"/>
                <w:szCs w:val="24"/>
              </w:rPr>
              <w:t xml:space="preserve"> / no opinion</w:t>
            </w:r>
          </w:p>
          <w:p w14:paraId="64A52A29" w14:textId="77777777" w:rsidR="00C32F8F" w:rsidRDefault="00C32F8F" w:rsidP="00C32F8F">
            <w:pPr>
              <w:spacing w:before="120" w:after="120"/>
              <w:rPr>
                <w:rFonts w:ascii="Arial" w:hAnsi="Arial" w:cs="Arial"/>
                <w:sz w:val="24"/>
                <w:szCs w:val="24"/>
              </w:rPr>
            </w:pPr>
            <w:r>
              <w:rPr>
                <w:rFonts w:ascii="Arial" w:hAnsi="Arial" w:cs="Arial"/>
                <w:sz w:val="24"/>
                <w:szCs w:val="24"/>
              </w:rPr>
              <w:t xml:space="preserve">If you answered yes, please give details of what these are, including your reasons and provide any evidence to support these. </w:t>
            </w:r>
          </w:p>
          <w:p w14:paraId="2935CB28" w14:textId="41F5A89D" w:rsidR="002C1FD5" w:rsidRDefault="002C1FD5" w:rsidP="00C32F8F">
            <w:pPr>
              <w:spacing w:before="120" w:after="120"/>
              <w:rPr>
                <w:rFonts w:ascii="Arial" w:hAnsi="Arial" w:cs="Arial"/>
                <w:sz w:val="24"/>
                <w:szCs w:val="24"/>
              </w:rPr>
            </w:pPr>
            <w:r>
              <w:rPr>
                <w:rFonts w:ascii="Arial" w:hAnsi="Arial" w:cs="Arial"/>
                <w:sz w:val="24"/>
                <w:szCs w:val="24"/>
              </w:rPr>
              <w:t>…</w:t>
            </w:r>
          </w:p>
          <w:p w14:paraId="53B6F447" w14:textId="4E9516D2" w:rsidR="0005497A" w:rsidRPr="00A55342" w:rsidRDefault="0005497A" w:rsidP="0005497A">
            <w:pPr>
              <w:spacing w:before="120" w:after="120"/>
              <w:rPr>
                <w:rFonts w:ascii="Arial" w:hAnsi="Arial" w:cs="Arial"/>
                <w:b/>
                <w:bCs/>
                <w:sz w:val="24"/>
                <w:szCs w:val="24"/>
              </w:rPr>
            </w:pPr>
            <w:r>
              <w:rPr>
                <w:rFonts w:ascii="Arial" w:hAnsi="Arial" w:cs="Arial"/>
                <w:b/>
                <w:bCs/>
                <w:sz w:val="24"/>
                <w:szCs w:val="24"/>
              </w:rPr>
              <w:t>Q</w:t>
            </w:r>
            <w:r w:rsidR="00F40B7D">
              <w:rPr>
                <w:rFonts w:ascii="Arial" w:hAnsi="Arial" w:cs="Arial"/>
                <w:b/>
                <w:bCs/>
                <w:sz w:val="24"/>
                <w:szCs w:val="24"/>
              </w:rPr>
              <w:t>51</w:t>
            </w:r>
            <w:r>
              <w:rPr>
                <w:rFonts w:ascii="Arial" w:hAnsi="Arial" w:cs="Arial"/>
                <w:b/>
                <w:bCs/>
                <w:sz w:val="24"/>
                <w:szCs w:val="24"/>
              </w:rPr>
              <w:t>.</w:t>
            </w:r>
            <w:r w:rsidRPr="00A55342">
              <w:rPr>
                <w:rFonts w:ascii="Arial" w:hAnsi="Arial" w:cs="Arial"/>
                <w:b/>
                <w:bCs/>
                <w:sz w:val="24"/>
                <w:szCs w:val="24"/>
              </w:rPr>
              <w:t xml:space="preserve"> </w:t>
            </w:r>
            <w:r w:rsidR="002C1FD5">
              <w:rPr>
                <w:rFonts w:ascii="Arial" w:hAnsi="Arial" w:cs="Arial"/>
                <w:b/>
                <w:bCs/>
                <w:sz w:val="24"/>
                <w:szCs w:val="24"/>
              </w:rPr>
              <w:t>If you answered yes to the previous question</w:t>
            </w:r>
            <w:r>
              <w:rPr>
                <w:rFonts w:ascii="Arial" w:hAnsi="Arial" w:cs="Arial"/>
                <w:b/>
                <w:bCs/>
                <w:sz w:val="24"/>
                <w:szCs w:val="24"/>
              </w:rPr>
              <w:t xml:space="preserve">, </w:t>
            </w:r>
            <w:r w:rsidR="002C1FD5">
              <w:rPr>
                <w:rFonts w:ascii="Arial" w:hAnsi="Arial" w:cs="Arial"/>
                <w:b/>
                <w:bCs/>
                <w:sz w:val="24"/>
                <w:szCs w:val="24"/>
              </w:rPr>
              <w:t xml:space="preserve">do you have any suggestions about how these gaps in the regulation of online sales of </w:t>
            </w:r>
            <w:r w:rsidR="002C1FD5" w:rsidRPr="00A14339">
              <w:rPr>
                <w:rFonts w:ascii="Arial" w:hAnsi="Arial" w:cs="Arial"/>
                <w:b/>
                <w:bCs/>
                <w:sz w:val="24"/>
                <w:szCs w:val="24"/>
              </w:rPr>
              <w:t>optical appliances</w:t>
            </w:r>
            <w:r w:rsidR="002C1FD5">
              <w:rPr>
                <w:rFonts w:ascii="Arial" w:hAnsi="Arial" w:cs="Arial"/>
                <w:b/>
                <w:bCs/>
                <w:sz w:val="24"/>
                <w:szCs w:val="24"/>
              </w:rPr>
              <w:t xml:space="preserve"> could be addressed</w:t>
            </w:r>
            <w:r>
              <w:rPr>
                <w:rFonts w:ascii="Arial" w:hAnsi="Arial" w:cs="Arial"/>
                <w:b/>
                <w:bCs/>
                <w:sz w:val="24"/>
                <w:szCs w:val="24"/>
              </w:rPr>
              <w:t xml:space="preserve">? </w:t>
            </w:r>
          </w:p>
          <w:p w14:paraId="1303A1EF" w14:textId="77777777" w:rsidR="0005497A" w:rsidRDefault="0005497A" w:rsidP="00DA4A6D">
            <w:pPr>
              <w:spacing w:before="120" w:after="120"/>
              <w:rPr>
                <w:rFonts w:ascii="Arial" w:hAnsi="Arial" w:cs="Arial"/>
                <w:sz w:val="24"/>
                <w:szCs w:val="24"/>
              </w:rPr>
            </w:pPr>
            <w:r w:rsidRPr="00B23792">
              <w:rPr>
                <w:rFonts w:ascii="Arial" w:hAnsi="Arial" w:cs="Arial"/>
                <w:sz w:val="24"/>
                <w:szCs w:val="24"/>
              </w:rPr>
              <w:t xml:space="preserve">Please include </w:t>
            </w:r>
            <w:r>
              <w:rPr>
                <w:rFonts w:ascii="Arial" w:hAnsi="Arial" w:cs="Arial"/>
                <w:sz w:val="24"/>
                <w:szCs w:val="24"/>
              </w:rPr>
              <w:t xml:space="preserve">your reasons and any </w:t>
            </w:r>
            <w:r w:rsidRPr="00B23792">
              <w:rPr>
                <w:rFonts w:ascii="Arial" w:hAnsi="Arial" w:cs="Arial"/>
                <w:sz w:val="24"/>
                <w:szCs w:val="24"/>
              </w:rPr>
              <w:t>evidence</w:t>
            </w:r>
            <w:r>
              <w:rPr>
                <w:rFonts w:ascii="Arial" w:hAnsi="Arial" w:cs="Arial"/>
                <w:sz w:val="24"/>
                <w:szCs w:val="24"/>
              </w:rPr>
              <w:t xml:space="preserve"> or </w:t>
            </w:r>
            <w:r w:rsidRPr="00BA2A66">
              <w:rPr>
                <w:rFonts w:ascii="Arial" w:hAnsi="Arial" w:cs="Arial"/>
                <w:sz w:val="24"/>
                <w:szCs w:val="24"/>
              </w:rPr>
              <w:t>impacts</w:t>
            </w:r>
            <w:r>
              <w:rPr>
                <w:rFonts w:ascii="Arial" w:hAnsi="Arial" w:cs="Arial"/>
                <w:sz w:val="24"/>
                <w:szCs w:val="24"/>
              </w:rPr>
              <w:t xml:space="preserve"> of your suggestions</w:t>
            </w:r>
            <w:r w:rsidRPr="00E51D91">
              <w:rPr>
                <w:rFonts w:ascii="Arial" w:hAnsi="Arial" w:cs="Arial"/>
                <w:sz w:val="24"/>
                <w:szCs w:val="24"/>
              </w:rPr>
              <w:t>.</w:t>
            </w:r>
          </w:p>
          <w:p w14:paraId="6C587CFA" w14:textId="5F9873D2" w:rsidR="002C1FD5" w:rsidRPr="007A0C5E" w:rsidRDefault="002C1FD5" w:rsidP="00DA4A6D">
            <w:pPr>
              <w:spacing w:before="120" w:after="120"/>
              <w:rPr>
                <w:rFonts w:ascii="Arial" w:hAnsi="Arial" w:cs="Arial"/>
                <w:sz w:val="24"/>
                <w:szCs w:val="24"/>
              </w:rPr>
            </w:pPr>
            <w:r>
              <w:rPr>
                <w:rFonts w:ascii="Arial" w:hAnsi="Arial" w:cs="Arial"/>
                <w:sz w:val="24"/>
                <w:szCs w:val="24"/>
              </w:rPr>
              <w:t>…</w:t>
            </w:r>
          </w:p>
        </w:tc>
      </w:tr>
    </w:tbl>
    <w:p w14:paraId="3673435D" w14:textId="046FE4B5" w:rsidR="0031091A" w:rsidRDefault="0031091A">
      <w:pPr>
        <w:rPr>
          <w:rFonts w:ascii="Arial" w:hAnsi="Arial" w:cs="Arial"/>
          <w:sz w:val="24"/>
          <w:szCs w:val="24"/>
        </w:rPr>
      </w:pPr>
    </w:p>
    <w:p w14:paraId="3662CE36" w14:textId="77777777" w:rsidR="00E715F5" w:rsidRDefault="00E715F5">
      <w:pPr>
        <w:rPr>
          <w:rFonts w:ascii="Arial" w:hAnsi="Arial" w:cs="Arial"/>
          <w:b/>
          <w:sz w:val="24"/>
          <w:szCs w:val="24"/>
        </w:rPr>
      </w:pPr>
      <w:r>
        <w:br w:type="page"/>
      </w:r>
    </w:p>
    <w:p w14:paraId="427F484A" w14:textId="6BF128A0" w:rsidR="0031091A" w:rsidRPr="0052588E" w:rsidRDefault="0031091A" w:rsidP="0031091A">
      <w:pPr>
        <w:pStyle w:val="Heading1"/>
      </w:pPr>
      <w:bookmarkStart w:id="11" w:name="_Toc99118406"/>
      <w:r w:rsidRPr="0052588E">
        <w:lastRenderedPageBreak/>
        <w:t xml:space="preserve">Section </w:t>
      </w:r>
      <w:r w:rsidR="00A0124B">
        <w:t>8</w:t>
      </w:r>
      <w:r w:rsidRPr="0052588E">
        <w:t xml:space="preserve">: </w:t>
      </w:r>
      <w:r w:rsidR="00BF2944">
        <w:t>Any o</w:t>
      </w:r>
      <w:r>
        <w:t>ther</w:t>
      </w:r>
      <w:r w:rsidR="00BF2944">
        <w:t xml:space="preserve"> areas</w:t>
      </w:r>
      <w:bookmarkEnd w:id="11"/>
    </w:p>
    <w:p w14:paraId="67418566" w14:textId="77777777" w:rsidR="00C82217" w:rsidRDefault="0031091A" w:rsidP="00A25351">
      <w:pPr>
        <w:numPr>
          <w:ilvl w:val="0"/>
          <w:numId w:val="3"/>
        </w:numPr>
        <w:tabs>
          <w:tab w:val="left" w:pos="567"/>
        </w:tabs>
        <w:ind w:left="567" w:hanging="567"/>
        <w:rPr>
          <w:rFonts w:ascii="Arial" w:hAnsi="Arial" w:cs="Arial"/>
          <w:sz w:val="24"/>
          <w:szCs w:val="24"/>
        </w:rPr>
      </w:pPr>
      <w:r w:rsidRPr="00356B86">
        <w:rPr>
          <w:rFonts w:ascii="Arial" w:hAnsi="Arial" w:cs="Arial"/>
          <w:sz w:val="24"/>
          <w:szCs w:val="24"/>
        </w:rPr>
        <w:t xml:space="preserve">We </w:t>
      </w:r>
      <w:r w:rsidR="009619D1">
        <w:rPr>
          <w:rFonts w:ascii="Arial" w:hAnsi="Arial" w:cs="Arial"/>
          <w:sz w:val="24"/>
          <w:szCs w:val="24"/>
        </w:rPr>
        <w:t>would like stakeholders to let us know about any other areas that we have not specified in this document where they think that legislative change might be required due to gaps in regulation.</w:t>
      </w:r>
      <w:r w:rsidR="00FC12C0">
        <w:rPr>
          <w:rFonts w:ascii="Arial" w:hAnsi="Arial" w:cs="Arial"/>
          <w:sz w:val="24"/>
          <w:szCs w:val="24"/>
        </w:rPr>
        <w:t xml:space="preserve">  </w:t>
      </w:r>
    </w:p>
    <w:p w14:paraId="01CACCFD" w14:textId="1FF2811F" w:rsidR="0031091A" w:rsidRPr="00AB7A1E" w:rsidRDefault="00FC12C0" w:rsidP="00A25351">
      <w:pPr>
        <w:numPr>
          <w:ilvl w:val="0"/>
          <w:numId w:val="3"/>
        </w:numPr>
        <w:tabs>
          <w:tab w:val="left" w:pos="567"/>
        </w:tabs>
        <w:ind w:left="567" w:hanging="567"/>
        <w:rPr>
          <w:rFonts w:ascii="Arial" w:hAnsi="Arial" w:cs="Arial"/>
          <w:sz w:val="24"/>
          <w:szCs w:val="24"/>
        </w:rPr>
      </w:pPr>
      <w:r>
        <w:rPr>
          <w:rFonts w:ascii="Arial" w:hAnsi="Arial" w:cs="Arial"/>
          <w:sz w:val="24"/>
          <w:szCs w:val="24"/>
        </w:rPr>
        <w:t xml:space="preserve">We are also keen to explore where our other policies, guidance or standards </w:t>
      </w:r>
      <w:r w:rsidR="00C82217">
        <w:rPr>
          <w:rFonts w:ascii="Arial" w:hAnsi="Arial" w:cs="Arial"/>
          <w:sz w:val="24"/>
          <w:szCs w:val="24"/>
        </w:rPr>
        <w:t>may need to be amended or used instead of legislative reform.</w:t>
      </w:r>
      <w:r w:rsidR="006F4F14">
        <w:rPr>
          <w:rFonts w:ascii="Arial" w:hAnsi="Arial" w:cs="Arial"/>
          <w:sz w:val="24"/>
          <w:szCs w:val="24"/>
        </w:rPr>
        <w:t xml:space="preserve"> For example, we publish a number of </w:t>
      </w:r>
      <w:hyperlink r:id="rId64" w:history="1">
        <w:r w:rsidR="006F4F14" w:rsidRPr="00DF7927">
          <w:rPr>
            <w:rStyle w:val="Hyperlink"/>
            <w:rFonts w:ascii="Arial" w:hAnsi="Arial" w:cs="Arial"/>
            <w:sz w:val="24"/>
            <w:szCs w:val="24"/>
          </w:rPr>
          <w:t>position statements</w:t>
        </w:r>
      </w:hyperlink>
      <w:r w:rsidR="00DF7927">
        <w:rPr>
          <w:rFonts w:ascii="Arial" w:hAnsi="Arial" w:cs="Arial"/>
          <w:sz w:val="24"/>
          <w:szCs w:val="24"/>
        </w:rPr>
        <w:t xml:space="preserve"> on various aspects of optometr</w:t>
      </w:r>
      <w:r w:rsidR="00E61A93">
        <w:rPr>
          <w:rFonts w:ascii="Arial" w:hAnsi="Arial" w:cs="Arial"/>
          <w:sz w:val="24"/>
          <w:szCs w:val="24"/>
        </w:rPr>
        <w:t>y</w:t>
      </w:r>
      <w:r w:rsidR="00DF7927">
        <w:rPr>
          <w:rFonts w:ascii="Arial" w:hAnsi="Arial" w:cs="Arial"/>
          <w:sz w:val="24"/>
          <w:szCs w:val="24"/>
        </w:rPr>
        <w:t xml:space="preserve"> and dispensing optics practi</w:t>
      </w:r>
      <w:r w:rsidR="00E61A93">
        <w:rPr>
          <w:rFonts w:ascii="Arial" w:hAnsi="Arial" w:cs="Arial"/>
          <w:sz w:val="24"/>
          <w:szCs w:val="24"/>
        </w:rPr>
        <w:t>c</w:t>
      </w:r>
      <w:r w:rsidR="00DF7927">
        <w:rPr>
          <w:rFonts w:ascii="Arial" w:hAnsi="Arial" w:cs="Arial"/>
          <w:sz w:val="24"/>
          <w:szCs w:val="24"/>
        </w:rPr>
        <w:t>e.</w:t>
      </w:r>
    </w:p>
    <w:tbl>
      <w:tblPr>
        <w:tblStyle w:val="TableGrid"/>
        <w:tblW w:w="0" w:type="auto"/>
        <w:tblInd w:w="108" w:type="dxa"/>
        <w:shd w:val="clear" w:color="auto" w:fill="DBE5F1" w:themeFill="accent1" w:themeFillTint="33"/>
        <w:tblLook w:val="04A0" w:firstRow="1" w:lastRow="0" w:firstColumn="1" w:lastColumn="0" w:noHBand="0" w:noVBand="1"/>
      </w:tblPr>
      <w:tblGrid>
        <w:gridCol w:w="8908"/>
      </w:tblGrid>
      <w:tr w:rsidR="0031091A" w:rsidRPr="007A0C5E" w14:paraId="32081E0C" w14:textId="77777777" w:rsidTr="00920ABF">
        <w:tc>
          <w:tcPr>
            <w:tcW w:w="8908" w:type="dxa"/>
            <w:shd w:val="clear" w:color="auto" w:fill="DBE5F1" w:themeFill="accent1" w:themeFillTint="33"/>
          </w:tcPr>
          <w:p w14:paraId="25B866E6" w14:textId="7BCB4166" w:rsidR="00DE08D0" w:rsidRDefault="0031091A" w:rsidP="00920ABF">
            <w:pPr>
              <w:spacing w:before="120" w:after="120"/>
              <w:rPr>
                <w:rFonts w:ascii="Arial" w:hAnsi="Arial" w:cs="Arial"/>
                <w:b/>
                <w:bCs/>
                <w:sz w:val="24"/>
                <w:szCs w:val="24"/>
              </w:rPr>
            </w:pPr>
            <w:r w:rsidRPr="006C2B77">
              <w:rPr>
                <w:rFonts w:ascii="Arial" w:hAnsi="Arial" w:cs="Arial"/>
                <w:b/>
                <w:bCs/>
                <w:sz w:val="24"/>
                <w:szCs w:val="24"/>
              </w:rPr>
              <w:t>Q</w:t>
            </w:r>
            <w:r w:rsidR="00D12261">
              <w:rPr>
                <w:rFonts w:ascii="Arial" w:hAnsi="Arial" w:cs="Arial"/>
                <w:b/>
                <w:bCs/>
                <w:sz w:val="24"/>
                <w:szCs w:val="24"/>
              </w:rPr>
              <w:t>52</w:t>
            </w:r>
            <w:r w:rsidRPr="006C2B77">
              <w:rPr>
                <w:rFonts w:ascii="Arial" w:hAnsi="Arial" w:cs="Arial"/>
                <w:b/>
                <w:bCs/>
                <w:sz w:val="24"/>
                <w:szCs w:val="24"/>
              </w:rPr>
              <w:t xml:space="preserve">. </w:t>
            </w:r>
            <w:r w:rsidR="00DE08D0">
              <w:rPr>
                <w:rFonts w:ascii="Arial" w:hAnsi="Arial" w:cs="Arial"/>
                <w:b/>
                <w:bCs/>
                <w:sz w:val="24"/>
                <w:szCs w:val="24"/>
              </w:rPr>
              <w:t>Are there other areas of our current legislation that you think need to be amended (</w:t>
            </w:r>
            <w:r w:rsidR="0066138A">
              <w:rPr>
                <w:rFonts w:ascii="Arial" w:hAnsi="Arial" w:cs="Arial"/>
                <w:b/>
                <w:bCs/>
                <w:sz w:val="24"/>
                <w:szCs w:val="24"/>
              </w:rPr>
              <w:t>recognising</w:t>
            </w:r>
            <w:r w:rsidR="00DE08D0">
              <w:rPr>
                <w:rFonts w:ascii="Arial" w:hAnsi="Arial" w:cs="Arial"/>
                <w:b/>
                <w:bCs/>
                <w:sz w:val="24"/>
                <w:szCs w:val="24"/>
              </w:rPr>
              <w:t xml:space="preserve"> that the D</w:t>
            </w:r>
            <w:r w:rsidR="00F7214F">
              <w:rPr>
                <w:rFonts w:ascii="Arial" w:hAnsi="Arial" w:cs="Arial"/>
                <w:b/>
                <w:bCs/>
                <w:sz w:val="24"/>
                <w:szCs w:val="24"/>
              </w:rPr>
              <w:t>epartment of Health and Social Care</w:t>
            </w:r>
            <w:r w:rsidR="00DE08D0">
              <w:rPr>
                <w:rFonts w:ascii="Arial" w:hAnsi="Arial" w:cs="Arial"/>
                <w:b/>
                <w:bCs/>
                <w:sz w:val="24"/>
                <w:szCs w:val="24"/>
              </w:rPr>
              <w:t xml:space="preserve"> review will cover our </w:t>
            </w:r>
            <w:hyperlink r:id="rId65" w:history="1">
              <w:r w:rsidR="00823FBA" w:rsidRPr="00823FBA">
                <w:rPr>
                  <w:rStyle w:val="Hyperlink"/>
                  <w:rFonts w:ascii="Arial" w:hAnsi="Arial" w:cs="Arial"/>
                  <w:b/>
                  <w:bCs/>
                  <w:sz w:val="24"/>
                  <w:szCs w:val="24"/>
                </w:rPr>
                <w:t>core functions</w:t>
              </w:r>
            </w:hyperlink>
            <w:r w:rsidR="00DE08D0">
              <w:rPr>
                <w:rFonts w:ascii="Arial" w:hAnsi="Arial" w:cs="Arial"/>
                <w:b/>
                <w:bCs/>
                <w:sz w:val="24"/>
                <w:szCs w:val="24"/>
              </w:rPr>
              <w:t>)?</w:t>
            </w:r>
          </w:p>
          <w:p w14:paraId="2DF42B77" w14:textId="405142E9" w:rsidR="004F3D01" w:rsidRDefault="004F3D01" w:rsidP="00B618D1">
            <w:pPr>
              <w:pStyle w:val="ListParagraph"/>
              <w:numPr>
                <w:ilvl w:val="0"/>
                <w:numId w:val="38"/>
              </w:numPr>
              <w:spacing w:before="120" w:after="120"/>
              <w:contextualSpacing w:val="0"/>
              <w:rPr>
                <w:rFonts w:ascii="Arial" w:hAnsi="Arial" w:cs="Arial"/>
                <w:sz w:val="24"/>
                <w:szCs w:val="24"/>
              </w:rPr>
            </w:pPr>
            <w:r>
              <w:rPr>
                <w:rFonts w:ascii="Arial" w:hAnsi="Arial" w:cs="Arial"/>
                <w:sz w:val="24"/>
                <w:szCs w:val="24"/>
              </w:rPr>
              <w:t>Yes</w:t>
            </w:r>
          </w:p>
          <w:p w14:paraId="0B34515F" w14:textId="0880B532" w:rsidR="004F3D01" w:rsidRPr="00922F40" w:rsidRDefault="004F3D01" w:rsidP="00B618D1">
            <w:pPr>
              <w:pStyle w:val="ListParagraph"/>
              <w:numPr>
                <w:ilvl w:val="0"/>
                <w:numId w:val="38"/>
              </w:numPr>
              <w:spacing w:before="120" w:after="120"/>
              <w:contextualSpacing w:val="0"/>
              <w:rPr>
                <w:rFonts w:ascii="Arial" w:hAnsi="Arial" w:cs="Arial"/>
                <w:sz w:val="24"/>
                <w:szCs w:val="24"/>
              </w:rPr>
            </w:pPr>
            <w:r>
              <w:rPr>
                <w:rFonts w:ascii="Arial" w:hAnsi="Arial" w:cs="Arial"/>
                <w:sz w:val="24"/>
                <w:szCs w:val="24"/>
              </w:rPr>
              <w:t>No</w:t>
            </w:r>
          </w:p>
          <w:p w14:paraId="71225485" w14:textId="5466F166" w:rsidR="004F3D01" w:rsidRPr="00922F40" w:rsidRDefault="009C0050" w:rsidP="00B618D1">
            <w:pPr>
              <w:pStyle w:val="ListParagraph"/>
              <w:numPr>
                <w:ilvl w:val="0"/>
                <w:numId w:val="38"/>
              </w:numPr>
              <w:spacing w:before="120" w:after="120"/>
              <w:contextualSpacing w:val="0"/>
              <w:rPr>
                <w:rFonts w:ascii="Arial" w:hAnsi="Arial" w:cs="Arial"/>
                <w:sz w:val="24"/>
                <w:szCs w:val="24"/>
              </w:rPr>
            </w:pPr>
            <w:r>
              <w:rPr>
                <w:rFonts w:ascii="Arial" w:hAnsi="Arial" w:cs="Arial"/>
                <w:sz w:val="24"/>
                <w:szCs w:val="24"/>
              </w:rPr>
              <w:t>Not sure</w:t>
            </w:r>
            <w:r w:rsidR="004F3D01">
              <w:rPr>
                <w:rFonts w:ascii="Arial" w:hAnsi="Arial" w:cs="Arial"/>
                <w:sz w:val="24"/>
                <w:szCs w:val="24"/>
              </w:rPr>
              <w:t xml:space="preserve"> / no opinion</w:t>
            </w:r>
          </w:p>
          <w:p w14:paraId="4D115632" w14:textId="77777777" w:rsidR="004F3D01" w:rsidRDefault="004F3D01" w:rsidP="004F3D01">
            <w:pPr>
              <w:spacing w:before="120" w:after="120"/>
              <w:rPr>
                <w:rFonts w:ascii="Arial" w:hAnsi="Arial" w:cs="Arial"/>
                <w:sz w:val="24"/>
                <w:szCs w:val="24"/>
              </w:rPr>
            </w:pPr>
            <w:r>
              <w:rPr>
                <w:rFonts w:ascii="Arial" w:hAnsi="Arial" w:cs="Arial"/>
                <w:sz w:val="24"/>
                <w:szCs w:val="24"/>
              </w:rPr>
              <w:t>If you answered yes, please give details, including your reasons and provide any evidence to support these.</w:t>
            </w:r>
          </w:p>
          <w:p w14:paraId="355D540C" w14:textId="2B665212" w:rsidR="00A25351" w:rsidRDefault="00A25351" w:rsidP="004F3D01">
            <w:pPr>
              <w:spacing w:before="120" w:after="120"/>
              <w:rPr>
                <w:rFonts w:ascii="Arial" w:hAnsi="Arial" w:cs="Arial"/>
                <w:sz w:val="24"/>
                <w:szCs w:val="24"/>
              </w:rPr>
            </w:pPr>
            <w:r>
              <w:rPr>
                <w:rFonts w:ascii="Arial" w:hAnsi="Arial" w:cs="Arial"/>
                <w:sz w:val="24"/>
                <w:szCs w:val="24"/>
              </w:rPr>
              <w:t>…</w:t>
            </w:r>
          </w:p>
          <w:p w14:paraId="5C26ABAC" w14:textId="43048C13" w:rsidR="0031091A" w:rsidRPr="006C2B77" w:rsidRDefault="00DE08D0" w:rsidP="00920ABF">
            <w:pPr>
              <w:spacing w:before="120" w:after="120"/>
              <w:rPr>
                <w:rFonts w:ascii="Arial" w:hAnsi="Arial" w:cs="Arial"/>
                <w:b/>
                <w:bCs/>
                <w:sz w:val="24"/>
                <w:szCs w:val="24"/>
              </w:rPr>
            </w:pPr>
            <w:r>
              <w:rPr>
                <w:rFonts w:ascii="Arial" w:hAnsi="Arial" w:cs="Arial"/>
                <w:b/>
                <w:bCs/>
                <w:sz w:val="24"/>
                <w:szCs w:val="24"/>
              </w:rPr>
              <w:t>Q</w:t>
            </w:r>
            <w:r w:rsidR="006E40F5">
              <w:rPr>
                <w:rFonts w:ascii="Arial" w:hAnsi="Arial" w:cs="Arial"/>
                <w:b/>
                <w:bCs/>
                <w:sz w:val="24"/>
                <w:szCs w:val="24"/>
              </w:rPr>
              <w:t>53</w:t>
            </w:r>
            <w:r>
              <w:rPr>
                <w:rFonts w:ascii="Arial" w:hAnsi="Arial" w:cs="Arial"/>
                <w:b/>
                <w:bCs/>
                <w:sz w:val="24"/>
                <w:szCs w:val="24"/>
              </w:rPr>
              <w:t xml:space="preserve">. </w:t>
            </w:r>
            <w:r w:rsidR="0031091A">
              <w:rPr>
                <w:rFonts w:ascii="Arial" w:hAnsi="Arial" w:cs="Arial"/>
                <w:b/>
                <w:bCs/>
                <w:sz w:val="24"/>
                <w:szCs w:val="24"/>
              </w:rPr>
              <w:t>A</w:t>
            </w:r>
            <w:r w:rsidR="009619D1">
              <w:rPr>
                <w:rFonts w:ascii="Arial" w:hAnsi="Arial" w:cs="Arial"/>
                <w:b/>
                <w:bCs/>
                <w:sz w:val="24"/>
                <w:szCs w:val="24"/>
              </w:rPr>
              <w:t>re they any other gaps in regulation where you think legislative change might be required</w:t>
            </w:r>
            <w:r w:rsidR="0031091A">
              <w:rPr>
                <w:rFonts w:ascii="Arial" w:hAnsi="Arial" w:cs="Arial"/>
                <w:b/>
                <w:bCs/>
                <w:sz w:val="24"/>
                <w:szCs w:val="24"/>
              </w:rPr>
              <w:t>?</w:t>
            </w:r>
          </w:p>
          <w:p w14:paraId="17DF856F" w14:textId="2FF45DCB" w:rsidR="0031091A" w:rsidRDefault="00386A84" w:rsidP="00B618D1">
            <w:pPr>
              <w:pStyle w:val="ListParagraph"/>
              <w:numPr>
                <w:ilvl w:val="0"/>
                <w:numId w:val="46"/>
              </w:numPr>
              <w:spacing w:before="120" w:after="120"/>
              <w:contextualSpacing w:val="0"/>
              <w:rPr>
                <w:rFonts w:ascii="Arial" w:hAnsi="Arial" w:cs="Arial"/>
                <w:sz w:val="24"/>
                <w:szCs w:val="24"/>
              </w:rPr>
            </w:pPr>
            <w:r>
              <w:rPr>
                <w:rFonts w:ascii="Arial" w:hAnsi="Arial" w:cs="Arial"/>
                <w:sz w:val="24"/>
                <w:szCs w:val="24"/>
              </w:rPr>
              <w:t>Yes</w:t>
            </w:r>
          </w:p>
          <w:p w14:paraId="07C22E43" w14:textId="4CBEFAE1" w:rsidR="00386A84" w:rsidRPr="00922F40" w:rsidRDefault="00386A84" w:rsidP="00B618D1">
            <w:pPr>
              <w:pStyle w:val="ListParagraph"/>
              <w:numPr>
                <w:ilvl w:val="0"/>
                <w:numId w:val="46"/>
              </w:numPr>
              <w:spacing w:before="120" w:after="120"/>
              <w:contextualSpacing w:val="0"/>
              <w:rPr>
                <w:rFonts w:ascii="Arial" w:hAnsi="Arial" w:cs="Arial"/>
                <w:sz w:val="24"/>
                <w:szCs w:val="24"/>
              </w:rPr>
            </w:pPr>
            <w:r>
              <w:rPr>
                <w:rFonts w:ascii="Arial" w:hAnsi="Arial" w:cs="Arial"/>
                <w:sz w:val="24"/>
                <w:szCs w:val="24"/>
              </w:rPr>
              <w:t>No</w:t>
            </w:r>
          </w:p>
          <w:p w14:paraId="750EA41A" w14:textId="0C47C0E8" w:rsidR="0031091A" w:rsidRPr="00922F40" w:rsidRDefault="009C0050" w:rsidP="00B618D1">
            <w:pPr>
              <w:pStyle w:val="ListParagraph"/>
              <w:numPr>
                <w:ilvl w:val="0"/>
                <w:numId w:val="46"/>
              </w:numPr>
              <w:spacing w:before="120" w:after="120"/>
              <w:contextualSpacing w:val="0"/>
              <w:rPr>
                <w:rFonts w:ascii="Arial" w:hAnsi="Arial" w:cs="Arial"/>
                <w:sz w:val="24"/>
                <w:szCs w:val="24"/>
              </w:rPr>
            </w:pPr>
            <w:r>
              <w:rPr>
                <w:rFonts w:ascii="Arial" w:hAnsi="Arial" w:cs="Arial"/>
                <w:sz w:val="24"/>
                <w:szCs w:val="24"/>
              </w:rPr>
              <w:t>Not sure</w:t>
            </w:r>
            <w:r w:rsidR="0031091A">
              <w:rPr>
                <w:rFonts w:ascii="Arial" w:hAnsi="Arial" w:cs="Arial"/>
                <w:sz w:val="24"/>
                <w:szCs w:val="24"/>
              </w:rPr>
              <w:t xml:space="preserve"> / no opinion</w:t>
            </w:r>
          </w:p>
          <w:p w14:paraId="5BEE37BE" w14:textId="77777777" w:rsidR="0031091A" w:rsidRDefault="00386A84" w:rsidP="00920ABF">
            <w:pPr>
              <w:spacing w:before="120" w:after="120"/>
              <w:rPr>
                <w:rFonts w:ascii="Arial" w:hAnsi="Arial" w:cs="Arial"/>
                <w:sz w:val="24"/>
                <w:szCs w:val="24"/>
              </w:rPr>
            </w:pPr>
            <w:r>
              <w:rPr>
                <w:rFonts w:ascii="Arial" w:hAnsi="Arial" w:cs="Arial"/>
                <w:sz w:val="24"/>
                <w:szCs w:val="24"/>
              </w:rPr>
              <w:t>If you answered yes, p</w:t>
            </w:r>
            <w:r w:rsidR="0031091A">
              <w:rPr>
                <w:rFonts w:ascii="Arial" w:hAnsi="Arial" w:cs="Arial"/>
                <w:sz w:val="24"/>
                <w:szCs w:val="24"/>
              </w:rPr>
              <w:t xml:space="preserve">lease give </w:t>
            </w:r>
            <w:r>
              <w:rPr>
                <w:rFonts w:ascii="Arial" w:hAnsi="Arial" w:cs="Arial"/>
                <w:sz w:val="24"/>
                <w:szCs w:val="24"/>
              </w:rPr>
              <w:t xml:space="preserve">details, including </w:t>
            </w:r>
            <w:r w:rsidR="0031091A">
              <w:rPr>
                <w:rFonts w:ascii="Arial" w:hAnsi="Arial" w:cs="Arial"/>
                <w:sz w:val="24"/>
                <w:szCs w:val="24"/>
              </w:rPr>
              <w:t>your reasons and provide any evidence to support these.</w:t>
            </w:r>
          </w:p>
          <w:p w14:paraId="073674C6" w14:textId="7A037A70" w:rsidR="00A25351" w:rsidRDefault="00A25351" w:rsidP="00920ABF">
            <w:pPr>
              <w:spacing w:before="120" w:after="120"/>
              <w:rPr>
                <w:rFonts w:ascii="Arial" w:hAnsi="Arial" w:cs="Arial"/>
                <w:sz w:val="24"/>
                <w:szCs w:val="24"/>
              </w:rPr>
            </w:pPr>
            <w:r>
              <w:rPr>
                <w:rFonts w:ascii="Arial" w:hAnsi="Arial" w:cs="Arial"/>
                <w:sz w:val="24"/>
                <w:szCs w:val="24"/>
              </w:rPr>
              <w:t>…</w:t>
            </w:r>
          </w:p>
          <w:p w14:paraId="149EAE08" w14:textId="31090E47" w:rsidR="00044863" w:rsidRPr="001477A3" w:rsidRDefault="00044863" w:rsidP="00920ABF">
            <w:pPr>
              <w:spacing w:before="120" w:after="120"/>
              <w:rPr>
                <w:rFonts w:ascii="Arial" w:hAnsi="Arial" w:cs="Arial"/>
                <w:b/>
                <w:bCs/>
                <w:sz w:val="24"/>
                <w:szCs w:val="24"/>
              </w:rPr>
            </w:pPr>
            <w:r w:rsidRPr="001477A3">
              <w:rPr>
                <w:rFonts w:ascii="Arial" w:hAnsi="Arial" w:cs="Arial"/>
                <w:b/>
                <w:bCs/>
                <w:sz w:val="24"/>
                <w:szCs w:val="24"/>
              </w:rPr>
              <w:t>Q</w:t>
            </w:r>
            <w:r w:rsidR="009F09B2">
              <w:rPr>
                <w:rFonts w:ascii="Arial" w:hAnsi="Arial" w:cs="Arial"/>
                <w:b/>
                <w:bCs/>
                <w:sz w:val="24"/>
                <w:szCs w:val="24"/>
              </w:rPr>
              <w:t>5</w:t>
            </w:r>
            <w:r w:rsidR="006E40F5">
              <w:rPr>
                <w:rFonts w:ascii="Arial" w:hAnsi="Arial" w:cs="Arial"/>
                <w:b/>
                <w:bCs/>
                <w:sz w:val="24"/>
                <w:szCs w:val="24"/>
              </w:rPr>
              <w:t>4</w:t>
            </w:r>
            <w:r w:rsidRPr="001477A3">
              <w:rPr>
                <w:rFonts w:ascii="Arial" w:hAnsi="Arial" w:cs="Arial"/>
                <w:b/>
                <w:bCs/>
                <w:sz w:val="24"/>
                <w:szCs w:val="24"/>
              </w:rPr>
              <w:t>. Are there any other policies or guidance that the GOC currently produces that should be reviewed or require amendments?</w:t>
            </w:r>
            <w:r>
              <w:rPr>
                <w:rFonts w:ascii="Arial" w:hAnsi="Arial" w:cs="Arial"/>
                <w:b/>
                <w:bCs/>
                <w:sz w:val="24"/>
                <w:szCs w:val="24"/>
              </w:rPr>
              <w:t xml:space="preserve"> </w:t>
            </w:r>
          </w:p>
          <w:p w14:paraId="621E732C" w14:textId="2B2EF568" w:rsidR="009633CF" w:rsidRDefault="009633CF" w:rsidP="00B618D1">
            <w:pPr>
              <w:pStyle w:val="ListParagraph"/>
              <w:numPr>
                <w:ilvl w:val="0"/>
                <w:numId w:val="47"/>
              </w:numPr>
              <w:spacing w:before="120" w:after="120"/>
              <w:contextualSpacing w:val="0"/>
              <w:rPr>
                <w:rFonts w:ascii="Arial" w:hAnsi="Arial" w:cs="Arial"/>
                <w:sz w:val="24"/>
                <w:szCs w:val="24"/>
              </w:rPr>
            </w:pPr>
            <w:r>
              <w:rPr>
                <w:rFonts w:ascii="Arial" w:hAnsi="Arial" w:cs="Arial"/>
                <w:sz w:val="24"/>
                <w:szCs w:val="24"/>
              </w:rPr>
              <w:t>Yes</w:t>
            </w:r>
          </w:p>
          <w:p w14:paraId="45354290" w14:textId="43894F34" w:rsidR="009633CF" w:rsidRPr="00922F40" w:rsidRDefault="009633CF" w:rsidP="00B618D1">
            <w:pPr>
              <w:pStyle w:val="ListParagraph"/>
              <w:numPr>
                <w:ilvl w:val="0"/>
                <w:numId w:val="47"/>
              </w:numPr>
              <w:spacing w:before="120" w:after="120"/>
              <w:contextualSpacing w:val="0"/>
              <w:rPr>
                <w:rFonts w:ascii="Arial" w:hAnsi="Arial" w:cs="Arial"/>
                <w:sz w:val="24"/>
                <w:szCs w:val="24"/>
              </w:rPr>
            </w:pPr>
            <w:r>
              <w:rPr>
                <w:rFonts w:ascii="Arial" w:hAnsi="Arial" w:cs="Arial"/>
                <w:sz w:val="24"/>
                <w:szCs w:val="24"/>
              </w:rPr>
              <w:t>No</w:t>
            </w:r>
          </w:p>
          <w:p w14:paraId="27477783" w14:textId="37C03882" w:rsidR="009633CF" w:rsidRPr="00922F40" w:rsidRDefault="009C0050" w:rsidP="00B618D1">
            <w:pPr>
              <w:pStyle w:val="ListParagraph"/>
              <w:numPr>
                <w:ilvl w:val="0"/>
                <w:numId w:val="47"/>
              </w:numPr>
              <w:spacing w:before="120" w:after="120"/>
              <w:contextualSpacing w:val="0"/>
              <w:rPr>
                <w:rFonts w:ascii="Arial" w:hAnsi="Arial" w:cs="Arial"/>
                <w:sz w:val="24"/>
                <w:szCs w:val="24"/>
              </w:rPr>
            </w:pPr>
            <w:r>
              <w:rPr>
                <w:rFonts w:ascii="Arial" w:hAnsi="Arial" w:cs="Arial"/>
                <w:sz w:val="24"/>
                <w:szCs w:val="24"/>
              </w:rPr>
              <w:t>Not sure</w:t>
            </w:r>
            <w:r w:rsidR="009633CF">
              <w:rPr>
                <w:rFonts w:ascii="Arial" w:hAnsi="Arial" w:cs="Arial"/>
                <w:sz w:val="24"/>
                <w:szCs w:val="24"/>
              </w:rPr>
              <w:t xml:space="preserve"> / no opinion</w:t>
            </w:r>
          </w:p>
          <w:p w14:paraId="7BC0B753" w14:textId="77777777" w:rsidR="009633CF" w:rsidRDefault="009633CF" w:rsidP="009633CF">
            <w:pPr>
              <w:spacing w:before="120" w:after="120"/>
              <w:rPr>
                <w:rFonts w:ascii="Arial" w:hAnsi="Arial" w:cs="Arial"/>
                <w:sz w:val="24"/>
                <w:szCs w:val="24"/>
              </w:rPr>
            </w:pPr>
            <w:r>
              <w:rPr>
                <w:rFonts w:ascii="Arial" w:hAnsi="Arial" w:cs="Arial"/>
                <w:sz w:val="24"/>
                <w:szCs w:val="24"/>
              </w:rPr>
              <w:t>If you answered yes, please give details, including your reasons and provide any evidence to support these.</w:t>
            </w:r>
          </w:p>
          <w:p w14:paraId="4207EAD3" w14:textId="64385E0D" w:rsidR="00A25351" w:rsidRDefault="00A25351" w:rsidP="009633CF">
            <w:pPr>
              <w:spacing w:before="120" w:after="120"/>
              <w:rPr>
                <w:rFonts w:ascii="Arial" w:hAnsi="Arial" w:cs="Arial"/>
                <w:sz w:val="24"/>
                <w:szCs w:val="24"/>
              </w:rPr>
            </w:pPr>
            <w:r>
              <w:rPr>
                <w:rFonts w:ascii="Arial" w:hAnsi="Arial" w:cs="Arial"/>
                <w:sz w:val="24"/>
                <w:szCs w:val="24"/>
              </w:rPr>
              <w:t>…</w:t>
            </w:r>
          </w:p>
          <w:p w14:paraId="78D929B1" w14:textId="0C779006" w:rsidR="001D4978" w:rsidRPr="001D4978" w:rsidRDefault="002041A5" w:rsidP="001D4978">
            <w:pPr>
              <w:spacing w:before="120" w:after="120"/>
              <w:rPr>
                <w:rFonts w:ascii="Arial" w:hAnsi="Arial" w:cs="Arial"/>
                <w:b/>
                <w:bCs/>
                <w:sz w:val="24"/>
                <w:szCs w:val="24"/>
              </w:rPr>
            </w:pPr>
            <w:r w:rsidRPr="001D4978">
              <w:rPr>
                <w:rFonts w:ascii="Arial" w:hAnsi="Arial" w:cs="Arial"/>
                <w:b/>
                <w:bCs/>
                <w:sz w:val="24"/>
                <w:szCs w:val="24"/>
              </w:rPr>
              <w:t>Q</w:t>
            </w:r>
            <w:r w:rsidR="009F09B2">
              <w:rPr>
                <w:rFonts w:ascii="Arial" w:hAnsi="Arial" w:cs="Arial"/>
                <w:b/>
                <w:bCs/>
                <w:sz w:val="24"/>
                <w:szCs w:val="24"/>
              </w:rPr>
              <w:t>5</w:t>
            </w:r>
            <w:r w:rsidR="006E40F5">
              <w:rPr>
                <w:rFonts w:ascii="Arial" w:hAnsi="Arial" w:cs="Arial"/>
                <w:b/>
                <w:bCs/>
                <w:sz w:val="24"/>
                <w:szCs w:val="24"/>
              </w:rPr>
              <w:t>5</w:t>
            </w:r>
            <w:r w:rsidRPr="001D4978">
              <w:rPr>
                <w:rFonts w:ascii="Arial" w:hAnsi="Arial" w:cs="Arial"/>
                <w:b/>
                <w:bCs/>
                <w:sz w:val="24"/>
                <w:szCs w:val="24"/>
              </w:rPr>
              <w:t xml:space="preserve">. </w:t>
            </w:r>
            <w:r w:rsidR="001D4978" w:rsidRPr="001D4978">
              <w:rPr>
                <w:rFonts w:ascii="Arial" w:hAnsi="Arial" w:cs="Arial"/>
                <w:b/>
                <w:bCs/>
                <w:sz w:val="24"/>
                <w:szCs w:val="24"/>
              </w:rPr>
              <w:t xml:space="preserve">Are there any other impacts of </w:t>
            </w:r>
            <w:r w:rsidR="001D4978">
              <w:rPr>
                <w:rFonts w:ascii="Arial" w:hAnsi="Arial" w:cs="Arial"/>
                <w:b/>
                <w:bCs/>
                <w:sz w:val="24"/>
                <w:szCs w:val="24"/>
              </w:rPr>
              <w:t>our legislati</w:t>
            </w:r>
            <w:r w:rsidR="00B65713">
              <w:rPr>
                <w:rFonts w:ascii="Arial" w:hAnsi="Arial" w:cs="Arial"/>
                <w:b/>
                <w:bCs/>
                <w:sz w:val="24"/>
                <w:szCs w:val="24"/>
              </w:rPr>
              <w:t>on</w:t>
            </w:r>
            <w:r w:rsidR="001D4978" w:rsidRPr="001D4978">
              <w:rPr>
                <w:rFonts w:ascii="Arial" w:hAnsi="Arial" w:cs="Arial"/>
                <w:b/>
                <w:bCs/>
                <w:sz w:val="24"/>
                <w:szCs w:val="24"/>
              </w:rPr>
              <w:t xml:space="preserve"> that you would like to tell us about</w:t>
            </w:r>
            <w:r w:rsidR="001D4978">
              <w:rPr>
                <w:rFonts w:ascii="Arial" w:hAnsi="Arial" w:cs="Arial"/>
                <w:b/>
                <w:bCs/>
                <w:sz w:val="24"/>
                <w:szCs w:val="24"/>
              </w:rPr>
              <w:t>, including financial impact or impact on those with protected characteristics under the Equality Act 2010 (</w:t>
            </w:r>
            <w:proofErr w:type="gramStart"/>
            <w:r w:rsidR="001D4978">
              <w:rPr>
                <w:rFonts w:ascii="Arial" w:hAnsi="Arial" w:cs="Arial"/>
                <w:b/>
                <w:bCs/>
                <w:sz w:val="24"/>
                <w:szCs w:val="24"/>
              </w:rPr>
              <w:t>i.e.</w:t>
            </w:r>
            <w:proofErr w:type="gramEnd"/>
            <w:r w:rsidR="001D4978">
              <w:rPr>
                <w:rFonts w:ascii="Arial" w:hAnsi="Arial" w:cs="Arial"/>
                <w:b/>
                <w:bCs/>
                <w:sz w:val="24"/>
                <w:szCs w:val="24"/>
              </w:rPr>
              <w:t xml:space="preserve"> </w:t>
            </w:r>
            <w:r w:rsidR="00BF1F2C" w:rsidRPr="007B4491">
              <w:rPr>
                <w:rFonts w:ascii="Arial" w:hAnsi="Arial" w:cs="Arial"/>
                <w:b/>
                <w:bCs/>
                <w:sz w:val="24"/>
                <w:szCs w:val="24"/>
              </w:rPr>
              <w:t>age, sex, race, religion or belief, disability, sexual orientation, gender reassignment, pregnancy or maternity, caring responsibilities</w:t>
            </w:r>
            <w:r w:rsidR="00BF1F2C">
              <w:rPr>
                <w:rFonts w:ascii="Arial" w:hAnsi="Arial" w:cs="Arial"/>
                <w:b/>
                <w:bCs/>
                <w:sz w:val="24"/>
                <w:szCs w:val="24"/>
              </w:rPr>
              <w:t>)</w:t>
            </w:r>
            <w:r w:rsidR="001D4978" w:rsidRPr="001D4978">
              <w:rPr>
                <w:rFonts w:ascii="Arial" w:hAnsi="Arial" w:cs="Arial"/>
                <w:b/>
                <w:bCs/>
                <w:sz w:val="24"/>
                <w:szCs w:val="24"/>
              </w:rPr>
              <w:t>?</w:t>
            </w:r>
          </w:p>
          <w:p w14:paraId="3419206F" w14:textId="51959074" w:rsidR="00BF1F2C" w:rsidRDefault="00BF1F2C" w:rsidP="00B618D1">
            <w:pPr>
              <w:pStyle w:val="ListParagraph"/>
              <w:numPr>
                <w:ilvl w:val="0"/>
                <w:numId w:val="45"/>
              </w:numPr>
              <w:spacing w:before="120" w:after="120"/>
              <w:contextualSpacing w:val="0"/>
              <w:rPr>
                <w:rFonts w:ascii="Arial" w:hAnsi="Arial" w:cs="Arial"/>
                <w:sz w:val="24"/>
                <w:szCs w:val="24"/>
              </w:rPr>
            </w:pPr>
            <w:r>
              <w:rPr>
                <w:rFonts w:ascii="Arial" w:hAnsi="Arial" w:cs="Arial"/>
                <w:sz w:val="24"/>
                <w:szCs w:val="24"/>
              </w:rPr>
              <w:lastRenderedPageBreak/>
              <w:t>Yes</w:t>
            </w:r>
          </w:p>
          <w:p w14:paraId="42FE022A" w14:textId="71D38456" w:rsidR="00BF1F2C" w:rsidRDefault="00BF1F2C" w:rsidP="00B618D1">
            <w:pPr>
              <w:pStyle w:val="ListParagraph"/>
              <w:numPr>
                <w:ilvl w:val="0"/>
                <w:numId w:val="45"/>
              </w:numPr>
              <w:spacing w:before="120" w:after="120"/>
              <w:contextualSpacing w:val="0"/>
              <w:rPr>
                <w:rFonts w:ascii="Arial" w:hAnsi="Arial" w:cs="Arial"/>
                <w:sz w:val="24"/>
                <w:szCs w:val="24"/>
              </w:rPr>
            </w:pPr>
            <w:r>
              <w:rPr>
                <w:rFonts w:ascii="Arial" w:hAnsi="Arial" w:cs="Arial"/>
                <w:sz w:val="24"/>
                <w:szCs w:val="24"/>
              </w:rPr>
              <w:t>No</w:t>
            </w:r>
          </w:p>
          <w:p w14:paraId="5C56C972" w14:textId="64449DDA" w:rsidR="00B618D1" w:rsidRPr="00B618D1" w:rsidRDefault="009C0050" w:rsidP="00B618D1">
            <w:pPr>
              <w:pStyle w:val="ListParagraph"/>
              <w:numPr>
                <w:ilvl w:val="0"/>
                <w:numId w:val="45"/>
              </w:numPr>
              <w:spacing w:before="120" w:after="120"/>
              <w:contextualSpacing w:val="0"/>
              <w:rPr>
                <w:rFonts w:ascii="Arial" w:hAnsi="Arial" w:cs="Arial"/>
                <w:sz w:val="24"/>
                <w:szCs w:val="24"/>
              </w:rPr>
            </w:pPr>
            <w:r>
              <w:rPr>
                <w:rFonts w:ascii="Arial" w:hAnsi="Arial" w:cs="Arial"/>
                <w:sz w:val="24"/>
                <w:szCs w:val="24"/>
              </w:rPr>
              <w:t>Not sure</w:t>
            </w:r>
            <w:r w:rsidR="00B618D1">
              <w:rPr>
                <w:rFonts w:ascii="Arial" w:hAnsi="Arial" w:cs="Arial"/>
                <w:sz w:val="24"/>
                <w:szCs w:val="24"/>
              </w:rPr>
              <w:t xml:space="preserve"> / no opinion</w:t>
            </w:r>
          </w:p>
          <w:p w14:paraId="7BBA3122" w14:textId="77777777" w:rsidR="002041A5" w:rsidRDefault="00BF1F2C" w:rsidP="00920ABF">
            <w:pPr>
              <w:spacing w:before="120" w:after="120"/>
              <w:rPr>
                <w:rFonts w:ascii="Arial" w:hAnsi="Arial" w:cs="Arial"/>
                <w:sz w:val="24"/>
                <w:szCs w:val="24"/>
              </w:rPr>
            </w:pPr>
            <w:r>
              <w:rPr>
                <w:rFonts w:ascii="Arial" w:hAnsi="Arial" w:cs="Arial"/>
                <w:sz w:val="24"/>
                <w:szCs w:val="24"/>
              </w:rPr>
              <w:t>If you answered yes, please give details, including your reasons and provide any evidence to support these.</w:t>
            </w:r>
          </w:p>
          <w:p w14:paraId="0186F8EC" w14:textId="68F43D1C" w:rsidR="00A25351" w:rsidRPr="007A0C5E" w:rsidRDefault="00A25351" w:rsidP="00920ABF">
            <w:pPr>
              <w:spacing w:before="120" w:after="120"/>
              <w:rPr>
                <w:rFonts w:ascii="Arial" w:hAnsi="Arial" w:cs="Arial"/>
                <w:sz w:val="24"/>
                <w:szCs w:val="24"/>
              </w:rPr>
            </w:pPr>
            <w:r>
              <w:rPr>
                <w:rFonts w:ascii="Arial" w:hAnsi="Arial" w:cs="Arial"/>
                <w:sz w:val="24"/>
                <w:szCs w:val="24"/>
              </w:rPr>
              <w:t>…</w:t>
            </w:r>
          </w:p>
        </w:tc>
      </w:tr>
    </w:tbl>
    <w:p w14:paraId="6C573835" w14:textId="763D09EE" w:rsidR="009F0E9E" w:rsidRDefault="009F0E9E" w:rsidP="00AB0FC6">
      <w:pPr>
        <w:spacing w:after="0"/>
        <w:rPr>
          <w:rFonts w:ascii="Arial" w:hAnsi="Arial" w:cs="Arial"/>
          <w:b/>
          <w:bCs/>
          <w:sz w:val="24"/>
          <w:szCs w:val="24"/>
        </w:rPr>
      </w:pPr>
    </w:p>
    <w:p w14:paraId="21A33477" w14:textId="6B0003D5" w:rsidR="004C31A1" w:rsidRPr="00343D3A" w:rsidRDefault="005B2023" w:rsidP="00B153DA">
      <w:pPr>
        <w:rPr>
          <w:rFonts w:ascii="Arial" w:hAnsi="Arial" w:cs="Arial"/>
          <w:b/>
          <w:bCs/>
          <w:sz w:val="24"/>
          <w:szCs w:val="24"/>
        </w:rPr>
      </w:pPr>
      <w:r w:rsidRPr="00343D3A">
        <w:rPr>
          <w:rFonts w:ascii="Arial" w:hAnsi="Arial" w:cs="Arial"/>
          <w:b/>
          <w:bCs/>
          <w:sz w:val="24"/>
          <w:szCs w:val="24"/>
        </w:rPr>
        <w:t xml:space="preserve">NB This document is an aide for you to see all the substantive questions at once and to draft responses. We would be grateful if you could input your responses into our </w:t>
      </w:r>
      <w:hyperlink r:id="rId66" w:history="1">
        <w:r w:rsidRPr="00343D3A">
          <w:rPr>
            <w:rStyle w:val="Hyperlink"/>
            <w:rFonts w:ascii="Arial" w:hAnsi="Arial" w:cs="Arial"/>
            <w:b/>
            <w:bCs/>
            <w:sz w:val="24"/>
            <w:szCs w:val="24"/>
          </w:rPr>
          <w:t>consultation hub</w:t>
        </w:r>
      </w:hyperlink>
      <w:r w:rsidRPr="00343D3A">
        <w:rPr>
          <w:rFonts w:ascii="Arial" w:hAnsi="Arial" w:cs="Arial"/>
          <w:b/>
          <w:bCs/>
          <w:sz w:val="24"/>
          <w:szCs w:val="24"/>
        </w:rPr>
        <w:t xml:space="preserve"> so that we can collect information about you or your organisation and whether </w:t>
      </w:r>
      <w:r w:rsidR="007A4952">
        <w:rPr>
          <w:rFonts w:ascii="Arial" w:hAnsi="Arial" w:cs="Arial"/>
          <w:b/>
          <w:bCs/>
          <w:sz w:val="24"/>
          <w:szCs w:val="24"/>
        </w:rPr>
        <w:t>your</w:t>
      </w:r>
      <w:r w:rsidRPr="00343D3A">
        <w:rPr>
          <w:rFonts w:ascii="Arial" w:hAnsi="Arial" w:cs="Arial"/>
          <w:b/>
          <w:bCs/>
          <w:sz w:val="24"/>
          <w:szCs w:val="24"/>
        </w:rPr>
        <w:t xml:space="preserve"> response can be </w:t>
      </w:r>
      <w:r w:rsidR="007A4952">
        <w:rPr>
          <w:rFonts w:ascii="Arial" w:hAnsi="Arial" w:cs="Arial"/>
          <w:b/>
          <w:bCs/>
          <w:sz w:val="24"/>
          <w:szCs w:val="24"/>
        </w:rPr>
        <w:t>published</w:t>
      </w:r>
      <w:r w:rsidRPr="00343D3A">
        <w:rPr>
          <w:rFonts w:ascii="Arial" w:hAnsi="Arial" w:cs="Arial"/>
          <w:b/>
          <w:bCs/>
          <w:sz w:val="24"/>
          <w:szCs w:val="24"/>
        </w:rPr>
        <w:t>.</w:t>
      </w:r>
    </w:p>
    <w:sectPr w:rsidR="004C31A1" w:rsidRPr="00343D3A" w:rsidSect="00291597">
      <w:footerReference w:type="default" r:id="rId67"/>
      <w:headerReference w:type="first" r:id="rId68"/>
      <w:footerReference w:type="first" r:id="rId6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72AF" w14:textId="77777777" w:rsidR="00EE436A" w:rsidRDefault="00EE436A" w:rsidP="00FB743C">
      <w:pPr>
        <w:spacing w:after="0" w:line="240" w:lineRule="auto"/>
      </w:pPr>
      <w:r>
        <w:separator/>
      </w:r>
    </w:p>
  </w:endnote>
  <w:endnote w:type="continuationSeparator" w:id="0">
    <w:p w14:paraId="4E6185FA" w14:textId="77777777" w:rsidR="00EE436A" w:rsidRDefault="00EE436A" w:rsidP="00FB743C">
      <w:pPr>
        <w:spacing w:after="0" w:line="240" w:lineRule="auto"/>
      </w:pPr>
      <w:r>
        <w:continuationSeparator/>
      </w:r>
    </w:p>
  </w:endnote>
  <w:endnote w:type="continuationNotice" w:id="1">
    <w:p w14:paraId="381B4D0F" w14:textId="77777777" w:rsidR="00EE436A" w:rsidRDefault="00EE43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923C" w14:textId="77777777" w:rsidR="00A9318D" w:rsidRDefault="00A9318D">
    <w:pPr>
      <w:pStyle w:val="Footer"/>
      <w:jc w:val="right"/>
    </w:pPr>
  </w:p>
  <w:p w14:paraId="0714923D" w14:textId="77777777" w:rsidR="00A9318D" w:rsidRDefault="00A93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912756"/>
      <w:docPartObj>
        <w:docPartGallery w:val="Page Numbers (Bottom of Page)"/>
        <w:docPartUnique/>
      </w:docPartObj>
    </w:sdtPr>
    <w:sdtEndPr>
      <w:rPr>
        <w:rFonts w:ascii="Arial" w:hAnsi="Arial" w:cs="Arial"/>
        <w:noProof/>
        <w:sz w:val="20"/>
        <w:szCs w:val="20"/>
      </w:rPr>
    </w:sdtEndPr>
    <w:sdtContent>
      <w:p w14:paraId="0714923F" w14:textId="77777777" w:rsidR="00A9318D" w:rsidRPr="00C4521C" w:rsidRDefault="00A9318D">
        <w:pPr>
          <w:pStyle w:val="Footer"/>
          <w:jc w:val="right"/>
          <w:rPr>
            <w:rFonts w:ascii="Arial" w:hAnsi="Arial" w:cs="Arial"/>
            <w:sz w:val="20"/>
            <w:szCs w:val="20"/>
          </w:rPr>
        </w:pPr>
        <w:r w:rsidRPr="00A2485C">
          <w:rPr>
            <w:rFonts w:ascii="Arial" w:hAnsi="Arial" w:cs="Arial"/>
            <w:sz w:val="20"/>
            <w:szCs w:val="20"/>
          </w:rPr>
          <w:fldChar w:fldCharType="begin"/>
        </w:r>
        <w:r w:rsidRPr="00A2485C">
          <w:rPr>
            <w:rFonts w:ascii="Arial" w:hAnsi="Arial" w:cs="Arial"/>
            <w:sz w:val="20"/>
            <w:szCs w:val="20"/>
          </w:rPr>
          <w:instrText xml:space="preserve"> PAGE   \* MERGEFORMAT </w:instrText>
        </w:r>
        <w:r w:rsidRPr="00A2485C">
          <w:rPr>
            <w:rFonts w:ascii="Arial" w:hAnsi="Arial" w:cs="Arial"/>
            <w:sz w:val="20"/>
            <w:szCs w:val="20"/>
          </w:rPr>
          <w:fldChar w:fldCharType="separate"/>
        </w:r>
        <w:r w:rsidR="00E32842">
          <w:rPr>
            <w:rFonts w:ascii="Arial" w:hAnsi="Arial" w:cs="Arial"/>
            <w:noProof/>
            <w:sz w:val="20"/>
            <w:szCs w:val="20"/>
          </w:rPr>
          <w:t>2</w:t>
        </w:r>
        <w:r w:rsidRPr="00A2485C">
          <w:rPr>
            <w:rFonts w:ascii="Arial" w:hAnsi="Arial" w:cs="Arial"/>
            <w:noProof/>
            <w:sz w:val="20"/>
            <w:szCs w:val="20"/>
          </w:rPr>
          <w:fldChar w:fldCharType="end"/>
        </w:r>
      </w:p>
    </w:sdtContent>
  </w:sdt>
  <w:p w14:paraId="07149240" w14:textId="77777777" w:rsidR="00A9318D" w:rsidRDefault="00A93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629702"/>
      <w:docPartObj>
        <w:docPartGallery w:val="Page Numbers (Bottom of Page)"/>
        <w:docPartUnique/>
      </w:docPartObj>
    </w:sdtPr>
    <w:sdtEndPr>
      <w:rPr>
        <w:rFonts w:ascii="Arial" w:hAnsi="Arial" w:cs="Arial"/>
        <w:noProof/>
      </w:rPr>
    </w:sdtEndPr>
    <w:sdtContent>
      <w:p w14:paraId="07149242" w14:textId="77777777" w:rsidR="00A9318D" w:rsidRPr="006E0316" w:rsidRDefault="00A9318D">
        <w:pPr>
          <w:pStyle w:val="Footer"/>
          <w:jc w:val="right"/>
          <w:rPr>
            <w:rFonts w:ascii="Arial" w:hAnsi="Arial" w:cs="Arial"/>
          </w:rPr>
        </w:pPr>
        <w:r w:rsidRPr="006E0316">
          <w:rPr>
            <w:rFonts w:ascii="Arial" w:hAnsi="Arial" w:cs="Arial"/>
          </w:rPr>
          <w:fldChar w:fldCharType="begin"/>
        </w:r>
        <w:r w:rsidRPr="006E0316">
          <w:rPr>
            <w:rFonts w:ascii="Arial" w:hAnsi="Arial" w:cs="Arial"/>
          </w:rPr>
          <w:instrText xml:space="preserve"> PAGE   \* MERGEFORMAT </w:instrText>
        </w:r>
        <w:r w:rsidRPr="006E0316">
          <w:rPr>
            <w:rFonts w:ascii="Arial" w:hAnsi="Arial" w:cs="Arial"/>
          </w:rPr>
          <w:fldChar w:fldCharType="separate"/>
        </w:r>
        <w:r w:rsidR="00E32842" w:rsidRPr="006E0316">
          <w:rPr>
            <w:rFonts w:ascii="Arial" w:hAnsi="Arial" w:cs="Arial"/>
            <w:noProof/>
          </w:rPr>
          <w:t>1</w:t>
        </w:r>
        <w:r w:rsidRPr="006E0316">
          <w:rPr>
            <w:rFonts w:ascii="Arial" w:hAnsi="Arial" w:cs="Arial"/>
            <w:noProof/>
          </w:rPr>
          <w:fldChar w:fldCharType="end"/>
        </w:r>
      </w:p>
    </w:sdtContent>
  </w:sdt>
  <w:p w14:paraId="07149243" w14:textId="77777777" w:rsidR="00A9318D" w:rsidRDefault="00A93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94FD" w14:textId="77777777" w:rsidR="00EE436A" w:rsidRDefault="00EE436A" w:rsidP="00FB743C">
      <w:pPr>
        <w:spacing w:after="0" w:line="240" w:lineRule="auto"/>
      </w:pPr>
      <w:r>
        <w:separator/>
      </w:r>
    </w:p>
  </w:footnote>
  <w:footnote w:type="continuationSeparator" w:id="0">
    <w:p w14:paraId="4B96EF27" w14:textId="77777777" w:rsidR="00EE436A" w:rsidRDefault="00EE436A" w:rsidP="00FB743C">
      <w:pPr>
        <w:spacing w:after="0" w:line="240" w:lineRule="auto"/>
      </w:pPr>
      <w:r>
        <w:continuationSeparator/>
      </w:r>
    </w:p>
  </w:footnote>
  <w:footnote w:type="continuationNotice" w:id="1">
    <w:p w14:paraId="501E9090" w14:textId="77777777" w:rsidR="00EE436A" w:rsidRDefault="00EE436A">
      <w:pPr>
        <w:spacing w:after="0" w:line="240" w:lineRule="auto"/>
      </w:pPr>
    </w:p>
  </w:footnote>
  <w:footnote w:id="2">
    <w:p w14:paraId="288AF58A" w14:textId="03D8D90E" w:rsidR="00003794" w:rsidRPr="00003794" w:rsidRDefault="00003794">
      <w:pPr>
        <w:pStyle w:val="FootnoteText"/>
        <w:rPr>
          <w:rFonts w:ascii="Arial" w:hAnsi="Arial" w:cs="Arial"/>
        </w:rPr>
      </w:pPr>
      <w:r w:rsidRPr="00003794">
        <w:rPr>
          <w:rStyle w:val="FootnoteReference"/>
          <w:rFonts w:ascii="Arial" w:hAnsi="Arial" w:cs="Arial"/>
        </w:rPr>
        <w:footnoteRef/>
      </w:r>
      <w:r w:rsidRPr="00003794">
        <w:rPr>
          <w:rFonts w:ascii="Arial" w:hAnsi="Arial" w:cs="Arial"/>
        </w:rPr>
        <w:t xml:space="preserve"> These question numbers deliberately start at ‘5’ to account for the fact that our </w:t>
      </w:r>
      <w:hyperlink r:id="rId1" w:history="1">
        <w:r w:rsidRPr="00066C85">
          <w:rPr>
            <w:rStyle w:val="Hyperlink"/>
            <w:rFonts w:ascii="Arial" w:hAnsi="Arial" w:cs="Arial"/>
          </w:rPr>
          <w:t>consultation hub</w:t>
        </w:r>
      </w:hyperlink>
      <w:r w:rsidRPr="00003794">
        <w:rPr>
          <w:rFonts w:ascii="Arial" w:hAnsi="Arial" w:cs="Arial"/>
        </w:rPr>
        <w:t xml:space="preserve"> will ask four preliminary questions about who is completing the consultation.</w:t>
      </w:r>
      <w:r w:rsidR="00066C85">
        <w:rPr>
          <w:rFonts w:ascii="Arial" w:hAnsi="Arial" w:cs="Arial"/>
        </w:rPr>
        <w:t xml:space="preserve"> Only the substantive questions are included in this document.</w:t>
      </w:r>
    </w:p>
  </w:footnote>
  <w:footnote w:id="3">
    <w:p w14:paraId="013E3B22" w14:textId="53DB15CC" w:rsidR="001121BE" w:rsidRPr="001121BE" w:rsidRDefault="001121BE">
      <w:pPr>
        <w:pStyle w:val="FootnoteText"/>
        <w:rPr>
          <w:rFonts w:ascii="Arial" w:hAnsi="Arial" w:cs="Arial"/>
        </w:rPr>
      </w:pPr>
      <w:r w:rsidRPr="001121BE">
        <w:rPr>
          <w:rStyle w:val="FootnoteReference"/>
          <w:rFonts w:ascii="Arial" w:hAnsi="Arial" w:cs="Arial"/>
        </w:rPr>
        <w:footnoteRef/>
      </w:r>
      <w:r w:rsidRPr="001121BE">
        <w:rPr>
          <w:rFonts w:ascii="Arial" w:hAnsi="Arial" w:cs="Arial"/>
        </w:rPr>
        <w:t xml:space="preserve"> Non-registrants are those persons who are not registered with the </w:t>
      </w:r>
      <w:r w:rsidR="00D56A78">
        <w:rPr>
          <w:rFonts w:ascii="Arial" w:hAnsi="Arial" w:cs="Arial"/>
        </w:rPr>
        <w:t>GOC as dispensing opticians or optometrists</w:t>
      </w:r>
      <w:r w:rsidRPr="001121BE">
        <w:rPr>
          <w:rFonts w:ascii="Arial" w:hAnsi="Arial" w:cs="Arial"/>
        </w:rPr>
        <w:t>.</w:t>
      </w:r>
    </w:p>
  </w:footnote>
  <w:footnote w:id="4">
    <w:p w14:paraId="39C2A16E" w14:textId="44C69BD2" w:rsidR="00D360BF" w:rsidRPr="00AA6547" w:rsidRDefault="00D360BF">
      <w:pPr>
        <w:pStyle w:val="FootnoteText"/>
        <w:rPr>
          <w:rFonts w:ascii="Arial" w:hAnsi="Arial" w:cs="Arial"/>
        </w:rPr>
      </w:pPr>
      <w:r w:rsidRPr="00AA6547">
        <w:rPr>
          <w:rStyle w:val="FootnoteReference"/>
          <w:rFonts w:ascii="Arial" w:hAnsi="Arial" w:cs="Arial"/>
        </w:rPr>
        <w:footnoteRef/>
      </w:r>
      <w:r w:rsidRPr="00AA6547">
        <w:rPr>
          <w:rFonts w:ascii="Arial" w:hAnsi="Arial" w:cs="Arial"/>
        </w:rPr>
        <w:t xml:space="preserve"> </w:t>
      </w:r>
      <w:r w:rsidR="00AA6547" w:rsidRPr="00AA6547">
        <w:rPr>
          <w:rFonts w:ascii="Arial" w:hAnsi="Arial" w:cs="Arial"/>
        </w:rPr>
        <w:t>Zero powered contact lenses are cosmetic</w:t>
      </w:r>
      <w:r w:rsidR="00342E5F">
        <w:rPr>
          <w:rFonts w:ascii="Arial" w:hAnsi="Arial" w:cs="Arial"/>
        </w:rPr>
        <w:t>, non-corrective</w:t>
      </w:r>
      <w:r w:rsidR="00AA6547" w:rsidRPr="00AA6547">
        <w:rPr>
          <w:rFonts w:ascii="Arial" w:hAnsi="Arial" w:cs="Arial"/>
        </w:rPr>
        <w:t xml:space="preserve"> lenses</w:t>
      </w:r>
      <w:r w:rsidR="00627797">
        <w:rPr>
          <w:rFonts w:ascii="Arial" w:hAnsi="Arial" w:cs="Arial"/>
        </w:rPr>
        <w:t xml:space="preserve"> (</w:t>
      </w:r>
      <w:proofErr w:type="gramStart"/>
      <w:r w:rsidR="00342E5F">
        <w:rPr>
          <w:rFonts w:ascii="Arial" w:hAnsi="Arial" w:cs="Arial"/>
        </w:rPr>
        <w:t>i.e.</w:t>
      </w:r>
      <w:proofErr w:type="gramEnd"/>
      <w:r w:rsidR="00342E5F">
        <w:rPr>
          <w:rFonts w:ascii="Arial" w:hAnsi="Arial" w:cs="Arial"/>
        </w:rPr>
        <w:t xml:space="preserve"> </w:t>
      </w:r>
      <w:r w:rsidR="00AA6547" w:rsidRPr="00AA6547">
        <w:rPr>
          <w:rFonts w:ascii="Arial" w:hAnsi="Arial" w:cs="Arial"/>
        </w:rPr>
        <w:t>without a prescription</w:t>
      </w:r>
      <w:r w:rsidR="00627797">
        <w:rPr>
          <w:rFonts w:ascii="Arial" w:hAnsi="Arial" w:cs="Arial"/>
        </w:rPr>
        <w:t>) to change the colour or appearance of the eye</w:t>
      </w:r>
      <w:r w:rsidR="00AA6547" w:rsidRPr="00AA6547">
        <w:rPr>
          <w:rFonts w:ascii="Arial" w:hAnsi="Arial" w:cs="Arial"/>
        </w:rPr>
        <w:t>.</w:t>
      </w:r>
    </w:p>
  </w:footnote>
  <w:footnote w:id="5">
    <w:p w14:paraId="4BE59FCE" w14:textId="77777777" w:rsidR="003F2433" w:rsidRDefault="003F2433" w:rsidP="003F2433">
      <w:pPr>
        <w:pStyle w:val="FootnoteText"/>
      </w:pPr>
      <w:r w:rsidRPr="00DA5950">
        <w:rPr>
          <w:rStyle w:val="FootnoteReference"/>
          <w:rFonts w:ascii="Arial" w:hAnsi="Arial" w:cs="Arial"/>
        </w:rPr>
        <w:footnoteRef/>
      </w:r>
      <w:r w:rsidRPr="00DA5950">
        <w:rPr>
          <w:rFonts w:ascii="Arial" w:hAnsi="Arial" w:cs="Arial"/>
        </w:rPr>
        <w:t xml:space="preserve"> </w:t>
      </w:r>
      <w:r w:rsidRPr="004A2DF9">
        <w:rPr>
          <w:rFonts w:ascii="Arial" w:hAnsi="Arial" w:cs="Arial"/>
        </w:rPr>
        <w:t xml:space="preserve">Refraction as part of the sight test refers to a check of the patient’s visual acuity </w:t>
      </w:r>
      <w:proofErr w:type="gramStart"/>
      <w:r w:rsidRPr="004A2DF9">
        <w:rPr>
          <w:rFonts w:ascii="Arial" w:hAnsi="Arial" w:cs="Arial"/>
        </w:rPr>
        <w:t>i.e.</w:t>
      </w:r>
      <w:proofErr w:type="gramEnd"/>
      <w:r w:rsidRPr="004A2DF9">
        <w:rPr>
          <w:rFonts w:ascii="Arial" w:hAnsi="Arial" w:cs="Arial"/>
        </w:rPr>
        <w:t xml:space="preserve"> how well they can see, and whether any corrective measures such as spectacles or contact lenses are required.</w:t>
      </w:r>
    </w:p>
  </w:footnote>
  <w:footnote w:id="6">
    <w:p w14:paraId="3A51D720" w14:textId="7F871C04" w:rsidR="00C55989" w:rsidRPr="00C55989" w:rsidRDefault="00C55989" w:rsidP="00C55989">
      <w:pPr>
        <w:tabs>
          <w:tab w:val="left" w:pos="567"/>
        </w:tabs>
        <w:spacing w:after="0" w:line="240" w:lineRule="auto"/>
        <w:rPr>
          <w:rFonts w:ascii="Arial" w:hAnsi="Arial" w:cs="Arial"/>
          <w:sz w:val="24"/>
          <w:szCs w:val="24"/>
        </w:rPr>
      </w:pPr>
      <w:r>
        <w:rPr>
          <w:rStyle w:val="FootnoteReference"/>
        </w:rPr>
        <w:footnoteRef/>
      </w:r>
      <w:r>
        <w:t xml:space="preserve"> </w:t>
      </w:r>
      <w:r w:rsidRPr="00C55989">
        <w:rPr>
          <w:rFonts w:ascii="Arial" w:hAnsi="Arial" w:cs="Arial"/>
          <w:sz w:val="20"/>
          <w:szCs w:val="20"/>
        </w:rPr>
        <w:t xml:space="preserve">Dispensing opticians need to have completed an additional contact lens speciality and be on the contact lens speciality register </w:t>
      </w:r>
      <w:proofErr w:type="gramStart"/>
      <w:r w:rsidRPr="00C55989">
        <w:rPr>
          <w:rFonts w:ascii="Arial" w:hAnsi="Arial" w:cs="Arial"/>
          <w:sz w:val="20"/>
          <w:szCs w:val="20"/>
        </w:rPr>
        <w:t>in order to</w:t>
      </w:r>
      <w:proofErr w:type="gramEnd"/>
      <w:r w:rsidRPr="00C55989">
        <w:rPr>
          <w:rFonts w:ascii="Arial" w:hAnsi="Arial" w:cs="Arial"/>
          <w:sz w:val="20"/>
          <w:szCs w:val="20"/>
        </w:rPr>
        <w:t xml:space="preserve"> be able to fit contact lenses.</w:t>
      </w:r>
    </w:p>
  </w:footnote>
  <w:footnote w:id="7">
    <w:p w14:paraId="7FCDF852" w14:textId="08AE9354" w:rsidR="00773826" w:rsidRPr="00386A84" w:rsidRDefault="00773826">
      <w:pPr>
        <w:pStyle w:val="FootnoteText"/>
        <w:rPr>
          <w:rFonts w:ascii="Arial" w:hAnsi="Arial" w:cs="Arial"/>
        </w:rPr>
      </w:pPr>
      <w:r w:rsidRPr="00386A84">
        <w:rPr>
          <w:rStyle w:val="FootnoteReference"/>
          <w:rFonts w:ascii="Arial" w:hAnsi="Arial" w:cs="Arial"/>
        </w:rPr>
        <w:footnoteRef/>
      </w:r>
      <w:r w:rsidRPr="00386A84">
        <w:rPr>
          <w:rFonts w:ascii="Arial" w:hAnsi="Arial" w:cs="Arial"/>
        </w:rPr>
        <w:t xml:space="preserve"> </w:t>
      </w:r>
      <w:r w:rsidR="004575C0" w:rsidRPr="00386A84">
        <w:rPr>
          <w:rFonts w:ascii="Arial" w:hAnsi="Arial" w:cs="Arial"/>
        </w:rPr>
        <w:t>2020health (2016), ‘Foresight Project Report’</w:t>
      </w:r>
      <w:r w:rsidR="00D93F18" w:rsidRPr="00386A84">
        <w:rPr>
          <w:rFonts w:ascii="Arial" w:hAnsi="Arial" w:cs="Arial"/>
        </w:rPr>
        <w:t xml:space="preserve">, </w:t>
      </w:r>
      <w:r w:rsidR="00853BAE" w:rsidRPr="00386A84">
        <w:rPr>
          <w:rFonts w:ascii="Arial" w:hAnsi="Arial" w:cs="Arial"/>
        </w:rPr>
        <w:t>London:</w:t>
      </w:r>
      <w:r w:rsidR="00D93F18" w:rsidRPr="00386A84">
        <w:rPr>
          <w:rFonts w:ascii="Arial" w:hAnsi="Arial" w:cs="Arial"/>
        </w:rPr>
        <w:t xml:space="preserve"> </w:t>
      </w:r>
      <w:r w:rsidR="00585145" w:rsidRPr="00386A84">
        <w:rPr>
          <w:rFonts w:ascii="Arial" w:hAnsi="Arial" w:cs="Arial"/>
        </w:rPr>
        <w:t xml:space="preserve">The </w:t>
      </w:r>
      <w:r w:rsidR="00D93F18" w:rsidRPr="00386A84">
        <w:rPr>
          <w:rFonts w:ascii="Arial" w:hAnsi="Arial" w:cs="Arial"/>
        </w:rPr>
        <w:t xml:space="preserve">Optical Confederation and </w:t>
      </w:r>
      <w:r w:rsidR="00853BAE" w:rsidRPr="00386A84">
        <w:rPr>
          <w:rFonts w:ascii="Arial" w:hAnsi="Arial" w:cs="Arial"/>
        </w:rPr>
        <w:t>The College of Optometrists.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923E" w14:textId="77777777" w:rsidR="00A9318D" w:rsidRDefault="00A9318D" w:rsidP="00FB743C">
    <w:pPr>
      <w:pStyle w:val="Header"/>
      <w:jc w:val="right"/>
    </w:pPr>
    <w:r>
      <w:rPr>
        <w:noProof/>
        <w:lang w:eastAsia="en-GB"/>
      </w:rPr>
      <w:drawing>
        <wp:inline distT="0" distB="0" distL="0" distR="0" wp14:anchorId="07149244" wp14:editId="07149245">
          <wp:extent cx="1914525" cy="676275"/>
          <wp:effectExtent l="0" t="0" r="9525" b="9525"/>
          <wp:docPr id="2" name="Picture 2" descr="GOC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76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9241" w14:textId="77777777" w:rsidR="00A9318D" w:rsidRDefault="00A9318D" w:rsidP="00FB74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9D5"/>
    <w:multiLevelType w:val="hybridMultilevel"/>
    <w:tmpl w:val="862CBB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80A48"/>
    <w:multiLevelType w:val="hybridMultilevel"/>
    <w:tmpl w:val="A37A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A3DAE"/>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F6CE9"/>
    <w:multiLevelType w:val="hybridMultilevel"/>
    <w:tmpl w:val="758854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FA5CE4"/>
    <w:multiLevelType w:val="hybridMultilevel"/>
    <w:tmpl w:val="758854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FA3286"/>
    <w:multiLevelType w:val="hybridMultilevel"/>
    <w:tmpl w:val="1660A5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FB1467"/>
    <w:multiLevelType w:val="hybridMultilevel"/>
    <w:tmpl w:val="758854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33177CD"/>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A00A67"/>
    <w:multiLevelType w:val="multilevel"/>
    <w:tmpl w:val="964A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DE709C"/>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FB57C4"/>
    <w:multiLevelType w:val="hybridMultilevel"/>
    <w:tmpl w:val="AB740EF4"/>
    <w:lvl w:ilvl="0" w:tplc="08090001">
      <w:start w:val="1"/>
      <w:numFmt w:val="bullet"/>
      <w:lvlText w:val=""/>
      <w:lvlJc w:val="left"/>
      <w:pPr>
        <w:ind w:left="927" w:hanging="360"/>
      </w:pPr>
      <w:rPr>
        <w:rFonts w:ascii="Symbol" w:hAnsi="Symbol" w:hint="default"/>
        <w:b w:val="0"/>
        <w:i w:val="0"/>
        <w:color w:val="auto"/>
        <w:sz w:val="24"/>
        <w:szCs w:val="24"/>
      </w:rPr>
    </w:lvl>
    <w:lvl w:ilvl="1" w:tplc="FFFFFFFF">
      <w:start w:val="1"/>
      <w:numFmt w:val="bullet"/>
      <w:lvlText w:val=""/>
      <w:lvlJc w:val="left"/>
      <w:pPr>
        <w:ind w:left="1647" w:hanging="360"/>
      </w:pPr>
      <w:rPr>
        <w:rFonts w:ascii="Symbol" w:hAnsi="Symbo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17DF0071"/>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0B05D9"/>
    <w:multiLevelType w:val="hybridMultilevel"/>
    <w:tmpl w:val="03F8B13E"/>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FC0EB5"/>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A603E3"/>
    <w:multiLevelType w:val="hybridMultilevel"/>
    <w:tmpl w:val="EB20EE20"/>
    <w:lvl w:ilvl="0" w:tplc="622CC0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E30AD"/>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AE0D10"/>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D91027"/>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5E3E97"/>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9E4F8C"/>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A56607"/>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C24FF3"/>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5DE6627"/>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5F43EAA"/>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62E6CD7"/>
    <w:multiLevelType w:val="hybridMultilevel"/>
    <w:tmpl w:val="2A86A0E6"/>
    <w:lvl w:ilvl="0" w:tplc="FFFFFFFF">
      <w:start w:val="1"/>
      <w:numFmt w:val="decimal"/>
      <w:lvlText w:val="%1."/>
      <w:lvlJc w:val="left"/>
      <w:pPr>
        <w:ind w:left="360" w:hanging="360"/>
      </w:pPr>
      <w:rPr>
        <w:rFonts w:ascii="Arial" w:hAnsi="Arial" w:cs="Arial" w:hint="default"/>
        <w:b w:val="0"/>
        <w:i w:val="0"/>
        <w:color w:val="auto"/>
        <w:sz w:val="24"/>
        <w:szCs w:val="24"/>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7E66D27"/>
    <w:multiLevelType w:val="hybridMultilevel"/>
    <w:tmpl w:val="88F802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AD8544E"/>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453431"/>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374D63"/>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FC544C9"/>
    <w:multiLevelType w:val="hybridMultilevel"/>
    <w:tmpl w:val="39C25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3701E3"/>
    <w:multiLevelType w:val="hybridMultilevel"/>
    <w:tmpl w:val="758854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37FE5949"/>
    <w:multiLevelType w:val="hybridMultilevel"/>
    <w:tmpl w:val="758854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A003F2D"/>
    <w:multiLevelType w:val="hybridMultilevel"/>
    <w:tmpl w:val="5FAE0138"/>
    <w:lvl w:ilvl="0" w:tplc="23AA7480">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A017482"/>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E10951"/>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B7D77C2"/>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C2E012D"/>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E7E387F"/>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901719"/>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550424"/>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42D39BF"/>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56336F7"/>
    <w:multiLevelType w:val="hybridMultilevel"/>
    <w:tmpl w:val="E4D43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47AB3BED"/>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7B65E1A"/>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813348B"/>
    <w:multiLevelType w:val="hybridMultilevel"/>
    <w:tmpl w:val="2A86A0E6"/>
    <w:lvl w:ilvl="0" w:tplc="80C0D582">
      <w:start w:val="1"/>
      <w:numFmt w:val="decimal"/>
      <w:lvlText w:val="%1."/>
      <w:lvlJc w:val="left"/>
      <w:pPr>
        <w:ind w:left="360" w:hanging="360"/>
      </w:pPr>
      <w:rPr>
        <w:rFonts w:ascii="Arial" w:hAnsi="Arial" w:cs="Arial" w:hint="default"/>
        <w:b w:val="0"/>
        <w:i w:val="0"/>
        <w:color w:val="auto"/>
        <w:sz w:val="24"/>
        <w:szCs w:val="24"/>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88E30E6"/>
    <w:multiLevelType w:val="hybridMultilevel"/>
    <w:tmpl w:val="758854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49B96FFC"/>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A5A1AEB"/>
    <w:multiLevelType w:val="hybridMultilevel"/>
    <w:tmpl w:val="758854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55BF49C7"/>
    <w:multiLevelType w:val="hybridMultilevel"/>
    <w:tmpl w:val="758854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5971008D"/>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C644558"/>
    <w:multiLevelType w:val="hybridMultilevel"/>
    <w:tmpl w:val="F2ECFCD0"/>
    <w:lvl w:ilvl="0" w:tplc="08090001">
      <w:start w:val="1"/>
      <w:numFmt w:val="bullet"/>
      <w:lvlText w:val=""/>
      <w:lvlJc w:val="left"/>
      <w:pPr>
        <w:ind w:left="927" w:hanging="360"/>
      </w:pPr>
      <w:rPr>
        <w:rFonts w:ascii="Symbol" w:hAnsi="Symbol" w:hint="default"/>
        <w:b w:val="0"/>
        <w:i w:val="0"/>
        <w:color w:val="auto"/>
        <w:sz w:val="24"/>
        <w:szCs w:val="24"/>
      </w:rPr>
    </w:lvl>
    <w:lvl w:ilvl="1" w:tplc="FFFFFFFF">
      <w:start w:val="1"/>
      <w:numFmt w:val="bullet"/>
      <w:lvlText w:val=""/>
      <w:lvlJc w:val="left"/>
      <w:pPr>
        <w:ind w:left="1647" w:hanging="360"/>
      </w:pPr>
      <w:rPr>
        <w:rFonts w:ascii="Symbol" w:hAnsi="Symbo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5D6705CE"/>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F2D7B12"/>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14448D8"/>
    <w:multiLevelType w:val="hybridMultilevel"/>
    <w:tmpl w:val="76008248"/>
    <w:lvl w:ilvl="0" w:tplc="08090001">
      <w:start w:val="1"/>
      <w:numFmt w:val="bullet"/>
      <w:lvlText w:val=""/>
      <w:lvlJc w:val="left"/>
      <w:pPr>
        <w:ind w:left="927" w:hanging="360"/>
      </w:pPr>
      <w:rPr>
        <w:rFonts w:ascii="Symbol" w:hAnsi="Symbol" w:hint="default"/>
        <w:b w:val="0"/>
        <w:i w:val="0"/>
        <w:color w:val="auto"/>
        <w:sz w:val="24"/>
        <w:szCs w:val="24"/>
      </w:rPr>
    </w:lvl>
    <w:lvl w:ilvl="1" w:tplc="FFFFFFFF">
      <w:start w:val="1"/>
      <w:numFmt w:val="bullet"/>
      <w:lvlText w:val=""/>
      <w:lvlJc w:val="left"/>
      <w:pPr>
        <w:ind w:left="1647" w:hanging="360"/>
      </w:pPr>
      <w:rPr>
        <w:rFonts w:ascii="Symbol" w:hAnsi="Symbo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4" w15:restartNumberingAfterBreak="0">
    <w:nsid w:val="64817D4A"/>
    <w:multiLevelType w:val="hybridMultilevel"/>
    <w:tmpl w:val="758854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650B1532"/>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51B799C"/>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9D31E9E"/>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B0E56E2"/>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E480C4B"/>
    <w:multiLevelType w:val="hybridMultilevel"/>
    <w:tmpl w:val="758854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70541EA7"/>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0554ECD"/>
    <w:multiLevelType w:val="hybridMultilevel"/>
    <w:tmpl w:val="DC30B9E0"/>
    <w:lvl w:ilvl="0" w:tplc="60BC7F64">
      <w:start w:val="1"/>
      <w:numFmt w:val="bullet"/>
      <w:pStyle w:val="Bulletlevel1"/>
      <w:lvlText w:val=""/>
      <w:lvlJc w:val="left"/>
      <w:pPr>
        <w:ind w:left="360" w:hanging="360"/>
      </w:pPr>
      <w:rPr>
        <w:rFonts w:ascii="Symbol" w:hAnsi="Symbol" w:hint="default"/>
        <w:color w:val="A6A6A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8D2A04"/>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1B32179"/>
    <w:multiLevelType w:val="hybridMultilevel"/>
    <w:tmpl w:val="758854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72876CBF"/>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76D5545"/>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7EF6235"/>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BB35E11"/>
    <w:multiLevelType w:val="hybridMultilevel"/>
    <w:tmpl w:val="758854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D307A2C"/>
    <w:multiLevelType w:val="hybridMultilevel"/>
    <w:tmpl w:val="758854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7EF00DC1"/>
    <w:multiLevelType w:val="hybridMultilevel"/>
    <w:tmpl w:val="758854CE"/>
    <w:lvl w:ilvl="0" w:tplc="C00068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7F2202C9"/>
    <w:multiLevelType w:val="multilevel"/>
    <w:tmpl w:val="35DE1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5702441">
    <w:abstractNumId w:val="29"/>
  </w:num>
  <w:num w:numId="2" w16cid:durableId="1435982233">
    <w:abstractNumId w:val="61"/>
  </w:num>
  <w:num w:numId="3" w16cid:durableId="1827359148">
    <w:abstractNumId w:val="44"/>
  </w:num>
  <w:num w:numId="4" w16cid:durableId="2009750984">
    <w:abstractNumId w:val="10"/>
  </w:num>
  <w:num w:numId="5" w16cid:durableId="1809123103">
    <w:abstractNumId w:val="50"/>
  </w:num>
  <w:num w:numId="6" w16cid:durableId="2094276226">
    <w:abstractNumId w:val="69"/>
  </w:num>
  <w:num w:numId="7" w16cid:durableId="1048602625">
    <w:abstractNumId w:val="31"/>
  </w:num>
  <w:num w:numId="8" w16cid:durableId="1997417967">
    <w:abstractNumId w:val="54"/>
  </w:num>
  <w:num w:numId="9" w16cid:durableId="1769354314">
    <w:abstractNumId w:val="25"/>
  </w:num>
  <w:num w:numId="10" w16cid:durableId="913507971">
    <w:abstractNumId w:val="32"/>
  </w:num>
  <w:num w:numId="11" w16cid:durableId="1963683388">
    <w:abstractNumId w:val="48"/>
  </w:num>
  <w:num w:numId="12" w16cid:durableId="235942322">
    <w:abstractNumId w:val="4"/>
  </w:num>
  <w:num w:numId="13" w16cid:durableId="488979731">
    <w:abstractNumId w:val="1"/>
  </w:num>
  <w:num w:numId="14" w16cid:durableId="882518527">
    <w:abstractNumId w:val="12"/>
  </w:num>
  <w:num w:numId="15" w16cid:durableId="1209801015">
    <w:abstractNumId w:val="53"/>
  </w:num>
  <w:num w:numId="16" w16cid:durableId="1664819005">
    <w:abstractNumId w:val="6"/>
  </w:num>
  <w:num w:numId="17" w16cid:durableId="1127623205">
    <w:abstractNumId w:val="68"/>
  </w:num>
  <w:num w:numId="18" w16cid:durableId="1382052087">
    <w:abstractNumId w:val="47"/>
  </w:num>
  <w:num w:numId="19" w16cid:durableId="1714571470">
    <w:abstractNumId w:val="30"/>
  </w:num>
  <w:num w:numId="20" w16cid:durableId="1192693747">
    <w:abstractNumId w:val="59"/>
  </w:num>
  <w:num w:numId="21" w16cid:durableId="1503011843">
    <w:abstractNumId w:val="22"/>
  </w:num>
  <w:num w:numId="22" w16cid:durableId="1174613845">
    <w:abstractNumId w:val="3"/>
  </w:num>
  <w:num w:numId="23" w16cid:durableId="1647276416">
    <w:abstractNumId w:val="45"/>
  </w:num>
  <w:num w:numId="24" w16cid:durableId="2017462718">
    <w:abstractNumId w:val="63"/>
  </w:num>
  <w:num w:numId="25" w16cid:durableId="932278488">
    <w:abstractNumId w:val="26"/>
  </w:num>
  <w:num w:numId="26" w16cid:durableId="784272876">
    <w:abstractNumId w:val="43"/>
  </w:num>
  <w:num w:numId="27" w16cid:durableId="326520980">
    <w:abstractNumId w:val="35"/>
  </w:num>
  <w:num w:numId="28" w16cid:durableId="1743259105">
    <w:abstractNumId w:val="33"/>
  </w:num>
  <w:num w:numId="29" w16cid:durableId="1535534566">
    <w:abstractNumId w:val="39"/>
  </w:num>
  <w:num w:numId="30" w16cid:durableId="1635325913">
    <w:abstractNumId w:val="58"/>
  </w:num>
  <w:num w:numId="31" w16cid:durableId="596862476">
    <w:abstractNumId w:val="49"/>
  </w:num>
  <w:num w:numId="32" w16cid:durableId="416219664">
    <w:abstractNumId w:val="17"/>
  </w:num>
  <w:num w:numId="33" w16cid:durableId="31343055">
    <w:abstractNumId w:val="67"/>
  </w:num>
  <w:num w:numId="34" w16cid:durableId="56825644">
    <w:abstractNumId w:val="66"/>
  </w:num>
  <w:num w:numId="35" w16cid:durableId="800996709">
    <w:abstractNumId w:val="46"/>
  </w:num>
  <w:num w:numId="36" w16cid:durableId="1071199561">
    <w:abstractNumId w:val="7"/>
  </w:num>
  <w:num w:numId="37" w16cid:durableId="187136648">
    <w:abstractNumId w:val="5"/>
  </w:num>
  <w:num w:numId="38" w16cid:durableId="1195383214">
    <w:abstractNumId w:val="20"/>
  </w:num>
  <w:num w:numId="39" w16cid:durableId="889850284">
    <w:abstractNumId w:val="57"/>
  </w:num>
  <w:num w:numId="40" w16cid:durableId="1390766890">
    <w:abstractNumId w:val="8"/>
  </w:num>
  <w:num w:numId="41" w16cid:durableId="142241501">
    <w:abstractNumId w:val="70"/>
  </w:num>
  <w:num w:numId="42" w16cid:durableId="1128082523">
    <w:abstractNumId w:val="23"/>
  </w:num>
  <w:num w:numId="43" w16cid:durableId="136457453">
    <w:abstractNumId w:val="27"/>
  </w:num>
  <w:num w:numId="44" w16cid:durableId="1596744777">
    <w:abstractNumId w:val="14"/>
  </w:num>
  <w:num w:numId="45" w16cid:durableId="1877498429">
    <w:abstractNumId w:val="64"/>
  </w:num>
  <w:num w:numId="46" w16cid:durableId="1023436768">
    <w:abstractNumId w:val="55"/>
  </w:num>
  <w:num w:numId="47" w16cid:durableId="663319752">
    <w:abstractNumId w:val="13"/>
  </w:num>
  <w:num w:numId="48" w16cid:durableId="2099210855">
    <w:abstractNumId w:val="36"/>
  </w:num>
  <w:num w:numId="49" w16cid:durableId="1008555650">
    <w:abstractNumId w:val="65"/>
  </w:num>
  <w:num w:numId="50" w16cid:durableId="11733199">
    <w:abstractNumId w:val="40"/>
  </w:num>
  <w:num w:numId="51" w16cid:durableId="1927763174">
    <w:abstractNumId w:val="41"/>
  </w:num>
  <w:num w:numId="52" w16cid:durableId="1763867239">
    <w:abstractNumId w:val="34"/>
  </w:num>
  <w:num w:numId="53" w16cid:durableId="826048504">
    <w:abstractNumId w:val="24"/>
  </w:num>
  <w:num w:numId="54" w16cid:durableId="1284733838">
    <w:abstractNumId w:val="0"/>
  </w:num>
  <w:num w:numId="55" w16cid:durableId="2113667891">
    <w:abstractNumId w:val="21"/>
  </w:num>
  <w:num w:numId="56" w16cid:durableId="1491795979">
    <w:abstractNumId w:val="56"/>
  </w:num>
  <w:num w:numId="57" w16cid:durableId="1289430514">
    <w:abstractNumId w:val="11"/>
  </w:num>
  <w:num w:numId="58" w16cid:durableId="1761947869">
    <w:abstractNumId w:val="9"/>
  </w:num>
  <w:num w:numId="59" w16cid:durableId="1414862353">
    <w:abstractNumId w:val="51"/>
  </w:num>
  <w:num w:numId="60" w16cid:durableId="499659393">
    <w:abstractNumId w:val="16"/>
  </w:num>
  <w:num w:numId="61" w16cid:durableId="311374508">
    <w:abstractNumId w:val="62"/>
  </w:num>
  <w:num w:numId="62" w16cid:durableId="1057817764">
    <w:abstractNumId w:val="37"/>
  </w:num>
  <w:num w:numId="63" w16cid:durableId="698160554">
    <w:abstractNumId w:val="60"/>
  </w:num>
  <w:num w:numId="64" w16cid:durableId="1813060217">
    <w:abstractNumId w:val="38"/>
  </w:num>
  <w:num w:numId="65" w16cid:durableId="2010912809">
    <w:abstractNumId w:val="2"/>
  </w:num>
  <w:num w:numId="66" w16cid:durableId="570039310">
    <w:abstractNumId w:val="19"/>
  </w:num>
  <w:num w:numId="67" w16cid:durableId="785656747">
    <w:abstractNumId w:val="42"/>
  </w:num>
  <w:num w:numId="68" w16cid:durableId="739912124">
    <w:abstractNumId w:val="28"/>
  </w:num>
  <w:num w:numId="69" w16cid:durableId="1992368162">
    <w:abstractNumId w:val="15"/>
  </w:num>
  <w:num w:numId="70" w16cid:durableId="355423440">
    <w:abstractNumId w:val="52"/>
  </w:num>
  <w:num w:numId="71" w16cid:durableId="1333070953">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07"/>
    <w:rsid w:val="0000026A"/>
    <w:rsid w:val="000003CE"/>
    <w:rsid w:val="00000683"/>
    <w:rsid w:val="000013E6"/>
    <w:rsid w:val="000015A6"/>
    <w:rsid w:val="000026C8"/>
    <w:rsid w:val="00002EA0"/>
    <w:rsid w:val="00002FA8"/>
    <w:rsid w:val="00003730"/>
    <w:rsid w:val="00003794"/>
    <w:rsid w:val="00003A6F"/>
    <w:rsid w:val="00004137"/>
    <w:rsid w:val="00004235"/>
    <w:rsid w:val="00004272"/>
    <w:rsid w:val="00004A94"/>
    <w:rsid w:val="0000506B"/>
    <w:rsid w:val="00005580"/>
    <w:rsid w:val="00005A32"/>
    <w:rsid w:val="000060AA"/>
    <w:rsid w:val="0000692A"/>
    <w:rsid w:val="00010798"/>
    <w:rsid w:val="0001177E"/>
    <w:rsid w:val="00011A13"/>
    <w:rsid w:val="0001338E"/>
    <w:rsid w:val="0001408E"/>
    <w:rsid w:val="000140A4"/>
    <w:rsid w:val="000140E5"/>
    <w:rsid w:val="00015ABF"/>
    <w:rsid w:val="00015F94"/>
    <w:rsid w:val="00016582"/>
    <w:rsid w:val="00016C6A"/>
    <w:rsid w:val="00016DEB"/>
    <w:rsid w:val="00020213"/>
    <w:rsid w:val="00020850"/>
    <w:rsid w:val="00020DC0"/>
    <w:rsid w:val="00022177"/>
    <w:rsid w:val="000221D0"/>
    <w:rsid w:val="00022B16"/>
    <w:rsid w:val="00022DC9"/>
    <w:rsid w:val="00023793"/>
    <w:rsid w:val="00023B73"/>
    <w:rsid w:val="00023CCE"/>
    <w:rsid w:val="00024B74"/>
    <w:rsid w:val="00025599"/>
    <w:rsid w:val="0002748E"/>
    <w:rsid w:val="000275E9"/>
    <w:rsid w:val="000304CF"/>
    <w:rsid w:val="0003084C"/>
    <w:rsid w:val="000309C8"/>
    <w:rsid w:val="000316D6"/>
    <w:rsid w:val="00032412"/>
    <w:rsid w:val="00032932"/>
    <w:rsid w:val="000329A3"/>
    <w:rsid w:val="00032F12"/>
    <w:rsid w:val="00034458"/>
    <w:rsid w:val="00034826"/>
    <w:rsid w:val="000357A3"/>
    <w:rsid w:val="00035FC3"/>
    <w:rsid w:val="000362E9"/>
    <w:rsid w:val="00036857"/>
    <w:rsid w:val="0003777F"/>
    <w:rsid w:val="00037D83"/>
    <w:rsid w:val="00040168"/>
    <w:rsid w:val="000404CD"/>
    <w:rsid w:val="00040A7C"/>
    <w:rsid w:val="00040BF0"/>
    <w:rsid w:val="00040C16"/>
    <w:rsid w:val="00040FF6"/>
    <w:rsid w:val="000428E5"/>
    <w:rsid w:val="00042F30"/>
    <w:rsid w:val="00042F66"/>
    <w:rsid w:val="00043F23"/>
    <w:rsid w:val="00044347"/>
    <w:rsid w:val="00044863"/>
    <w:rsid w:val="00044ADB"/>
    <w:rsid w:val="00045447"/>
    <w:rsid w:val="0004585A"/>
    <w:rsid w:val="00046573"/>
    <w:rsid w:val="00046B74"/>
    <w:rsid w:val="0004724B"/>
    <w:rsid w:val="000502AD"/>
    <w:rsid w:val="00050366"/>
    <w:rsid w:val="00050A5B"/>
    <w:rsid w:val="0005156C"/>
    <w:rsid w:val="00051EB3"/>
    <w:rsid w:val="00052413"/>
    <w:rsid w:val="000525CC"/>
    <w:rsid w:val="00052834"/>
    <w:rsid w:val="00052B93"/>
    <w:rsid w:val="00053268"/>
    <w:rsid w:val="0005483F"/>
    <w:rsid w:val="0005497A"/>
    <w:rsid w:val="00056130"/>
    <w:rsid w:val="00056490"/>
    <w:rsid w:val="00057711"/>
    <w:rsid w:val="000578A4"/>
    <w:rsid w:val="00057BB2"/>
    <w:rsid w:val="00057D0A"/>
    <w:rsid w:val="00060CD1"/>
    <w:rsid w:val="0006147E"/>
    <w:rsid w:val="0006248A"/>
    <w:rsid w:val="00062E5B"/>
    <w:rsid w:val="0006317F"/>
    <w:rsid w:val="000637F3"/>
    <w:rsid w:val="00064028"/>
    <w:rsid w:val="000648E5"/>
    <w:rsid w:val="00064B46"/>
    <w:rsid w:val="0006545A"/>
    <w:rsid w:val="00065726"/>
    <w:rsid w:val="00065A67"/>
    <w:rsid w:val="00066115"/>
    <w:rsid w:val="000664D6"/>
    <w:rsid w:val="000665AD"/>
    <w:rsid w:val="00066C85"/>
    <w:rsid w:val="00067722"/>
    <w:rsid w:val="00070819"/>
    <w:rsid w:val="00071B63"/>
    <w:rsid w:val="00071FFF"/>
    <w:rsid w:val="000732EF"/>
    <w:rsid w:val="000737F6"/>
    <w:rsid w:val="000754EA"/>
    <w:rsid w:val="0007568D"/>
    <w:rsid w:val="00075DB5"/>
    <w:rsid w:val="00076C44"/>
    <w:rsid w:val="0008025B"/>
    <w:rsid w:val="000802F2"/>
    <w:rsid w:val="00080356"/>
    <w:rsid w:val="00080418"/>
    <w:rsid w:val="00081182"/>
    <w:rsid w:val="00081D77"/>
    <w:rsid w:val="000824BD"/>
    <w:rsid w:val="00082CFA"/>
    <w:rsid w:val="00082E19"/>
    <w:rsid w:val="00083E20"/>
    <w:rsid w:val="0008502B"/>
    <w:rsid w:val="000852B1"/>
    <w:rsid w:val="00085625"/>
    <w:rsid w:val="00085A18"/>
    <w:rsid w:val="00085DF4"/>
    <w:rsid w:val="00086011"/>
    <w:rsid w:val="000915B8"/>
    <w:rsid w:val="000919E2"/>
    <w:rsid w:val="000925F4"/>
    <w:rsid w:val="00092D79"/>
    <w:rsid w:val="00092F07"/>
    <w:rsid w:val="00093561"/>
    <w:rsid w:val="00094339"/>
    <w:rsid w:val="00094B29"/>
    <w:rsid w:val="00094D8A"/>
    <w:rsid w:val="000957AA"/>
    <w:rsid w:val="000970F5"/>
    <w:rsid w:val="00097207"/>
    <w:rsid w:val="000977B7"/>
    <w:rsid w:val="000A076B"/>
    <w:rsid w:val="000A0D5E"/>
    <w:rsid w:val="000A0DE0"/>
    <w:rsid w:val="000A11FE"/>
    <w:rsid w:val="000A122F"/>
    <w:rsid w:val="000A13A9"/>
    <w:rsid w:val="000A14BC"/>
    <w:rsid w:val="000A219F"/>
    <w:rsid w:val="000A2633"/>
    <w:rsid w:val="000A2C7A"/>
    <w:rsid w:val="000A3A34"/>
    <w:rsid w:val="000A48AE"/>
    <w:rsid w:val="000A4B99"/>
    <w:rsid w:val="000A5201"/>
    <w:rsid w:val="000A57E4"/>
    <w:rsid w:val="000A5B1B"/>
    <w:rsid w:val="000A6685"/>
    <w:rsid w:val="000A68F8"/>
    <w:rsid w:val="000A734C"/>
    <w:rsid w:val="000A7745"/>
    <w:rsid w:val="000A79D8"/>
    <w:rsid w:val="000A7B7C"/>
    <w:rsid w:val="000A7C29"/>
    <w:rsid w:val="000B01DD"/>
    <w:rsid w:val="000B03C3"/>
    <w:rsid w:val="000B09A7"/>
    <w:rsid w:val="000B1823"/>
    <w:rsid w:val="000B20D6"/>
    <w:rsid w:val="000B2754"/>
    <w:rsid w:val="000B2F5D"/>
    <w:rsid w:val="000B30C8"/>
    <w:rsid w:val="000B3969"/>
    <w:rsid w:val="000B3A39"/>
    <w:rsid w:val="000B3B98"/>
    <w:rsid w:val="000B6269"/>
    <w:rsid w:val="000C0196"/>
    <w:rsid w:val="000C1E23"/>
    <w:rsid w:val="000C205C"/>
    <w:rsid w:val="000C29D1"/>
    <w:rsid w:val="000C29F5"/>
    <w:rsid w:val="000C2C8E"/>
    <w:rsid w:val="000C2C97"/>
    <w:rsid w:val="000C2CED"/>
    <w:rsid w:val="000C408A"/>
    <w:rsid w:val="000C488A"/>
    <w:rsid w:val="000C4BA1"/>
    <w:rsid w:val="000C53D7"/>
    <w:rsid w:val="000C553B"/>
    <w:rsid w:val="000C58CD"/>
    <w:rsid w:val="000C59FC"/>
    <w:rsid w:val="000C5D84"/>
    <w:rsid w:val="000C69DA"/>
    <w:rsid w:val="000C73DB"/>
    <w:rsid w:val="000D09B0"/>
    <w:rsid w:val="000D17C2"/>
    <w:rsid w:val="000D205F"/>
    <w:rsid w:val="000D225F"/>
    <w:rsid w:val="000D23D9"/>
    <w:rsid w:val="000D2464"/>
    <w:rsid w:val="000D403E"/>
    <w:rsid w:val="000D45BD"/>
    <w:rsid w:val="000D48AF"/>
    <w:rsid w:val="000D4FE4"/>
    <w:rsid w:val="000D5070"/>
    <w:rsid w:val="000D519D"/>
    <w:rsid w:val="000D61AF"/>
    <w:rsid w:val="000D6231"/>
    <w:rsid w:val="000D6479"/>
    <w:rsid w:val="000D64B0"/>
    <w:rsid w:val="000D67ED"/>
    <w:rsid w:val="000D6AFA"/>
    <w:rsid w:val="000D6D7D"/>
    <w:rsid w:val="000D7712"/>
    <w:rsid w:val="000D7B1E"/>
    <w:rsid w:val="000E23EF"/>
    <w:rsid w:val="000E351B"/>
    <w:rsid w:val="000E3548"/>
    <w:rsid w:val="000E37A3"/>
    <w:rsid w:val="000E4155"/>
    <w:rsid w:val="000E4315"/>
    <w:rsid w:val="000E526B"/>
    <w:rsid w:val="000E5771"/>
    <w:rsid w:val="000E5993"/>
    <w:rsid w:val="000E639A"/>
    <w:rsid w:val="000E65FA"/>
    <w:rsid w:val="000E6B3E"/>
    <w:rsid w:val="000F045E"/>
    <w:rsid w:val="000F051A"/>
    <w:rsid w:val="000F098D"/>
    <w:rsid w:val="000F09F0"/>
    <w:rsid w:val="000F0CAF"/>
    <w:rsid w:val="000F0EA2"/>
    <w:rsid w:val="000F23BC"/>
    <w:rsid w:val="000F26BC"/>
    <w:rsid w:val="000F2D04"/>
    <w:rsid w:val="000F38D9"/>
    <w:rsid w:val="000F3ADF"/>
    <w:rsid w:val="000F3E3B"/>
    <w:rsid w:val="000F51EA"/>
    <w:rsid w:val="000F65AE"/>
    <w:rsid w:val="000F7FBD"/>
    <w:rsid w:val="0010046E"/>
    <w:rsid w:val="001006D1"/>
    <w:rsid w:val="001007EA"/>
    <w:rsid w:val="00100B93"/>
    <w:rsid w:val="001011C1"/>
    <w:rsid w:val="00101747"/>
    <w:rsid w:val="00101A9A"/>
    <w:rsid w:val="00101C9A"/>
    <w:rsid w:val="00102C3F"/>
    <w:rsid w:val="00103BF5"/>
    <w:rsid w:val="00103ED7"/>
    <w:rsid w:val="001047FA"/>
    <w:rsid w:val="001055AD"/>
    <w:rsid w:val="00106685"/>
    <w:rsid w:val="001068D4"/>
    <w:rsid w:val="00106C52"/>
    <w:rsid w:val="00106C8A"/>
    <w:rsid w:val="0010704C"/>
    <w:rsid w:val="00107539"/>
    <w:rsid w:val="001075F0"/>
    <w:rsid w:val="00107671"/>
    <w:rsid w:val="0011080C"/>
    <w:rsid w:val="00111A5F"/>
    <w:rsid w:val="001121BE"/>
    <w:rsid w:val="00112E22"/>
    <w:rsid w:val="001143D0"/>
    <w:rsid w:val="00114CD4"/>
    <w:rsid w:val="00114DDD"/>
    <w:rsid w:val="00115C19"/>
    <w:rsid w:val="00115D8C"/>
    <w:rsid w:val="00115E65"/>
    <w:rsid w:val="001160F8"/>
    <w:rsid w:val="00116C88"/>
    <w:rsid w:val="00117A45"/>
    <w:rsid w:val="0012032B"/>
    <w:rsid w:val="00120A1E"/>
    <w:rsid w:val="001214BC"/>
    <w:rsid w:val="00121B3A"/>
    <w:rsid w:val="001223E6"/>
    <w:rsid w:val="001225F0"/>
    <w:rsid w:val="00122991"/>
    <w:rsid w:val="00122B19"/>
    <w:rsid w:val="00123B1F"/>
    <w:rsid w:val="00123C1F"/>
    <w:rsid w:val="00124237"/>
    <w:rsid w:val="0012429B"/>
    <w:rsid w:val="00124A5A"/>
    <w:rsid w:val="00124F96"/>
    <w:rsid w:val="00125066"/>
    <w:rsid w:val="00125345"/>
    <w:rsid w:val="00127149"/>
    <w:rsid w:val="00127B22"/>
    <w:rsid w:val="00127E92"/>
    <w:rsid w:val="00130617"/>
    <w:rsid w:val="00130677"/>
    <w:rsid w:val="00131328"/>
    <w:rsid w:val="001315C5"/>
    <w:rsid w:val="0013222F"/>
    <w:rsid w:val="001326AB"/>
    <w:rsid w:val="00132902"/>
    <w:rsid w:val="00133F04"/>
    <w:rsid w:val="00134621"/>
    <w:rsid w:val="00134A76"/>
    <w:rsid w:val="00135727"/>
    <w:rsid w:val="001359F4"/>
    <w:rsid w:val="00135B8D"/>
    <w:rsid w:val="0013605C"/>
    <w:rsid w:val="00136E21"/>
    <w:rsid w:val="00137D2A"/>
    <w:rsid w:val="001402B7"/>
    <w:rsid w:val="001407F3"/>
    <w:rsid w:val="00140F3C"/>
    <w:rsid w:val="00140FAA"/>
    <w:rsid w:val="00140FF7"/>
    <w:rsid w:val="00141060"/>
    <w:rsid w:val="00141585"/>
    <w:rsid w:val="00141A2B"/>
    <w:rsid w:val="00142B6B"/>
    <w:rsid w:val="00143A37"/>
    <w:rsid w:val="00143C4B"/>
    <w:rsid w:val="00143E00"/>
    <w:rsid w:val="00144B0A"/>
    <w:rsid w:val="00145BFA"/>
    <w:rsid w:val="00146530"/>
    <w:rsid w:val="00147182"/>
    <w:rsid w:val="00147698"/>
    <w:rsid w:val="001477A3"/>
    <w:rsid w:val="00147F22"/>
    <w:rsid w:val="001506A7"/>
    <w:rsid w:val="001509B3"/>
    <w:rsid w:val="0015169E"/>
    <w:rsid w:val="001517B5"/>
    <w:rsid w:val="00152303"/>
    <w:rsid w:val="00152DC2"/>
    <w:rsid w:val="00152E35"/>
    <w:rsid w:val="00152F51"/>
    <w:rsid w:val="00153085"/>
    <w:rsid w:val="00153740"/>
    <w:rsid w:val="001538B6"/>
    <w:rsid w:val="00153EFC"/>
    <w:rsid w:val="00155098"/>
    <w:rsid w:val="00155DFC"/>
    <w:rsid w:val="00155E6F"/>
    <w:rsid w:val="001570B9"/>
    <w:rsid w:val="00157177"/>
    <w:rsid w:val="0015774A"/>
    <w:rsid w:val="00157CE1"/>
    <w:rsid w:val="00160A72"/>
    <w:rsid w:val="00161184"/>
    <w:rsid w:val="0016125E"/>
    <w:rsid w:val="00161336"/>
    <w:rsid w:val="00161535"/>
    <w:rsid w:val="00161A97"/>
    <w:rsid w:val="001632A3"/>
    <w:rsid w:val="00163497"/>
    <w:rsid w:val="00163DD9"/>
    <w:rsid w:val="00163DEA"/>
    <w:rsid w:val="001645DE"/>
    <w:rsid w:val="001653E9"/>
    <w:rsid w:val="001654BB"/>
    <w:rsid w:val="00165688"/>
    <w:rsid w:val="00167000"/>
    <w:rsid w:val="00167840"/>
    <w:rsid w:val="00170065"/>
    <w:rsid w:val="00170ACE"/>
    <w:rsid w:val="001721F9"/>
    <w:rsid w:val="00172723"/>
    <w:rsid w:val="001728AF"/>
    <w:rsid w:val="0017363A"/>
    <w:rsid w:val="00173A78"/>
    <w:rsid w:val="00173FE0"/>
    <w:rsid w:val="00174784"/>
    <w:rsid w:val="001753F9"/>
    <w:rsid w:val="00175971"/>
    <w:rsid w:val="00175B29"/>
    <w:rsid w:val="00175FF5"/>
    <w:rsid w:val="00176669"/>
    <w:rsid w:val="00176EB3"/>
    <w:rsid w:val="00180AE1"/>
    <w:rsid w:val="001811FE"/>
    <w:rsid w:val="00182175"/>
    <w:rsid w:val="00182595"/>
    <w:rsid w:val="00182BD3"/>
    <w:rsid w:val="00182CF1"/>
    <w:rsid w:val="00182D43"/>
    <w:rsid w:val="001833AC"/>
    <w:rsid w:val="0018357B"/>
    <w:rsid w:val="001835CB"/>
    <w:rsid w:val="001837E0"/>
    <w:rsid w:val="00184405"/>
    <w:rsid w:val="0018440F"/>
    <w:rsid w:val="00184D23"/>
    <w:rsid w:val="00184E5E"/>
    <w:rsid w:val="00184F64"/>
    <w:rsid w:val="00186CC2"/>
    <w:rsid w:val="00187BE8"/>
    <w:rsid w:val="00187D0E"/>
    <w:rsid w:val="0019037F"/>
    <w:rsid w:val="001904DE"/>
    <w:rsid w:val="00190AD7"/>
    <w:rsid w:val="00190D6F"/>
    <w:rsid w:val="00190EB5"/>
    <w:rsid w:val="00192F4C"/>
    <w:rsid w:val="001931A4"/>
    <w:rsid w:val="001938DB"/>
    <w:rsid w:val="001944FB"/>
    <w:rsid w:val="00194BDB"/>
    <w:rsid w:val="0019526D"/>
    <w:rsid w:val="001958EC"/>
    <w:rsid w:val="00195C40"/>
    <w:rsid w:val="00197370"/>
    <w:rsid w:val="001A0D58"/>
    <w:rsid w:val="001A11BC"/>
    <w:rsid w:val="001A1E79"/>
    <w:rsid w:val="001A2922"/>
    <w:rsid w:val="001A2D21"/>
    <w:rsid w:val="001A3CA5"/>
    <w:rsid w:val="001A46AA"/>
    <w:rsid w:val="001A567B"/>
    <w:rsid w:val="001A6196"/>
    <w:rsid w:val="001A6212"/>
    <w:rsid w:val="001A659D"/>
    <w:rsid w:val="001A7770"/>
    <w:rsid w:val="001B04CE"/>
    <w:rsid w:val="001B05AF"/>
    <w:rsid w:val="001B08B5"/>
    <w:rsid w:val="001B0F68"/>
    <w:rsid w:val="001B1842"/>
    <w:rsid w:val="001B1B5D"/>
    <w:rsid w:val="001B1F5D"/>
    <w:rsid w:val="001B23E0"/>
    <w:rsid w:val="001B26D9"/>
    <w:rsid w:val="001B2752"/>
    <w:rsid w:val="001B2DD0"/>
    <w:rsid w:val="001B3AD5"/>
    <w:rsid w:val="001B3BCB"/>
    <w:rsid w:val="001B3C47"/>
    <w:rsid w:val="001B4675"/>
    <w:rsid w:val="001B4B46"/>
    <w:rsid w:val="001B4DBB"/>
    <w:rsid w:val="001B50A1"/>
    <w:rsid w:val="001B554F"/>
    <w:rsid w:val="001B5ABF"/>
    <w:rsid w:val="001B655D"/>
    <w:rsid w:val="001B67E0"/>
    <w:rsid w:val="001B7E66"/>
    <w:rsid w:val="001C0CC1"/>
    <w:rsid w:val="001C1230"/>
    <w:rsid w:val="001C127D"/>
    <w:rsid w:val="001C15E6"/>
    <w:rsid w:val="001C199B"/>
    <w:rsid w:val="001C19CF"/>
    <w:rsid w:val="001C1D6E"/>
    <w:rsid w:val="001C2058"/>
    <w:rsid w:val="001C2ED7"/>
    <w:rsid w:val="001C3635"/>
    <w:rsid w:val="001C3D38"/>
    <w:rsid w:val="001C3DBA"/>
    <w:rsid w:val="001C3F4D"/>
    <w:rsid w:val="001C429E"/>
    <w:rsid w:val="001C44C2"/>
    <w:rsid w:val="001C4850"/>
    <w:rsid w:val="001C4C30"/>
    <w:rsid w:val="001C5322"/>
    <w:rsid w:val="001C550D"/>
    <w:rsid w:val="001C5A18"/>
    <w:rsid w:val="001C67E8"/>
    <w:rsid w:val="001C6CE6"/>
    <w:rsid w:val="001C6D4C"/>
    <w:rsid w:val="001C70C2"/>
    <w:rsid w:val="001C7EB4"/>
    <w:rsid w:val="001D0646"/>
    <w:rsid w:val="001D0685"/>
    <w:rsid w:val="001D0868"/>
    <w:rsid w:val="001D1AB6"/>
    <w:rsid w:val="001D1D50"/>
    <w:rsid w:val="001D2E64"/>
    <w:rsid w:val="001D47E4"/>
    <w:rsid w:val="001D4978"/>
    <w:rsid w:val="001D50BD"/>
    <w:rsid w:val="001D5AC7"/>
    <w:rsid w:val="001D740A"/>
    <w:rsid w:val="001D7A45"/>
    <w:rsid w:val="001D7A64"/>
    <w:rsid w:val="001D7B64"/>
    <w:rsid w:val="001D7F84"/>
    <w:rsid w:val="001E01C0"/>
    <w:rsid w:val="001E0C90"/>
    <w:rsid w:val="001E0F6F"/>
    <w:rsid w:val="001E0F96"/>
    <w:rsid w:val="001E12EB"/>
    <w:rsid w:val="001E3455"/>
    <w:rsid w:val="001E3ACE"/>
    <w:rsid w:val="001E50BE"/>
    <w:rsid w:val="001E5523"/>
    <w:rsid w:val="001E64DF"/>
    <w:rsid w:val="001E6B8B"/>
    <w:rsid w:val="001E6C04"/>
    <w:rsid w:val="001E7012"/>
    <w:rsid w:val="001E7036"/>
    <w:rsid w:val="001E79A9"/>
    <w:rsid w:val="001F01D4"/>
    <w:rsid w:val="001F08EE"/>
    <w:rsid w:val="001F0A5C"/>
    <w:rsid w:val="001F13E8"/>
    <w:rsid w:val="001F158A"/>
    <w:rsid w:val="001F1AF1"/>
    <w:rsid w:val="001F24CC"/>
    <w:rsid w:val="001F25C6"/>
    <w:rsid w:val="001F27C7"/>
    <w:rsid w:val="001F28BC"/>
    <w:rsid w:val="001F347B"/>
    <w:rsid w:val="001F39B8"/>
    <w:rsid w:val="001F511A"/>
    <w:rsid w:val="001F57E2"/>
    <w:rsid w:val="001F611A"/>
    <w:rsid w:val="001F64E1"/>
    <w:rsid w:val="001F6976"/>
    <w:rsid w:val="001F6B1C"/>
    <w:rsid w:val="001F7094"/>
    <w:rsid w:val="002001D2"/>
    <w:rsid w:val="00200925"/>
    <w:rsid w:val="00200A61"/>
    <w:rsid w:val="00200B77"/>
    <w:rsid w:val="00201946"/>
    <w:rsid w:val="00202A38"/>
    <w:rsid w:val="00202AF7"/>
    <w:rsid w:val="002030FA"/>
    <w:rsid w:val="00203941"/>
    <w:rsid w:val="00203A3B"/>
    <w:rsid w:val="002041A5"/>
    <w:rsid w:val="00204486"/>
    <w:rsid w:val="002054B7"/>
    <w:rsid w:val="00205AFA"/>
    <w:rsid w:val="00206A6B"/>
    <w:rsid w:val="00206BB8"/>
    <w:rsid w:val="00207F9E"/>
    <w:rsid w:val="0021038D"/>
    <w:rsid w:val="0021053D"/>
    <w:rsid w:val="0021054B"/>
    <w:rsid w:val="00210DCA"/>
    <w:rsid w:val="00211038"/>
    <w:rsid w:val="00211F83"/>
    <w:rsid w:val="00212511"/>
    <w:rsid w:val="00212E22"/>
    <w:rsid w:val="002130A5"/>
    <w:rsid w:val="00213408"/>
    <w:rsid w:val="00213B48"/>
    <w:rsid w:val="00213D0E"/>
    <w:rsid w:val="002142EF"/>
    <w:rsid w:val="00217486"/>
    <w:rsid w:val="00217810"/>
    <w:rsid w:val="00217E73"/>
    <w:rsid w:val="00220A29"/>
    <w:rsid w:val="00220CB5"/>
    <w:rsid w:val="0022133B"/>
    <w:rsid w:val="00221B65"/>
    <w:rsid w:val="002226B8"/>
    <w:rsid w:val="00222A76"/>
    <w:rsid w:val="00222D81"/>
    <w:rsid w:val="00223931"/>
    <w:rsid w:val="0022431E"/>
    <w:rsid w:val="00224487"/>
    <w:rsid w:val="002260F1"/>
    <w:rsid w:val="00226514"/>
    <w:rsid w:val="002310E8"/>
    <w:rsid w:val="0023134E"/>
    <w:rsid w:val="00231D39"/>
    <w:rsid w:val="0023265E"/>
    <w:rsid w:val="00232C5C"/>
    <w:rsid w:val="00232CE3"/>
    <w:rsid w:val="00233562"/>
    <w:rsid w:val="002336F3"/>
    <w:rsid w:val="00234321"/>
    <w:rsid w:val="002347C0"/>
    <w:rsid w:val="002349E4"/>
    <w:rsid w:val="00234B3F"/>
    <w:rsid w:val="00235BC9"/>
    <w:rsid w:val="00235D5A"/>
    <w:rsid w:val="002360C5"/>
    <w:rsid w:val="002361E5"/>
    <w:rsid w:val="0023640D"/>
    <w:rsid w:val="00237014"/>
    <w:rsid w:val="0023794F"/>
    <w:rsid w:val="00237A11"/>
    <w:rsid w:val="00237CC1"/>
    <w:rsid w:val="00240249"/>
    <w:rsid w:val="0024075E"/>
    <w:rsid w:val="002413C2"/>
    <w:rsid w:val="0024263F"/>
    <w:rsid w:val="0024285F"/>
    <w:rsid w:val="002429A5"/>
    <w:rsid w:val="00242B99"/>
    <w:rsid w:val="002438CE"/>
    <w:rsid w:val="00243AD8"/>
    <w:rsid w:val="002444E2"/>
    <w:rsid w:val="00244CDD"/>
    <w:rsid w:val="00244D30"/>
    <w:rsid w:val="00245018"/>
    <w:rsid w:val="00245BFD"/>
    <w:rsid w:val="002460D0"/>
    <w:rsid w:val="002472F5"/>
    <w:rsid w:val="00247500"/>
    <w:rsid w:val="0024765D"/>
    <w:rsid w:val="002477BA"/>
    <w:rsid w:val="00247C47"/>
    <w:rsid w:val="002502ED"/>
    <w:rsid w:val="0025079B"/>
    <w:rsid w:val="002508F7"/>
    <w:rsid w:val="002513FB"/>
    <w:rsid w:val="002517D9"/>
    <w:rsid w:val="00252830"/>
    <w:rsid w:val="00253134"/>
    <w:rsid w:val="002537C4"/>
    <w:rsid w:val="00255257"/>
    <w:rsid w:val="00255C45"/>
    <w:rsid w:val="00257798"/>
    <w:rsid w:val="00260338"/>
    <w:rsid w:val="002605F3"/>
    <w:rsid w:val="002614BD"/>
    <w:rsid w:val="002626C7"/>
    <w:rsid w:val="002628C3"/>
    <w:rsid w:val="00263394"/>
    <w:rsid w:val="00265BBA"/>
    <w:rsid w:val="00265BE1"/>
    <w:rsid w:val="00265CB8"/>
    <w:rsid w:val="00265CBE"/>
    <w:rsid w:val="00266487"/>
    <w:rsid w:val="00266851"/>
    <w:rsid w:val="00266A32"/>
    <w:rsid w:val="00266FDF"/>
    <w:rsid w:val="00267811"/>
    <w:rsid w:val="00267E9D"/>
    <w:rsid w:val="00271096"/>
    <w:rsid w:val="00271E21"/>
    <w:rsid w:val="00271E85"/>
    <w:rsid w:val="00272A40"/>
    <w:rsid w:val="00272B96"/>
    <w:rsid w:val="00273288"/>
    <w:rsid w:val="00273451"/>
    <w:rsid w:val="0027381A"/>
    <w:rsid w:val="002741AC"/>
    <w:rsid w:val="002745A8"/>
    <w:rsid w:val="002745E8"/>
    <w:rsid w:val="002756AE"/>
    <w:rsid w:val="00275CEF"/>
    <w:rsid w:val="00275D6B"/>
    <w:rsid w:val="00276673"/>
    <w:rsid w:val="002767B2"/>
    <w:rsid w:val="00277879"/>
    <w:rsid w:val="00280263"/>
    <w:rsid w:val="00282263"/>
    <w:rsid w:val="00283128"/>
    <w:rsid w:val="00283610"/>
    <w:rsid w:val="00283F65"/>
    <w:rsid w:val="00283FEE"/>
    <w:rsid w:val="00284014"/>
    <w:rsid w:val="002840BF"/>
    <w:rsid w:val="00284312"/>
    <w:rsid w:val="0028438C"/>
    <w:rsid w:val="0028563F"/>
    <w:rsid w:val="00285D36"/>
    <w:rsid w:val="00285DA9"/>
    <w:rsid w:val="002865DC"/>
    <w:rsid w:val="0028666C"/>
    <w:rsid w:val="0028693C"/>
    <w:rsid w:val="00286B54"/>
    <w:rsid w:val="00287512"/>
    <w:rsid w:val="0029042D"/>
    <w:rsid w:val="0029066A"/>
    <w:rsid w:val="00290A13"/>
    <w:rsid w:val="00290B57"/>
    <w:rsid w:val="0029148F"/>
    <w:rsid w:val="00291597"/>
    <w:rsid w:val="00291E86"/>
    <w:rsid w:val="002924B5"/>
    <w:rsid w:val="00292F4E"/>
    <w:rsid w:val="00293644"/>
    <w:rsid w:val="002936EF"/>
    <w:rsid w:val="00293911"/>
    <w:rsid w:val="00293B8D"/>
    <w:rsid w:val="00293D39"/>
    <w:rsid w:val="002941FC"/>
    <w:rsid w:val="00294CDF"/>
    <w:rsid w:val="00295FAE"/>
    <w:rsid w:val="002970C9"/>
    <w:rsid w:val="0029775B"/>
    <w:rsid w:val="00297804"/>
    <w:rsid w:val="00297912"/>
    <w:rsid w:val="002A0436"/>
    <w:rsid w:val="002A073F"/>
    <w:rsid w:val="002A0AE1"/>
    <w:rsid w:val="002A14E0"/>
    <w:rsid w:val="002A182C"/>
    <w:rsid w:val="002A28AE"/>
    <w:rsid w:val="002A4445"/>
    <w:rsid w:val="002A4A82"/>
    <w:rsid w:val="002A4B05"/>
    <w:rsid w:val="002A4CF2"/>
    <w:rsid w:val="002A4DF7"/>
    <w:rsid w:val="002A5062"/>
    <w:rsid w:val="002A56B8"/>
    <w:rsid w:val="002A57C5"/>
    <w:rsid w:val="002A72FD"/>
    <w:rsid w:val="002A74D6"/>
    <w:rsid w:val="002A78C0"/>
    <w:rsid w:val="002A7F41"/>
    <w:rsid w:val="002A7FA2"/>
    <w:rsid w:val="002B069F"/>
    <w:rsid w:val="002B0750"/>
    <w:rsid w:val="002B0A33"/>
    <w:rsid w:val="002B1017"/>
    <w:rsid w:val="002B1830"/>
    <w:rsid w:val="002B272C"/>
    <w:rsid w:val="002B3534"/>
    <w:rsid w:val="002B3658"/>
    <w:rsid w:val="002B3914"/>
    <w:rsid w:val="002B4EE3"/>
    <w:rsid w:val="002B53DC"/>
    <w:rsid w:val="002B5888"/>
    <w:rsid w:val="002B6FB8"/>
    <w:rsid w:val="002B7456"/>
    <w:rsid w:val="002B7692"/>
    <w:rsid w:val="002B7D68"/>
    <w:rsid w:val="002C0B80"/>
    <w:rsid w:val="002C0C35"/>
    <w:rsid w:val="002C11E2"/>
    <w:rsid w:val="002C1408"/>
    <w:rsid w:val="002C1FD5"/>
    <w:rsid w:val="002C3131"/>
    <w:rsid w:val="002C3A4A"/>
    <w:rsid w:val="002C433F"/>
    <w:rsid w:val="002C43EA"/>
    <w:rsid w:val="002C4683"/>
    <w:rsid w:val="002C53C5"/>
    <w:rsid w:val="002C61C6"/>
    <w:rsid w:val="002C6D89"/>
    <w:rsid w:val="002C725E"/>
    <w:rsid w:val="002D015F"/>
    <w:rsid w:val="002D09EB"/>
    <w:rsid w:val="002D0F14"/>
    <w:rsid w:val="002D0FF5"/>
    <w:rsid w:val="002D10A7"/>
    <w:rsid w:val="002D15CC"/>
    <w:rsid w:val="002D1959"/>
    <w:rsid w:val="002D1B2D"/>
    <w:rsid w:val="002D2295"/>
    <w:rsid w:val="002D30C3"/>
    <w:rsid w:val="002D36D1"/>
    <w:rsid w:val="002D4AE1"/>
    <w:rsid w:val="002D5CEB"/>
    <w:rsid w:val="002D5F55"/>
    <w:rsid w:val="002D5FAE"/>
    <w:rsid w:val="002D601C"/>
    <w:rsid w:val="002D65C4"/>
    <w:rsid w:val="002D7032"/>
    <w:rsid w:val="002D7120"/>
    <w:rsid w:val="002E0180"/>
    <w:rsid w:val="002E34FD"/>
    <w:rsid w:val="002E384F"/>
    <w:rsid w:val="002E3EC3"/>
    <w:rsid w:val="002E4FDF"/>
    <w:rsid w:val="002E500F"/>
    <w:rsid w:val="002E56D4"/>
    <w:rsid w:val="002E5D6C"/>
    <w:rsid w:val="002E5DDE"/>
    <w:rsid w:val="002E617C"/>
    <w:rsid w:val="002E788D"/>
    <w:rsid w:val="002E7F97"/>
    <w:rsid w:val="002F0559"/>
    <w:rsid w:val="002F0713"/>
    <w:rsid w:val="002F0FD2"/>
    <w:rsid w:val="002F1C3E"/>
    <w:rsid w:val="002F2392"/>
    <w:rsid w:val="002F2A2C"/>
    <w:rsid w:val="002F2CAE"/>
    <w:rsid w:val="002F2F26"/>
    <w:rsid w:val="002F36C6"/>
    <w:rsid w:val="002F4513"/>
    <w:rsid w:val="002F56D4"/>
    <w:rsid w:val="002F695B"/>
    <w:rsid w:val="002F7699"/>
    <w:rsid w:val="002F7B9D"/>
    <w:rsid w:val="002F7FE7"/>
    <w:rsid w:val="003005DF"/>
    <w:rsid w:val="003007F1"/>
    <w:rsid w:val="003009EE"/>
    <w:rsid w:val="00300B65"/>
    <w:rsid w:val="00300F1E"/>
    <w:rsid w:val="0030134D"/>
    <w:rsid w:val="0030186E"/>
    <w:rsid w:val="00303797"/>
    <w:rsid w:val="0030385C"/>
    <w:rsid w:val="003039E8"/>
    <w:rsid w:val="003047BA"/>
    <w:rsid w:val="003057A0"/>
    <w:rsid w:val="00305EB7"/>
    <w:rsid w:val="00306034"/>
    <w:rsid w:val="00306992"/>
    <w:rsid w:val="00307229"/>
    <w:rsid w:val="0030722A"/>
    <w:rsid w:val="00307701"/>
    <w:rsid w:val="00310301"/>
    <w:rsid w:val="0031091A"/>
    <w:rsid w:val="00310C63"/>
    <w:rsid w:val="00312D36"/>
    <w:rsid w:val="003137CB"/>
    <w:rsid w:val="00313A47"/>
    <w:rsid w:val="0031434A"/>
    <w:rsid w:val="00314887"/>
    <w:rsid w:val="00316650"/>
    <w:rsid w:val="0031671E"/>
    <w:rsid w:val="0031739D"/>
    <w:rsid w:val="003200D1"/>
    <w:rsid w:val="00320194"/>
    <w:rsid w:val="00320367"/>
    <w:rsid w:val="003203F9"/>
    <w:rsid w:val="003216D8"/>
    <w:rsid w:val="00321C54"/>
    <w:rsid w:val="00322064"/>
    <w:rsid w:val="003236BF"/>
    <w:rsid w:val="00323937"/>
    <w:rsid w:val="0032405C"/>
    <w:rsid w:val="0032512F"/>
    <w:rsid w:val="00325E2C"/>
    <w:rsid w:val="00326C2F"/>
    <w:rsid w:val="0032737E"/>
    <w:rsid w:val="003302BA"/>
    <w:rsid w:val="00330EC4"/>
    <w:rsid w:val="0033104D"/>
    <w:rsid w:val="00331A15"/>
    <w:rsid w:val="00331FC9"/>
    <w:rsid w:val="00333656"/>
    <w:rsid w:val="00333EA7"/>
    <w:rsid w:val="00335DCA"/>
    <w:rsid w:val="00336ADF"/>
    <w:rsid w:val="00336EF0"/>
    <w:rsid w:val="00337C04"/>
    <w:rsid w:val="00340C2F"/>
    <w:rsid w:val="0034150D"/>
    <w:rsid w:val="003423BC"/>
    <w:rsid w:val="00342E5F"/>
    <w:rsid w:val="00342FA1"/>
    <w:rsid w:val="00343562"/>
    <w:rsid w:val="00343742"/>
    <w:rsid w:val="00343D3A"/>
    <w:rsid w:val="003440E6"/>
    <w:rsid w:val="003452DD"/>
    <w:rsid w:val="00345793"/>
    <w:rsid w:val="0034633D"/>
    <w:rsid w:val="00350208"/>
    <w:rsid w:val="00350389"/>
    <w:rsid w:val="00350903"/>
    <w:rsid w:val="003510B2"/>
    <w:rsid w:val="0035170F"/>
    <w:rsid w:val="00351742"/>
    <w:rsid w:val="00351774"/>
    <w:rsid w:val="003525E7"/>
    <w:rsid w:val="00352603"/>
    <w:rsid w:val="00352B71"/>
    <w:rsid w:val="00352F61"/>
    <w:rsid w:val="00352FDC"/>
    <w:rsid w:val="00353450"/>
    <w:rsid w:val="003535D8"/>
    <w:rsid w:val="00353AC6"/>
    <w:rsid w:val="00354721"/>
    <w:rsid w:val="0035590C"/>
    <w:rsid w:val="003561F7"/>
    <w:rsid w:val="0035650E"/>
    <w:rsid w:val="0035698C"/>
    <w:rsid w:val="00356B86"/>
    <w:rsid w:val="003575F4"/>
    <w:rsid w:val="00360D4E"/>
    <w:rsid w:val="00360F35"/>
    <w:rsid w:val="0036170B"/>
    <w:rsid w:val="00362429"/>
    <w:rsid w:val="00362663"/>
    <w:rsid w:val="00362AAF"/>
    <w:rsid w:val="003634C0"/>
    <w:rsid w:val="00363DB3"/>
    <w:rsid w:val="00363E74"/>
    <w:rsid w:val="0036513D"/>
    <w:rsid w:val="0036519D"/>
    <w:rsid w:val="0036597A"/>
    <w:rsid w:val="00365A6B"/>
    <w:rsid w:val="00367729"/>
    <w:rsid w:val="00367845"/>
    <w:rsid w:val="00367E30"/>
    <w:rsid w:val="00371630"/>
    <w:rsid w:val="00372188"/>
    <w:rsid w:val="00372841"/>
    <w:rsid w:val="00372EA7"/>
    <w:rsid w:val="003732C6"/>
    <w:rsid w:val="00373770"/>
    <w:rsid w:val="00373E65"/>
    <w:rsid w:val="00374335"/>
    <w:rsid w:val="003744E0"/>
    <w:rsid w:val="00374615"/>
    <w:rsid w:val="00374D72"/>
    <w:rsid w:val="003752DF"/>
    <w:rsid w:val="00375CF0"/>
    <w:rsid w:val="00376178"/>
    <w:rsid w:val="00376192"/>
    <w:rsid w:val="0037652B"/>
    <w:rsid w:val="00376BB1"/>
    <w:rsid w:val="00376EA0"/>
    <w:rsid w:val="00377010"/>
    <w:rsid w:val="003773F8"/>
    <w:rsid w:val="0037790C"/>
    <w:rsid w:val="00377ADD"/>
    <w:rsid w:val="003812BF"/>
    <w:rsid w:val="0038154D"/>
    <w:rsid w:val="00381B66"/>
    <w:rsid w:val="0038219E"/>
    <w:rsid w:val="0038276B"/>
    <w:rsid w:val="003827FD"/>
    <w:rsid w:val="00383649"/>
    <w:rsid w:val="00383B45"/>
    <w:rsid w:val="00384A99"/>
    <w:rsid w:val="00385C38"/>
    <w:rsid w:val="00386A84"/>
    <w:rsid w:val="00386DA7"/>
    <w:rsid w:val="003871A6"/>
    <w:rsid w:val="00387E04"/>
    <w:rsid w:val="00391BCE"/>
    <w:rsid w:val="00391E25"/>
    <w:rsid w:val="00392223"/>
    <w:rsid w:val="003924D2"/>
    <w:rsid w:val="00394632"/>
    <w:rsid w:val="00394B07"/>
    <w:rsid w:val="00394B78"/>
    <w:rsid w:val="0039511E"/>
    <w:rsid w:val="00395CF8"/>
    <w:rsid w:val="00396060"/>
    <w:rsid w:val="00396BB3"/>
    <w:rsid w:val="003971BA"/>
    <w:rsid w:val="00397928"/>
    <w:rsid w:val="00397982"/>
    <w:rsid w:val="003979B5"/>
    <w:rsid w:val="003A13B7"/>
    <w:rsid w:val="003A180E"/>
    <w:rsid w:val="003A315A"/>
    <w:rsid w:val="003A3906"/>
    <w:rsid w:val="003A4611"/>
    <w:rsid w:val="003A49AB"/>
    <w:rsid w:val="003A4A52"/>
    <w:rsid w:val="003A4E46"/>
    <w:rsid w:val="003A5049"/>
    <w:rsid w:val="003A5062"/>
    <w:rsid w:val="003A5162"/>
    <w:rsid w:val="003A571A"/>
    <w:rsid w:val="003A62A8"/>
    <w:rsid w:val="003A6AF0"/>
    <w:rsid w:val="003A71E6"/>
    <w:rsid w:val="003A750B"/>
    <w:rsid w:val="003A7C3C"/>
    <w:rsid w:val="003B04AB"/>
    <w:rsid w:val="003B0720"/>
    <w:rsid w:val="003B12D8"/>
    <w:rsid w:val="003B1B3A"/>
    <w:rsid w:val="003B1E47"/>
    <w:rsid w:val="003B2055"/>
    <w:rsid w:val="003B23AD"/>
    <w:rsid w:val="003B25B4"/>
    <w:rsid w:val="003B2711"/>
    <w:rsid w:val="003B2AF9"/>
    <w:rsid w:val="003B2CA5"/>
    <w:rsid w:val="003B42C6"/>
    <w:rsid w:val="003B4416"/>
    <w:rsid w:val="003B4706"/>
    <w:rsid w:val="003B473F"/>
    <w:rsid w:val="003B483D"/>
    <w:rsid w:val="003B4ADF"/>
    <w:rsid w:val="003B4E5C"/>
    <w:rsid w:val="003B552C"/>
    <w:rsid w:val="003B55EF"/>
    <w:rsid w:val="003B6BF1"/>
    <w:rsid w:val="003B6C89"/>
    <w:rsid w:val="003B730E"/>
    <w:rsid w:val="003B7966"/>
    <w:rsid w:val="003B7BF1"/>
    <w:rsid w:val="003B7C29"/>
    <w:rsid w:val="003B7C7E"/>
    <w:rsid w:val="003B7ED1"/>
    <w:rsid w:val="003B7F37"/>
    <w:rsid w:val="003C0AF1"/>
    <w:rsid w:val="003C0D98"/>
    <w:rsid w:val="003C0F42"/>
    <w:rsid w:val="003C20A7"/>
    <w:rsid w:val="003C268C"/>
    <w:rsid w:val="003C26BB"/>
    <w:rsid w:val="003C2A77"/>
    <w:rsid w:val="003C31CE"/>
    <w:rsid w:val="003C4D3D"/>
    <w:rsid w:val="003C52B7"/>
    <w:rsid w:val="003C6D8E"/>
    <w:rsid w:val="003C7065"/>
    <w:rsid w:val="003C7FBF"/>
    <w:rsid w:val="003D0381"/>
    <w:rsid w:val="003D15D8"/>
    <w:rsid w:val="003D16DC"/>
    <w:rsid w:val="003D248F"/>
    <w:rsid w:val="003D2811"/>
    <w:rsid w:val="003D28E4"/>
    <w:rsid w:val="003D33CD"/>
    <w:rsid w:val="003D341C"/>
    <w:rsid w:val="003D3AF8"/>
    <w:rsid w:val="003D4E50"/>
    <w:rsid w:val="003D51A7"/>
    <w:rsid w:val="003D528F"/>
    <w:rsid w:val="003D5B64"/>
    <w:rsid w:val="003D5FFC"/>
    <w:rsid w:val="003D604A"/>
    <w:rsid w:val="003D6DF4"/>
    <w:rsid w:val="003D788B"/>
    <w:rsid w:val="003E16AA"/>
    <w:rsid w:val="003E2490"/>
    <w:rsid w:val="003E3910"/>
    <w:rsid w:val="003E3C41"/>
    <w:rsid w:val="003E57A3"/>
    <w:rsid w:val="003E5E87"/>
    <w:rsid w:val="003E5F4A"/>
    <w:rsid w:val="003E61D2"/>
    <w:rsid w:val="003E6331"/>
    <w:rsid w:val="003E6BCE"/>
    <w:rsid w:val="003E7805"/>
    <w:rsid w:val="003F2433"/>
    <w:rsid w:val="003F2823"/>
    <w:rsid w:val="003F28F8"/>
    <w:rsid w:val="003F2B02"/>
    <w:rsid w:val="003F2E2B"/>
    <w:rsid w:val="003F3F2C"/>
    <w:rsid w:val="003F4F8A"/>
    <w:rsid w:val="003F6316"/>
    <w:rsid w:val="003F67BA"/>
    <w:rsid w:val="003F7B9C"/>
    <w:rsid w:val="003F7F73"/>
    <w:rsid w:val="00400572"/>
    <w:rsid w:val="0040083F"/>
    <w:rsid w:val="00402556"/>
    <w:rsid w:val="0040353E"/>
    <w:rsid w:val="0040374D"/>
    <w:rsid w:val="004045FF"/>
    <w:rsid w:val="004057DB"/>
    <w:rsid w:val="00405ABF"/>
    <w:rsid w:val="00405F78"/>
    <w:rsid w:val="004067CA"/>
    <w:rsid w:val="00407B4D"/>
    <w:rsid w:val="00411E0C"/>
    <w:rsid w:val="004138EA"/>
    <w:rsid w:val="00413BBE"/>
    <w:rsid w:val="004156F2"/>
    <w:rsid w:val="004157CC"/>
    <w:rsid w:val="00415AA8"/>
    <w:rsid w:val="00415F45"/>
    <w:rsid w:val="00416130"/>
    <w:rsid w:val="00416CF6"/>
    <w:rsid w:val="00416D68"/>
    <w:rsid w:val="00416EAA"/>
    <w:rsid w:val="004172EE"/>
    <w:rsid w:val="00417628"/>
    <w:rsid w:val="0041764F"/>
    <w:rsid w:val="00417D50"/>
    <w:rsid w:val="00417E0E"/>
    <w:rsid w:val="00417F7F"/>
    <w:rsid w:val="004201F8"/>
    <w:rsid w:val="00420889"/>
    <w:rsid w:val="00420A58"/>
    <w:rsid w:val="004213B8"/>
    <w:rsid w:val="00422BCA"/>
    <w:rsid w:val="00422E72"/>
    <w:rsid w:val="00423204"/>
    <w:rsid w:val="00423C80"/>
    <w:rsid w:val="00424209"/>
    <w:rsid w:val="004247B1"/>
    <w:rsid w:val="00425EAD"/>
    <w:rsid w:val="0042613A"/>
    <w:rsid w:val="0042666D"/>
    <w:rsid w:val="00426FB7"/>
    <w:rsid w:val="0042759C"/>
    <w:rsid w:val="00427B4D"/>
    <w:rsid w:val="00427E86"/>
    <w:rsid w:val="004301C1"/>
    <w:rsid w:val="00431772"/>
    <w:rsid w:val="0043204C"/>
    <w:rsid w:val="0043337E"/>
    <w:rsid w:val="00433AAC"/>
    <w:rsid w:val="00434583"/>
    <w:rsid w:val="0043481C"/>
    <w:rsid w:val="00434C7C"/>
    <w:rsid w:val="00434E1D"/>
    <w:rsid w:val="00435113"/>
    <w:rsid w:val="004359DA"/>
    <w:rsid w:val="00435C6B"/>
    <w:rsid w:val="00435D46"/>
    <w:rsid w:val="0043626C"/>
    <w:rsid w:val="004366BA"/>
    <w:rsid w:val="0043670C"/>
    <w:rsid w:val="00436ABC"/>
    <w:rsid w:val="00437790"/>
    <w:rsid w:val="00437AB5"/>
    <w:rsid w:val="00437BBF"/>
    <w:rsid w:val="00437CB8"/>
    <w:rsid w:val="00440D8B"/>
    <w:rsid w:val="004413FD"/>
    <w:rsid w:val="0044194B"/>
    <w:rsid w:val="00441963"/>
    <w:rsid w:val="004420AB"/>
    <w:rsid w:val="0044211A"/>
    <w:rsid w:val="00442AF8"/>
    <w:rsid w:val="00443AD2"/>
    <w:rsid w:val="00443D59"/>
    <w:rsid w:val="00444790"/>
    <w:rsid w:val="00446448"/>
    <w:rsid w:val="00446E63"/>
    <w:rsid w:val="00450842"/>
    <w:rsid w:val="00450CB4"/>
    <w:rsid w:val="00450CDE"/>
    <w:rsid w:val="0045157B"/>
    <w:rsid w:val="00451D41"/>
    <w:rsid w:val="004524F8"/>
    <w:rsid w:val="00452A9E"/>
    <w:rsid w:val="00452C8C"/>
    <w:rsid w:val="00453FFA"/>
    <w:rsid w:val="004543FC"/>
    <w:rsid w:val="004544A7"/>
    <w:rsid w:val="00454AD5"/>
    <w:rsid w:val="00455015"/>
    <w:rsid w:val="00456039"/>
    <w:rsid w:val="0045677A"/>
    <w:rsid w:val="0045731D"/>
    <w:rsid w:val="004575C0"/>
    <w:rsid w:val="0045796C"/>
    <w:rsid w:val="00457DDD"/>
    <w:rsid w:val="00460BE4"/>
    <w:rsid w:val="00461B0B"/>
    <w:rsid w:val="00461BDB"/>
    <w:rsid w:val="004621F5"/>
    <w:rsid w:val="004624BF"/>
    <w:rsid w:val="00463502"/>
    <w:rsid w:val="00464321"/>
    <w:rsid w:val="00464955"/>
    <w:rsid w:val="00464A4E"/>
    <w:rsid w:val="00465709"/>
    <w:rsid w:val="0046583E"/>
    <w:rsid w:val="00465900"/>
    <w:rsid w:val="004663D9"/>
    <w:rsid w:val="0046660D"/>
    <w:rsid w:val="00470ABF"/>
    <w:rsid w:val="004720BD"/>
    <w:rsid w:val="00472277"/>
    <w:rsid w:val="00472B61"/>
    <w:rsid w:val="00474437"/>
    <w:rsid w:val="00474983"/>
    <w:rsid w:val="00474DEA"/>
    <w:rsid w:val="00477763"/>
    <w:rsid w:val="00477885"/>
    <w:rsid w:val="00477C44"/>
    <w:rsid w:val="004802C2"/>
    <w:rsid w:val="00480A34"/>
    <w:rsid w:val="00480A52"/>
    <w:rsid w:val="00480F06"/>
    <w:rsid w:val="00481C5E"/>
    <w:rsid w:val="00481C8C"/>
    <w:rsid w:val="00481ED6"/>
    <w:rsid w:val="004820D6"/>
    <w:rsid w:val="00482CBB"/>
    <w:rsid w:val="0048374F"/>
    <w:rsid w:val="00484ACD"/>
    <w:rsid w:val="004854E4"/>
    <w:rsid w:val="0048626E"/>
    <w:rsid w:val="004863D8"/>
    <w:rsid w:val="00486950"/>
    <w:rsid w:val="00490499"/>
    <w:rsid w:val="00490A52"/>
    <w:rsid w:val="00490D8A"/>
    <w:rsid w:val="004920AA"/>
    <w:rsid w:val="00492A65"/>
    <w:rsid w:val="00492B68"/>
    <w:rsid w:val="00492C95"/>
    <w:rsid w:val="00492EAB"/>
    <w:rsid w:val="00493467"/>
    <w:rsid w:val="0049348B"/>
    <w:rsid w:val="00493DF4"/>
    <w:rsid w:val="00494AE7"/>
    <w:rsid w:val="00494D27"/>
    <w:rsid w:val="004968E8"/>
    <w:rsid w:val="00496EA5"/>
    <w:rsid w:val="00497296"/>
    <w:rsid w:val="00497634"/>
    <w:rsid w:val="00497C73"/>
    <w:rsid w:val="00497D23"/>
    <w:rsid w:val="00497EB9"/>
    <w:rsid w:val="00497FF7"/>
    <w:rsid w:val="004A0976"/>
    <w:rsid w:val="004A20B4"/>
    <w:rsid w:val="004A298F"/>
    <w:rsid w:val="004A2DF9"/>
    <w:rsid w:val="004A4232"/>
    <w:rsid w:val="004A4490"/>
    <w:rsid w:val="004A4833"/>
    <w:rsid w:val="004A4A54"/>
    <w:rsid w:val="004A4D55"/>
    <w:rsid w:val="004A56F5"/>
    <w:rsid w:val="004A6509"/>
    <w:rsid w:val="004A654D"/>
    <w:rsid w:val="004A6895"/>
    <w:rsid w:val="004A72A5"/>
    <w:rsid w:val="004B0209"/>
    <w:rsid w:val="004B0869"/>
    <w:rsid w:val="004B0D9F"/>
    <w:rsid w:val="004B1F46"/>
    <w:rsid w:val="004B39AA"/>
    <w:rsid w:val="004B42D4"/>
    <w:rsid w:val="004B4DDE"/>
    <w:rsid w:val="004B4F20"/>
    <w:rsid w:val="004B5084"/>
    <w:rsid w:val="004B5F90"/>
    <w:rsid w:val="004B715A"/>
    <w:rsid w:val="004B74FE"/>
    <w:rsid w:val="004C07A7"/>
    <w:rsid w:val="004C12CE"/>
    <w:rsid w:val="004C1B12"/>
    <w:rsid w:val="004C2163"/>
    <w:rsid w:val="004C2ABF"/>
    <w:rsid w:val="004C31A1"/>
    <w:rsid w:val="004C3AE3"/>
    <w:rsid w:val="004C3E14"/>
    <w:rsid w:val="004C4449"/>
    <w:rsid w:val="004C4B2E"/>
    <w:rsid w:val="004C5789"/>
    <w:rsid w:val="004C7267"/>
    <w:rsid w:val="004C730B"/>
    <w:rsid w:val="004C7417"/>
    <w:rsid w:val="004D02F7"/>
    <w:rsid w:val="004D0864"/>
    <w:rsid w:val="004D1A42"/>
    <w:rsid w:val="004D2201"/>
    <w:rsid w:val="004D2822"/>
    <w:rsid w:val="004D3EA0"/>
    <w:rsid w:val="004D4668"/>
    <w:rsid w:val="004D4976"/>
    <w:rsid w:val="004D53A8"/>
    <w:rsid w:val="004D5F06"/>
    <w:rsid w:val="004D608E"/>
    <w:rsid w:val="004D64BF"/>
    <w:rsid w:val="004D6AA4"/>
    <w:rsid w:val="004D6E56"/>
    <w:rsid w:val="004D6FBA"/>
    <w:rsid w:val="004D722F"/>
    <w:rsid w:val="004D740E"/>
    <w:rsid w:val="004D7F9F"/>
    <w:rsid w:val="004E0A01"/>
    <w:rsid w:val="004E113A"/>
    <w:rsid w:val="004E2405"/>
    <w:rsid w:val="004E300A"/>
    <w:rsid w:val="004E30A4"/>
    <w:rsid w:val="004E3787"/>
    <w:rsid w:val="004E37E1"/>
    <w:rsid w:val="004E37F2"/>
    <w:rsid w:val="004E385A"/>
    <w:rsid w:val="004E3CEF"/>
    <w:rsid w:val="004E4192"/>
    <w:rsid w:val="004E4EFE"/>
    <w:rsid w:val="004E5912"/>
    <w:rsid w:val="004E5A25"/>
    <w:rsid w:val="004E607C"/>
    <w:rsid w:val="004E7106"/>
    <w:rsid w:val="004E7202"/>
    <w:rsid w:val="004E7271"/>
    <w:rsid w:val="004E7732"/>
    <w:rsid w:val="004E78B3"/>
    <w:rsid w:val="004E7B89"/>
    <w:rsid w:val="004F11CF"/>
    <w:rsid w:val="004F13E2"/>
    <w:rsid w:val="004F1640"/>
    <w:rsid w:val="004F3157"/>
    <w:rsid w:val="004F3AA4"/>
    <w:rsid w:val="004F3BAD"/>
    <w:rsid w:val="004F3D01"/>
    <w:rsid w:val="004F3D89"/>
    <w:rsid w:val="004F4736"/>
    <w:rsid w:val="004F570A"/>
    <w:rsid w:val="004F6087"/>
    <w:rsid w:val="004F64A5"/>
    <w:rsid w:val="004F6580"/>
    <w:rsid w:val="004F75C5"/>
    <w:rsid w:val="005002CC"/>
    <w:rsid w:val="00500804"/>
    <w:rsid w:val="00501C24"/>
    <w:rsid w:val="005037F4"/>
    <w:rsid w:val="005038BA"/>
    <w:rsid w:val="00503D81"/>
    <w:rsid w:val="00504B89"/>
    <w:rsid w:val="0050607D"/>
    <w:rsid w:val="005079C5"/>
    <w:rsid w:val="005104E0"/>
    <w:rsid w:val="00510558"/>
    <w:rsid w:val="005110CE"/>
    <w:rsid w:val="00511ABB"/>
    <w:rsid w:val="00511AD9"/>
    <w:rsid w:val="00512A3C"/>
    <w:rsid w:val="0051475B"/>
    <w:rsid w:val="00514D36"/>
    <w:rsid w:val="005150D3"/>
    <w:rsid w:val="00515475"/>
    <w:rsid w:val="00515A86"/>
    <w:rsid w:val="00516409"/>
    <w:rsid w:val="005177AC"/>
    <w:rsid w:val="0052057C"/>
    <w:rsid w:val="005208AC"/>
    <w:rsid w:val="00520D42"/>
    <w:rsid w:val="00521B51"/>
    <w:rsid w:val="00522039"/>
    <w:rsid w:val="005225BA"/>
    <w:rsid w:val="00522C0A"/>
    <w:rsid w:val="00523375"/>
    <w:rsid w:val="0052493B"/>
    <w:rsid w:val="005255A3"/>
    <w:rsid w:val="0052588E"/>
    <w:rsid w:val="00525C5A"/>
    <w:rsid w:val="005264C2"/>
    <w:rsid w:val="0052698B"/>
    <w:rsid w:val="00526B64"/>
    <w:rsid w:val="00526D67"/>
    <w:rsid w:val="00527533"/>
    <w:rsid w:val="00527811"/>
    <w:rsid w:val="005301AD"/>
    <w:rsid w:val="005304E2"/>
    <w:rsid w:val="005312BC"/>
    <w:rsid w:val="0053145E"/>
    <w:rsid w:val="00531C32"/>
    <w:rsid w:val="00532779"/>
    <w:rsid w:val="005329CA"/>
    <w:rsid w:val="0053409F"/>
    <w:rsid w:val="00534B5B"/>
    <w:rsid w:val="00534F61"/>
    <w:rsid w:val="005363A0"/>
    <w:rsid w:val="00536800"/>
    <w:rsid w:val="00537619"/>
    <w:rsid w:val="0054256A"/>
    <w:rsid w:val="00542E1C"/>
    <w:rsid w:val="0054351E"/>
    <w:rsid w:val="00543981"/>
    <w:rsid w:val="00543AD7"/>
    <w:rsid w:val="005445D9"/>
    <w:rsid w:val="0054476F"/>
    <w:rsid w:val="005448B5"/>
    <w:rsid w:val="00544B04"/>
    <w:rsid w:val="00545F50"/>
    <w:rsid w:val="005462DE"/>
    <w:rsid w:val="00547AAC"/>
    <w:rsid w:val="00547F97"/>
    <w:rsid w:val="0055117C"/>
    <w:rsid w:val="00552D5E"/>
    <w:rsid w:val="00553C89"/>
    <w:rsid w:val="00554032"/>
    <w:rsid w:val="005544FE"/>
    <w:rsid w:val="00555104"/>
    <w:rsid w:val="0055662C"/>
    <w:rsid w:val="00556AA2"/>
    <w:rsid w:val="00556E1C"/>
    <w:rsid w:val="00557583"/>
    <w:rsid w:val="00561939"/>
    <w:rsid w:val="0056195B"/>
    <w:rsid w:val="00562699"/>
    <w:rsid w:val="005627BD"/>
    <w:rsid w:val="00562A04"/>
    <w:rsid w:val="00562A35"/>
    <w:rsid w:val="00562C5D"/>
    <w:rsid w:val="005634A4"/>
    <w:rsid w:val="005635B2"/>
    <w:rsid w:val="00564380"/>
    <w:rsid w:val="005645E7"/>
    <w:rsid w:val="00564E2B"/>
    <w:rsid w:val="005652D4"/>
    <w:rsid w:val="00565C78"/>
    <w:rsid w:val="005662B1"/>
    <w:rsid w:val="005663C7"/>
    <w:rsid w:val="0056687A"/>
    <w:rsid w:val="00567148"/>
    <w:rsid w:val="00567CFE"/>
    <w:rsid w:val="00567DF3"/>
    <w:rsid w:val="00570347"/>
    <w:rsid w:val="0057121A"/>
    <w:rsid w:val="00571999"/>
    <w:rsid w:val="00571A9A"/>
    <w:rsid w:val="00572622"/>
    <w:rsid w:val="00572D80"/>
    <w:rsid w:val="0057480C"/>
    <w:rsid w:val="00576816"/>
    <w:rsid w:val="005768E0"/>
    <w:rsid w:val="00576B26"/>
    <w:rsid w:val="00577973"/>
    <w:rsid w:val="00580CAC"/>
    <w:rsid w:val="00580F6D"/>
    <w:rsid w:val="00581212"/>
    <w:rsid w:val="00581B35"/>
    <w:rsid w:val="00582211"/>
    <w:rsid w:val="005831AD"/>
    <w:rsid w:val="00583815"/>
    <w:rsid w:val="00583ECD"/>
    <w:rsid w:val="0058447F"/>
    <w:rsid w:val="0058456F"/>
    <w:rsid w:val="00585145"/>
    <w:rsid w:val="00585AAB"/>
    <w:rsid w:val="00586810"/>
    <w:rsid w:val="0059063B"/>
    <w:rsid w:val="00590A49"/>
    <w:rsid w:val="00591BFE"/>
    <w:rsid w:val="00592ECB"/>
    <w:rsid w:val="00593590"/>
    <w:rsid w:val="00593B21"/>
    <w:rsid w:val="00593F8E"/>
    <w:rsid w:val="005947B5"/>
    <w:rsid w:val="005947B7"/>
    <w:rsid w:val="00594C09"/>
    <w:rsid w:val="0059551B"/>
    <w:rsid w:val="005964CD"/>
    <w:rsid w:val="00596F64"/>
    <w:rsid w:val="00597993"/>
    <w:rsid w:val="005A0D44"/>
    <w:rsid w:val="005A18CF"/>
    <w:rsid w:val="005A1BB4"/>
    <w:rsid w:val="005A1C3F"/>
    <w:rsid w:val="005A2DCD"/>
    <w:rsid w:val="005A2F55"/>
    <w:rsid w:val="005A39B6"/>
    <w:rsid w:val="005A3AF3"/>
    <w:rsid w:val="005A4862"/>
    <w:rsid w:val="005A4D8E"/>
    <w:rsid w:val="005A547A"/>
    <w:rsid w:val="005A54BB"/>
    <w:rsid w:val="005A6232"/>
    <w:rsid w:val="005A68D9"/>
    <w:rsid w:val="005A7391"/>
    <w:rsid w:val="005A7467"/>
    <w:rsid w:val="005B1187"/>
    <w:rsid w:val="005B17DF"/>
    <w:rsid w:val="005B184C"/>
    <w:rsid w:val="005B2023"/>
    <w:rsid w:val="005B2ADC"/>
    <w:rsid w:val="005B2DC1"/>
    <w:rsid w:val="005B2EEB"/>
    <w:rsid w:val="005B3DA9"/>
    <w:rsid w:val="005B4147"/>
    <w:rsid w:val="005B43AC"/>
    <w:rsid w:val="005B497E"/>
    <w:rsid w:val="005B4A3A"/>
    <w:rsid w:val="005B511B"/>
    <w:rsid w:val="005B52A2"/>
    <w:rsid w:val="005B6976"/>
    <w:rsid w:val="005B7627"/>
    <w:rsid w:val="005B76C3"/>
    <w:rsid w:val="005C196E"/>
    <w:rsid w:val="005C1979"/>
    <w:rsid w:val="005C2FC0"/>
    <w:rsid w:val="005C5913"/>
    <w:rsid w:val="005C5C7F"/>
    <w:rsid w:val="005C605E"/>
    <w:rsid w:val="005C6A7D"/>
    <w:rsid w:val="005C6D31"/>
    <w:rsid w:val="005C70DF"/>
    <w:rsid w:val="005C7BE5"/>
    <w:rsid w:val="005C7FE6"/>
    <w:rsid w:val="005D028E"/>
    <w:rsid w:val="005D0D8F"/>
    <w:rsid w:val="005D168C"/>
    <w:rsid w:val="005D1BCD"/>
    <w:rsid w:val="005D231D"/>
    <w:rsid w:val="005D2506"/>
    <w:rsid w:val="005D28C3"/>
    <w:rsid w:val="005D2C6D"/>
    <w:rsid w:val="005D3A84"/>
    <w:rsid w:val="005D422C"/>
    <w:rsid w:val="005D4DF8"/>
    <w:rsid w:val="005D4E62"/>
    <w:rsid w:val="005D5749"/>
    <w:rsid w:val="005D5B06"/>
    <w:rsid w:val="005D5F7D"/>
    <w:rsid w:val="005D6514"/>
    <w:rsid w:val="005D6DCB"/>
    <w:rsid w:val="005D6E8F"/>
    <w:rsid w:val="005D719F"/>
    <w:rsid w:val="005D7927"/>
    <w:rsid w:val="005E0B27"/>
    <w:rsid w:val="005E222A"/>
    <w:rsid w:val="005E2710"/>
    <w:rsid w:val="005E2D4E"/>
    <w:rsid w:val="005E311F"/>
    <w:rsid w:val="005E38EF"/>
    <w:rsid w:val="005E41B3"/>
    <w:rsid w:val="005E42E4"/>
    <w:rsid w:val="005E460B"/>
    <w:rsid w:val="005E4E55"/>
    <w:rsid w:val="005E54CF"/>
    <w:rsid w:val="005E6531"/>
    <w:rsid w:val="005E6B48"/>
    <w:rsid w:val="005E7184"/>
    <w:rsid w:val="005E723B"/>
    <w:rsid w:val="005E77F1"/>
    <w:rsid w:val="005E7875"/>
    <w:rsid w:val="005E7981"/>
    <w:rsid w:val="005E7E6A"/>
    <w:rsid w:val="005E7F25"/>
    <w:rsid w:val="005F0877"/>
    <w:rsid w:val="005F0CC4"/>
    <w:rsid w:val="005F184E"/>
    <w:rsid w:val="005F1AE8"/>
    <w:rsid w:val="005F1FB5"/>
    <w:rsid w:val="005F2353"/>
    <w:rsid w:val="005F2641"/>
    <w:rsid w:val="005F3004"/>
    <w:rsid w:val="005F48E8"/>
    <w:rsid w:val="005F4BA9"/>
    <w:rsid w:val="005F4CDA"/>
    <w:rsid w:val="005F5367"/>
    <w:rsid w:val="005F67CB"/>
    <w:rsid w:val="005F6B64"/>
    <w:rsid w:val="005F6F5E"/>
    <w:rsid w:val="005F73EC"/>
    <w:rsid w:val="005F790A"/>
    <w:rsid w:val="0060160C"/>
    <w:rsid w:val="006017B6"/>
    <w:rsid w:val="006017BC"/>
    <w:rsid w:val="0060197C"/>
    <w:rsid w:val="0060219C"/>
    <w:rsid w:val="00602549"/>
    <w:rsid w:val="00603951"/>
    <w:rsid w:val="0060398D"/>
    <w:rsid w:val="006042B1"/>
    <w:rsid w:val="00604FBA"/>
    <w:rsid w:val="0060560A"/>
    <w:rsid w:val="00606225"/>
    <w:rsid w:val="00606F54"/>
    <w:rsid w:val="0060728A"/>
    <w:rsid w:val="006074AE"/>
    <w:rsid w:val="00607CF9"/>
    <w:rsid w:val="00610074"/>
    <w:rsid w:val="006102FD"/>
    <w:rsid w:val="00610E9D"/>
    <w:rsid w:val="00611CA1"/>
    <w:rsid w:val="00612586"/>
    <w:rsid w:val="00612718"/>
    <w:rsid w:val="00612BB4"/>
    <w:rsid w:val="00612CF1"/>
    <w:rsid w:val="00613E5E"/>
    <w:rsid w:val="00614858"/>
    <w:rsid w:val="006155EB"/>
    <w:rsid w:val="00615649"/>
    <w:rsid w:val="006159E1"/>
    <w:rsid w:val="006160CE"/>
    <w:rsid w:val="00616181"/>
    <w:rsid w:val="0061736C"/>
    <w:rsid w:val="006176E2"/>
    <w:rsid w:val="00617F57"/>
    <w:rsid w:val="006203DE"/>
    <w:rsid w:val="00620A31"/>
    <w:rsid w:val="00621588"/>
    <w:rsid w:val="006217F1"/>
    <w:rsid w:val="00621D25"/>
    <w:rsid w:val="00622228"/>
    <w:rsid w:val="0062242C"/>
    <w:rsid w:val="00622665"/>
    <w:rsid w:val="006230FB"/>
    <w:rsid w:val="006233B3"/>
    <w:rsid w:val="0062358D"/>
    <w:rsid w:val="00623C8E"/>
    <w:rsid w:val="00625774"/>
    <w:rsid w:val="006257A8"/>
    <w:rsid w:val="0062604D"/>
    <w:rsid w:val="006262AD"/>
    <w:rsid w:val="006262D8"/>
    <w:rsid w:val="006270F0"/>
    <w:rsid w:val="00627174"/>
    <w:rsid w:val="006272C2"/>
    <w:rsid w:val="006273BA"/>
    <w:rsid w:val="00627797"/>
    <w:rsid w:val="0063007F"/>
    <w:rsid w:val="0063015B"/>
    <w:rsid w:val="00630290"/>
    <w:rsid w:val="0063044C"/>
    <w:rsid w:val="0063066D"/>
    <w:rsid w:val="00630684"/>
    <w:rsid w:val="00631072"/>
    <w:rsid w:val="0063134A"/>
    <w:rsid w:val="00631858"/>
    <w:rsid w:val="00631B36"/>
    <w:rsid w:val="0063217C"/>
    <w:rsid w:val="00633A4F"/>
    <w:rsid w:val="006341B2"/>
    <w:rsid w:val="0063431A"/>
    <w:rsid w:val="00634DAC"/>
    <w:rsid w:val="00634FBA"/>
    <w:rsid w:val="00635496"/>
    <w:rsid w:val="0063664D"/>
    <w:rsid w:val="00636D97"/>
    <w:rsid w:val="006377BE"/>
    <w:rsid w:val="00637803"/>
    <w:rsid w:val="00640E11"/>
    <w:rsid w:val="0064145A"/>
    <w:rsid w:val="00641599"/>
    <w:rsid w:val="0064269D"/>
    <w:rsid w:val="006426A2"/>
    <w:rsid w:val="00642DF4"/>
    <w:rsid w:val="0064394B"/>
    <w:rsid w:val="00643C56"/>
    <w:rsid w:val="0064470B"/>
    <w:rsid w:val="00644B31"/>
    <w:rsid w:val="00645301"/>
    <w:rsid w:val="0064535D"/>
    <w:rsid w:val="0064586E"/>
    <w:rsid w:val="00646DBD"/>
    <w:rsid w:val="006475DA"/>
    <w:rsid w:val="006476EF"/>
    <w:rsid w:val="00647F1B"/>
    <w:rsid w:val="006509B9"/>
    <w:rsid w:val="00650CCB"/>
    <w:rsid w:val="006514AF"/>
    <w:rsid w:val="006515AE"/>
    <w:rsid w:val="00652CCD"/>
    <w:rsid w:val="006535D8"/>
    <w:rsid w:val="00654104"/>
    <w:rsid w:val="0065492F"/>
    <w:rsid w:val="006549D2"/>
    <w:rsid w:val="00654F9F"/>
    <w:rsid w:val="006559D9"/>
    <w:rsid w:val="00655C48"/>
    <w:rsid w:val="006560DE"/>
    <w:rsid w:val="00656114"/>
    <w:rsid w:val="00656349"/>
    <w:rsid w:val="006571F9"/>
    <w:rsid w:val="006576AB"/>
    <w:rsid w:val="00657DBE"/>
    <w:rsid w:val="00660001"/>
    <w:rsid w:val="0066013E"/>
    <w:rsid w:val="00660639"/>
    <w:rsid w:val="0066085B"/>
    <w:rsid w:val="00660B27"/>
    <w:rsid w:val="0066138A"/>
    <w:rsid w:val="0066167D"/>
    <w:rsid w:val="00661798"/>
    <w:rsid w:val="00661BD8"/>
    <w:rsid w:val="00661EDB"/>
    <w:rsid w:val="006620E4"/>
    <w:rsid w:val="00663501"/>
    <w:rsid w:val="00663CF5"/>
    <w:rsid w:val="00664560"/>
    <w:rsid w:val="006645D2"/>
    <w:rsid w:val="0066504A"/>
    <w:rsid w:val="006654BC"/>
    <w:rsid w:val="00665773"/>
    <w:rsid w:val="00665939"/>
    <w:rsid w:val="006661F8"/>
    <w:rsid w:val="0066734C"/>
    <w:rsid w:val="00667ADE"/>
    <w:rsid w:val="00667BC8"/>
    <w:rsid w:val="00670011"/>
    <w:rsid w:val="0067159A"/>
    <w:rsid w:val="00672205"/>
    <w:rsid w:val="0067220D"/>
    <w:rsid w:val="006735B6"/>
    <w:rsid w:val="00673B91"/>
    <w:rsid w:val="00673FEE"/>
    <w:rsid w:val="00674D07"/>
    <w:rsid w:val="00674F47"/>
    <w:rsid w:val="00675410"/>
    <w:rsid w:val="00676665"/>
    <w:rsid w:val="006774CF"/>
    <w:rsid w:val="006776C3"/>
    <w:rsid w:val="00680355"/>
    <w:rsid w:val="006805AD"/>
    <w:rsid w:val="00680A09"/>
    <w:rsid w:val="00681825"/>
    <w:rsid w:val="00681896"/>
    <w:rsid w:val="006826EA"/>
    <w:rsid w:val="0068321E"/>
    <w:rsid w:val="00683FBA"/>
    <w:rsid w:val="00684026"/>
    <w:rsid w:val="006843C2"/>
    <w:rsid w:val="00684975"/>
    <w:rsid w:val="00685081"/>
    <w:rsid w:val="00685655"/>
    <w:rsid w:val="0068702B"/>
    <w:rsid w:val="00687207"/>
    <w:rsid w:val="00690EC9"/>
    <w:rsid w:val="00691F0A"/>
    <w:rsid w:val="00691F3C"/>
    <w:rsid w:val="00692726"/>
    <w:rsid w:val="00692D1E"/>
    <w:rsid w:val="0069336A"/>
    <w:rsid w:val="00693716"/>
    <w:rsid w:val="0069425A"/>
    <w:rsid w:val="00694348"/>
    <w:rsid w:val="00694AAE"/>
    <w:rsid w:val="00695423"/>
    <w:rsid w:val="00695D17"/>
    <w:rsid w:val="00695E83"/>
    <w:rsid w:val="006961D6"/>
    <w:rsid w:val="0069649B"/>
    <w:rsid w:val="00697683"/>
    <w:rsid w:val="00697FC0"/>
    <w:rsid w:val="006A063E"/>
    <w:rsid w:val="006A06C9"/>
    <w:rsid w:val="006A0A72"/>
    <w:rsid w:val="006A0C23"/>
    <w:rsid w:val="006A0F74"/>
    <w:rsid w:val="006A191D"/>
    <w:rsid w:val="006A224C"/>
    <w:rsid w:val="006A497A"/>
    <w:rsid w:val="006A4BB8"/>
    <w:rsid w:val="006A5341"/>
    <w:rsid w:val="006A534F"/>
    <w:rsid w:val="006A55DD"/>
    <w:rsid w:val="006A5797"/>
    <w:rsid w:val="006A74E0"/>
    <w:rsid w:val="006A75F9"/>
    <w:rsid w:val="006B08F8"/>
    <w:rsid w:val="006B0E0D"/>
    <w:rsid w:val="006B1E41"/>
    <w:rsid w:val="006B2EC8"/>
    <w:rsid w:val="006B4E0B"/>
    <w:rsid w:val="006B50DA"/>
    <w:rsid w:val="006B545D"/>
    <w:rsid w:val="006B5BEE"/>
    <w:rsid w:val="006B5F4C"/>
    <w:rsid w:val="006B691F"/>
    <w:rsid w:val="006B7A6D"/>
    <w:rsid w:val="006B7DF4"/>
    <w:rsid w:val="006C0473"/>
    <w:rsid w:val="006C0F23"/>
    <w:rsid w:val="006C1FA7"/>
    <w:rsid w:val="006C251F"/>
    <w:rsid w:val="006C2B77"/>
    <w:rsid w:val="006C35DB"/>
    <w:rsid w:val="006C381A"/>
    <w:rsid w:val="006C3C2A"/>
    <w:rsid w:val="006C436A"/>
    <w:rsid w:val="006C52C2"/>
    <w:rsid w:val="006C66C9"/>
    <w:rsid w:val="006C6C1C"/>
    <w:rsid w:val="006C70AE"/>
    <w:rsid w:val="006C750F"/>
    <w:rsid w:val="006C7DD0"/>
    <w:rsid w:val="006D0116"/>
    <w:rsid w:val="006D1A9B"/>
    <w:rsid w:val="006D21D2"/>
    <w:rsid w:val="006D21D4"/>
    <w:rsid w:val="006D2B86"/>
    <w:rsid w:val="006D38DC"/>
    <w:rsid w:val="006D41DB"/>
    <w:rsid w:val="006D435C"/>
    <w:rsid w:val="006D4AE8"/>
    <w:rsid w:val="006D4F3E"/>
    <w:rsid w:val="006D5163"/>
    <w:rsid w:val="006D553F"/>
    <w:rsid w:val="006D5953"/>
    <w:rsid w:val="006D5A70"/>
    <w:rsid w:val="006D6C47"/>
    <w:rsid w:val="006D6E83"/>
    <w:rsid w:val="006D7A96"/>
    <w:rsid w:val="006E00DA"/>
    <w:rsid w:val="006E0316"/>
    <w:rsid w:val="006E034B"/>
    <w:rsid w:val="006E06A3"/>
    <w:rsid w:val="006E0902"/>
    <w:rsid w:val="006E12E3"/>
    <w:rsid w:val="006E179E"/>
    <w:rsid w:val="006E1A25"/>
    <w:rsid w:val="006E1F25"/>
    <w:rsid w:val="006E22E2"/>
    <w:rsid w:val="006E3143"/>
    <w:rsid w:val="006E32BA"/>
    <w:rsid w:val="006E34D0"/>
    <w:rsid w:val="006E40F5"/>
    <w:rsid w:val="006E41F8"/>
    <w:rsid w:val="006E5154"/>
    <w:rsid w:val="006E51E3"/>
    <w:rsid w:val="006E57FB"/>
    <w:rsid w:val="006E5F31"/>
    <w:rsid w:val="006E5F74"/>
    <w:rsid w:val="006E6AFB"/>
    <w:rsid w:val="006E6CBB"/>
    <w:rsid w:val="006E701E"/>
    <w:rsid w:val="006E774C"/>
    <w:rsid w:val="006E7750"/>
    <w:rsid w:val="006F0491"/>
    <w:rsid w:val="006F0D7E"/>
    <w:rsid w:val="006F167F"/>
    <w:rsid w:val="006F17A9"/>
    <w:rsid w:val="006F253A"/>
    <w:rsid w:val="006F3325"/>
    <w:rsid w:val="006F33AA"/>
    <w:rsid w:val="006F42FC"/>
    <w:rsid w:val="006F460F"/>
    <w:rsid w:val="006F46CE"/>
    <w:rsid w:val="006F4F14"/>
    <w:rsid w:val="006F5F9B"/>
    <w:rsid w:val="006F68AE"/>
    <w:rsid w:val="006F72D0"/>
    <w:rsid w:val="006F72D6"/>
    <w:rsid w:val="006F7602"/>
    <w:rsid w:val="006F76EA"/>
    <w:rsid w:val="006F7D92"/>
    <w:rsid w:val="007002C8"/>
    <w:rsid w:val="0070062C"/>
    <w:rsid w:val="00701009"/>
    <w:rsid w:val="007014A4"/>
    <w:rsid w:val="007015B2"/>
    <w:rsid w:val="00701E65"/>
    <w:rsid w:val="007024D3"/>
    <w:rsid w:val="00702AD3"/>
    <w:rsid w:val="00702C32"/>
    <w:rsid w:val="00703A0C"/>
    <w:rsid w:val="00703AD7"/>
    <w:rsid w:val="00703C1E"/>
    <w:rsid w:val="00704612"/>
    <w:rsid w:val="00705218"/>
    <w:rsid w:val="0070534D"/>
    <w:rsid w:val="0070560C"/>
    <w:rsid w:val="00706306"/>
    <w:rsid w:val="007065B6"/>
    <w:rsid w:val="007067DE"/>
    <w:rsid w:val="00706B69"/>
    <w:rsid w:val="00706F44"/>
    <w:rsid w:val="0070707D"/>
    <w:rsid w:val="00707C60"/>
    <w:rsid w:val="00707F5D"/>
    <w:rsid w:val="0071013C"/>
    <w:rsid w:val="00710F99"/>
    <w:rsid w:val="007116BB"/>
    <w:rsid w:val="00711DF4"/>
    <w:rsid w:val="00712A1C"/>
    <w:rsid w:val="00712F1B"/>
    <w:rsid w:val="0071337A"/>
    <w:rsid w:val="00713597"/>
    <w:rsid w:val="00713DE5"/>
    <w:rsid w:val="00714877"/>
    <w:rsid w:val="00715068"/>
    <w:rsid w:val="00715EF2"/>
    <w:rsid w:val="007162FA"/>
    <w:rsid w:val="00717091"/>
    <w:rsid w:val="00717567"/>
    <w:rsid w:val="00717E45"/>
    <w:rsid w:val="0072024F"/>
    <w:rsid w:val="007211D2"/>
    <w:rsid w:val="00721FF3"/>
    <w:rsid w:val="00722E64"/>
    <w:rsid w:val="00722E7F"/>
    <w:rsid w:val="00723157"/>
    <w:rsid w:val="00723270"/>
    <w:rsid w:val="007232B9"/>
    <w:rsid w:val="00724315"/>
    <w:rsid w:val="00724A98"/>
    <w:rsid w:val="00724D5D"/>
    <w:rsid w:val="00725A21"/>
    <w:rsid w:val="00726F71"/>
    <w:rsid w:val="00727418"/>
    <w:rsid w:val="00727638"/>
    <w:rsid w:val="00727756"/>
    <w:rsid w:val="00730475"/>
    <w:rsid w:val="00730E4C"/>
    <w:rsid w:val="0073131A"/>
    <w:rsid w:val="007314EE"/>
    <w:rsid w:val="00731F79"/>
    <w:rsid w:val="0073255D"/>
    <w:rsid w:val="00733330"/>
    <w:rsid w:val="00733A7C"/>
    <w:rsid w:val="007342D5"/>
    <w:rsid w:val="007349A8"/>
    <w:rsid w:val="007349C5"/>
    <w:rsid w:val="00734BC6"/>
    <w:rsid w:val="00735920"/>
    <w:rsid w:val="007362C8"/>
    <w:rsid w:val="00736594"/>
    <w:rsid w:val="007367CA"/>
    <w:rsid w:val="007374ED"/>
    <w:rsid w:val="00740408"/>
    <w:rsid w:val="0074050F"/>
    <w:rsid w:val="0074084F"/>
    <w:rsid w:val="00741582"/>
    <w:rsid w:val="0074164A"/>
    <w:rsid w:val="00741B8E"/>
    <w:rsid w:val="00741BD0"/>
    <w:rsid w:val="0074373C"/>
    <w:rsid w:val="00743BCC"/>
    <w:rsid w:val="00745764"/>
    <w:rsid w:val="0074635E"/>
    <w:rsid w:val="00746669"/>
    <w:rsid w:val="00746D3D"/>
    <w:rsid w:val="00750792"/>
    <w:rsid w:val="00751133"/>
    <w:rsid w:val="00751245"/>
    <w:rsid w:val="00751653"/>
    <w:rsid w:val="00751FEE"/>
    <w:rsid w:val="00752AE6"/>
    <w:rsid w:val="00753188"/>
    <w:rsid w:val="00753B04"/>
    <w:rsid w:val="007543D6"/>
    <w:rsid w:val="007549B4"/>
    <w:rsid w:val="00755557"/>
    <w:rsid w:val="007577EB"/>
    <w:rsid w:val="007600F2"/>
    <w:rsid w:val="0076040A"/>
    <w:rsid w:val="007608BA"/>
    <w:rsid w:val="00760AFB"/>
    <w:rsid w:val="00760D26"/>
    <w:rsid w:val="00760DF2"/>
    <w:rsid w:val="00760F04"/>
    <w:rsid w:val="00761036"/>
    <w:rsid w:val="007611BA"/>
    <w:rsid w:val="00761523"/>
    <w:rsid w:val="00762B55"/>
    <w:rsid w:val="00762FAF"/>
    <w:rsid w:val="00763D53"/>
    <w:rsid w:val="00763FE4"/>
    <w:rsid w:val="00764486"/>
    <w:rsid w:val="00764AE2"/>
    <w:rsid w:val="00764C3A"/>
    <w:rsid w:val="007650B2"/>
    <w:rsid w:val="00765803"/>
    <w:rsid w:val="00765B00"/>
    <w:rsid w:val="00766062"/>
    <w:rsid w:val="007661D9"/>
    <w:rsid w:val="0076688F"/>
    <w:rsid w:val="00767456"/>
    <w:rsid w:val="00767C4C"/>
    <w:rsid w:val="00770A7B"/>
    <w:rsid w:val="007718B9"/>
    <w:rsid w:val="00771C28"/>
    <w:rsid w:val="00771F64"/>
    <w:rsid w:val="007721E4"/>
    <w:rsid w:val="00772285"/>
    <w:rsid w:val="0077271C"/>
    <w:rsid w:val="0077297C"/>
    <w:rsid w:val="00772BCF"/>
    <w:rsid w:val="0077324B"/>
    <w:rsid w:val="00773826"/>
    <w:rsid w:val="00773C19"/>
    <w:rsid w:val="007743C8"/>
    <w:rsid w:val="00774A85"/>
    <w:rsid w:val="0077516B"/>
    <w:rsid w:val="00775D11"/>
    <w:rsid w:val="0077622C"/>
    <w:rsid w:val="0077666D"/>
    <w:rsid w:val="007800FF"/>
    <w:rsid w:val="00780B22"/>
    <w:rsid w:val="00781CC0"/>
    <w:rsid w:val="00781FC1"/>
    <w:rsid w:val="00782823"/>
    <w:rsid w:val="007836FB"/>
    <w:rsid w:val="00783BF2"/>
    <w:rsid w:val="00784039"/>
    <w:rsid w:val="00784483"/>
    <w:rsid w:val="00784641"/>
    <w:rsid w:val="00784E90"/>
    <w:rsid w:val="00785102"/>
    <w:rsid w:val="00785312"/>
    <w:rsid w:val="00785687"/>
    <w:rsid w:val="007856F7"/>
    <w:rsid w:val="00785A64"/>
    <w:rsid w:val="00786140"/>
    <w:rsid w:val="007862B0"/>
    <w:rsid w:val="0078657F"/>
    <w:rsid w:val="00786843"/>
    <w:rsid w:val="00786894"/>
    <w:rsid w:val="00786ED7"/>
    <w:rsid w:val="007870CF"/>
    <w:rsid w:val="00787158"/>
    <w:rsid w:val="00787D86"/>
    <w:rsid w:val="00790E64"/>
    <w:rsid w:val="00791126"/>
    <w:rsid w:val="00791736"/>
    <w:rsid w:val="0079226D"/>
    <w:rsid w:val="007922A2"/>
    <w:rsid w:val="00792349"/>
    <w:rsid w:val="00792826"/>
    <w:rsid w:val="00793371"/>
    <w:rsid w:val="00793E9A"/>
    <w:rsid w:val="00796D1B"/>
    <w:rsid w:val="00797ADA"/>
    <w:rsid w:val="00797E7A"/>
    <w:rsid w:val="007A01AB"/>
    <w:rsid w:val="007A02D6"/>
    <w:rsid w:val="007A0C5E"/>
    <w:rsid w:val="007A20C3"/>
    <w:rsid w:val="007A4012"/>
    <w:rsid w:val="007A40B7"/>
    <w:rsid w:val="007A451D"/>
    <w:rsid w:val="007A452A"/>
    <w:rsid w:val="007A4952"/>
    <w:rsid w:val="007A4A1A"/>
    <w:rsid w:val="007A5C0C"/>
    <w:rsid w:val="007A5E87"/>
    <w:rsid w:val="007A7305"/>
    <w:rsid w:val="007A7450"/>
    <w:rsid w:val="007B0331"/>
    <w:rsid w:val="007B09CD"/>
    <w:rsid w:val="007B1513"/>
    <w:rsid w:val="007B1E20"/>
    <w:rsid w:val="007B2CA8"/>
    <w:rsid w:val="007B3565"/>
    <w:rsid w:val="007B3948"/>
    <w:rsid w:val="007B3E56"/>
    <w:rsid w:val="007B4A8A"/>
    <w:rsid w:val="007B60CB"/>
    <w:rsid w:val="007B62BF"/>
    <w:rsid w:val="007B6A7E"/>
    <w:rsid w:val="007B6B8F"/>
    <w:rsid w:val="007B6F35"/>
    <w:rsid w:val="007B7549"/>
    <w:rsid w:val="007B7BFD"/>
    <w:rsid w:val="007B7E85"/>
    <w:rsid w:val="007C17FD"/>
    <w:rsid w:val="007C208C"/>
    <w:rsid w:val="007C20CB"/>
    <w:rsid w:val="007C2C0D"/>
    <w:rsid w:val="007C2D7D"/>
    <w:rsid w:val="007C2D92"/>
    <w:rsid w:val="007C3846"/>
    <w:rsid w:val="007C4B58"/>
    <w:rsid w:val="007C4D8E"/>
    <w:rsid w:val="007C5ACD"/>
    <w:rsid w:val="007C5F07"/>
    <w:rsid w:val="007C6893"/>
    <w:rsid w:val="007C6F64"/>
    <w:rsid w:val="007D09AE"/>
    <w:rsid w:val="007D0F09"/>
    <w:rsid w:val="007D1328"/>
    <w:rsid w:val="007D1494"/>
    <w:rsid w:val="007D186A"/>
    <w:rsid w:val="007D20F7"/>
    <w:rsid w:val="007D25C1"/>
    <w:rsid w:val="007D287A"/>
    <w:rsid w:val="007D3CFE"/>
    <w:rsid w:val="007D4EE1"/>
    <w:rsid w:val="007D5109"/>
    <w:rsid w:val="007D5943"/>
    <w:rsid w:val="007D5D9D"/>
    <w:rsid w:val="007D5F23"/>
    <w:rsid w:val="007D6693"/>
    <w:rsid w:val="007D6D7E"/>
    <w:rsid w:val="007D7CB1"/>
    <w:rsid w:val="007D7EF0"/>
    <w:rsid w:val="007E006C"/>
    <w:rsid w:val="007E00B6"/>
    <w:rsid w:val="007E02E9"/>
    <w:rsid w:val="007E119D"/>
    <w:rsid w:val="007E1443"/>
    <w:rsid w:val="007E159D"/>
    <w:rsid w:val="007E1A0F"/>
    <w:rsid w:val="007E1FEE"/>
    <w:rsid w:val="007E37F3"/>
    <w:rsid w:val="007E39DE"/>
    <w:rsid w:val="007E48D3"/>
    <w:rsid w:val="007E5724"/>
    <w:rsid w:val="007E5C1D"/>
    <w:rsid w:val="007E5DFD"/>
    <w:rsid w:val="007E6A0D"/>
    <w:rsid w:val="007E7833"/>
    <w:rsid w:val="007F039F"/>
    <w:rsid w:val="007F07DC"/>
    <w:rsid w:val="007F0BFF"/>
    <w:rsid w:val="007F0E76"/>
    <w:rsid w:val="007F1575"/>
    <w:rsid w:val="007F1D35"/>
    <w:rsid w:val="007F1D6E"/>
    <w:rsid w:val="007F1FFF"/>
    <w:rsid w:val="007F341E"/>
    <w:rsid w:val="007F358B"/>
    <w:rsid w:val="007F3914"/>
    <w:rsid w:val="007F48CE"/>
    <w:rsid w:val="007F4944"/>
    <w:rsid w:val="007F5254"/>
    <w:rsid w:val="007F54A5"/>
    <w:rsid w:val="007F61DF"/>
    <w:rsid w:val="007F70F4"/>
    <w:rsid w:val="008001F5"/>
    <w:rsid w:val="00800ACE"/>
    <w:rsid w:val="00801406"/>
    <w:rsid w:val="00801A88"/>
    <w:rsid w:val="00801B05"/>
    <w:rsid w:val="00801B53"/>
    <w:rsid w:val="00801EA6"/>
    <w:rsid w:val="00802B83"/>
    <w:rsid w:val="00803181"/>
    <w:rsid w:val="008039E4"/>
    <w:rsid w:val="0080403F"/>
    <w:rsid w:val="0080481E"/>
    <w:rsid w:val="0080528C"/>
    <w:rsid w:val="0080538E"/>
    <w:rsid w:val="00806431"/>
    <w:rsid w:val="008064C1"/>
    <w:rsid w:val="00806541"/>
    <w:rsid w:val="00806582"/>
    <w:rsid w:val="00806AEB"/>
    <w:rsid w:val="008071D8"/>
    <w:rsid w:val="00807B93"/>
    <w:rsid w:val="00807D9D"/>
    <w:rsid w:val="00810490"/>
    <w:rsid w:val="00810E79"/>
    <w:rsid w:val="00811229"/>
    <w:rsid w:val="00811537"/>
    <w:rsid w:val="00812116"/>
    <w:rsid w:val="0081220B"/>
    <w:rsid w:val="00813709"/>
    <w:rsid w:val="00813CB5"/>
    <w:rsid w:val="00814842"/>
    <w:rsid w:val="00814A72"/>
    <w:rsid w:val="0081553B"/>
    <w:rsid w:val="00815BDB"/>
    <w:rsid w:val="00821129"/>
    <w:rsid w:val="008213BD"/>
    <w:rsid w:val="008217C0"/>
    <w:rsid w:val="00822BF7"/>
    <w:rsid w:val="00823F7F"/>
    <w:rsid w:val="00823FBA"/>
    <w:rsid w:val="00825600"/>
    <w:rsid w:val="00825E42"/>
    <w:rsid w:val="00826044"/>
    <w:rsid w:val="00826925"/>
    <w:rsid w:val="00826A7F"/>
    <w:rsid w:val="00827A17"/>
    <w:rsid w:val="00827F6B"/>
    <w:rsid w:val="00830D5D"/>
    <w:rsid w:val="00831875"/>
    <w:rsid w:val="00831CC1"/>
    <w:rsid w:val="0083291F"/>
    <w:rsid w:val="00833534"/>
    <w:rsid w:val="00834018"/>
    <w:rsid w:val="00834199"/>
    <w:rsid w:val="008343FD"/>
    <w:rsid w:val="00835899"/>
    <w:rsid w:val="0083677A"/>
    <w:rsid w:val="0084020F"/>
    <w:rsid w:val="00840348"/>
    <w:rsid w:val="008404B4"/>
    <w:rsid w:val="00841484"/>
    <w:rsid w:val="00842197"/>
    <w:rsid w:val="008429B9"/>
    <w:rsid w:val="00842C46"/>
    <w:rsid w:val="00842DD4"/>
    <w:rsid w:val="00843472"/>
    <w:rsid w:val="0084439F"/>
    <w:rsid w:val="00844FD8"/>
    <w:rsid w:val="008451CF"/>
    <w:rsid w:val="008452FA"/>
    <w:rsid w:val="0084545E"/>
    <w:rsid w:val="008455E6"/>
    <w:rsid w:val="00845A58"/>
    <w:rsid w:val="00846211"/>
    <w:rsid w:val="0084709F"/>
    <w:rsid w:val="0084720C"/>
    <w:rsid w:val="00847730"/>
    <w:rsid w:val="00850764"/>
    <w:rsid w:val="008508C6"/>
    <w:rsid w:val="00850BBF"/>
    <w:rsid w:val="00850DE2"/>
    <w:rsid w:val="0085115D"/>
    <w:rsid w:val="00851DAF"/>
    <w:rsid w:val="0085256D"/>
    <w:rsid w:val="0085282F"/>
    <w:rsid w:val="00853298"/>
    <w:rsid w:val="008535C8"/>
    <w:rsid w:val="00853BAE"/>
    <w:rsid w:val="008547A8"/>
    <w:rsid w:val="00854F9C"/>
    <w:rsid w:val="008553ED"/>
    <w:rsid w:val="0085564D"/>
    <w:rsid w:val="008556F3"/>
    <w:rsid w:val="0085662C"/>
    <w:rsid w:val="00857A4F"/>
    <w:rsid w:val="00857BBB"/>
    <w:rsid w:val="00861794"/>
    <w:rsid w:val="008619F3"/>
    <w:rsid w:val="008621AC"/>
    <w:rsid w:val="00862BFD"/>
    <w:rsid w:val="00862C6C"/>
    <w:rsid w:val="00864200"/>
    <w:rsid w:val="008649DF"/>
    <w:rsid w:val="008650AC"/>
    <w:rsid w:val="00865665"/>
    <w:rsid w:val="00866B08"/>
    <w:rsid w:val="00867107"/>
    <w:rsid w:val="00867BCF"/>
    <w:rsid w:val="008704A8"/>
    <w:rsid w:val="00870F89"/>
    <w:rsid w:val="00872CEB"/>
    <w:rsid w:val="00873576"/>
    <w:rsid w:val="00873CB6"/>
    <w:rsid w:val="00874B40"/>
    <w:rsid w:val="00875703"/>
    <w:rsid w:val="0087662F"/>
    <w:rsid w:val="008774FD"/>
    <w:rsid w:val="008776BE"/>
    <w:rsid w:val="0088008F"/>
    <w:rsid w:val="00880145"/>
    <w:rsid w:val="00880981"/>
    <w:rsid w:val="00880D02"/>
    <w:rsid w:val="0088116B"/>
    <w:rsid w:val="00881BB0"/>
    <w:rsid w:val="008820FC"/>
    <w:rsid w:val="00882D11"/>
    <w:rsid w:val="00883580"/>
    <w:rsid w:val="008836AF"/>
    <w:rsid w:val="008838D1"/>
    <w:rsid w:val="00883CE7"/>
    <w:rsid w:val="00883F4D"/>
    <w:rsid w:val="0088578C"/>
    <w:rsid w:val="00885887"/>
    <w:rsid w:val="00885C57"/>
    <w:rsid w:val="00886E2F"/>
    <w:rsid w:val="00886E7C"/>
    <w:rsid w:val="00886FB8"/>
    <w:rsid w:val="00887845"/>
    <w:rsid w:val="00887846"/>
    <w:rsid w:val="0088795D"/>
    <w:rsid w:val="00887D2B"/>
    <w:rsid w:val="00890D4B"/>
    <w:rsid w:val="008910A3"/>
    <w:rsid w:val="008912D5"/>
    <w:rsid w:val="00891336"/>
    <w:rsid w:val="00891971"/>
    <w:rsid w:val="00891C4B"/>
    <w:rsid w:val="0089222A"/>
    <w:rsid w:val="00892CF7"/>
    <w:rsid w:val="00893435"/>
    <w:rsid w:val="0089379A"/>
    <w:rsid w:val="00893AE1"/>
    <w:rsid w:val="00893B26"/>
    <w:rsid w:val="00893D27"/>
    <w:rsid w:val="008949E8"/>
    <w:rsid w:val="00894A61"/>
    <w:rsid w:val="00894E27"/>
    <w:rsid w:val="0089501B"/>
    <w:rsid w:val="008954E4"/>
    <w:rsid w:val="00895765"/>
    <w:rsid w:val="008962E6"/>
    <w:rsid w:val="00896741"/>
    <w:rsid w:val="008970AD"/>
    <w:rsid w:val="008974B9"/>
    <w:rsid w:val="008975E3"/>
    <w:rsid w:val="00897678"/>
    <w:rsid w:val="00897759"/>
    <w:rsid w:val="00897795"/>
    <w:rsid w:val="00897830"/>
    <w:rsid w:val="00897AB6"/>
    <w:rsid w:val="008A02BD"/>
    <w:rsid w:val="008A1654"/>
    <w:rsid w:val="008A19AC"/>
    <w:rsid w:val="008A1AE6"/>
    <w:rsid w:val="008A24B2"/>
    <w:rsid w:val="008A2729"/>
    <w:rsid w:val="008A2CCD"/>
    <w:rsid w:val="008A31EC"/>
    <w:rsid w:val="008A363E"/>
    <w:rsid w:val="008A48B6"/>
    <w:rsid w:val="008A4F72"/>
    <w:rsid w:val="008A57C1"/>
    <w:rsid w:val="008A68C5"/>
    <w:rsid w:val="008A6ACF"/>
    <w:rsid w:val="008A7775"/>
    <w:rsid w:val="008B08E1"/>
    <w:rsid w:val="008B0A05"/>
    <w:rsid w:val="008B0E90"/>
    <w:rsid w:val="008B3D69"/>
    <w:rsid w:val="008B4395"/>
    <w:rsid w:val="008B49CA"/>
    <w:rsid w:val="008B4CBA"/>
    <w:rsid w:val="008B4F8F"/>
    <w:rsid w:val="008B5B93"/>
    <w:rsid w:val="008B6F03"/>
    <w:rsid w:val="008B709C"/>
    <w:rsid w:val="008B7315"/>
    <w:rsid w:val="008B7510"/>
    <w:rsid w:val="008B77C8"/>
    <w:rsid w:val="008B7A58"/>
    <w:rsid w:val="008B7DF7"/>
    <w:rsid w:val="008C02CF"/>
    <w:rsid w:val="008C1450"/>
    <w:rsid w:val="008C172E"/>
    <w:rsid w:val="008C1734"/>
    <w:rsid w:val="008C1EE1"/>
    <w:rsid w:val="008C2AE3"/>
    <w:rsid w:val="008C4659"/>
    <w:rsid w:val="008C4778"/>
    <w:rsid w:val="008C49E6"/>
    <w:rsid w:val="008C51B2"/>
    <w:rsid w:val="008C52D7"/>
    <w:rsid w:val="008C549D"/>
    <w:rsid w:val="008C5593"/>
    <w:rsid w:val="008C5A89"/>
    <w:rsid w:val="008C5E5C"/>
    <w:rsid w:val="008C7D6D"/>
    <w:rsid w:val="008D1488"/>
    <w:rsid w:val="008D2DAF"/>
    <w:rsid w:val="008D2E62"/>
    <w:rsid w:val="008D3154"/>
    <w:rsid w:val="008D3AB6"/>
    <w:rsid w:val="008D3F56"/>
    <w:rsid w:val="008D3FE3"/>
    <w:rsid w:val="008D4045"/>
    <w:rsid w:val="008D410E"/>
    <w:rsid w:val="008D482C"/>
    <w:rsid w:val="008D4B5A"/>
    <w:rsid w:val="008D51F0"/>
    <w:rsid w:val="008D5461"/>
    <w:rsid w:val="008D59F6"/>
    <w:rsid w:val="008D5A87"/>
    <w:rsid w:val="008D68AF"/>
    <w:rsid w:val="008D77F5"/>
    <w:rsid w:val="008D7DEB"/>
    <w:rsid w:val="008E0021"/>
    <w:rsid w:val="008E08DA"/>
    <w:rsid w:val="008E0C08"/>
    <w:rsid w:val="008E10B6"/>
    <w:rsid w:val="008E10DC"/>
    <w:rsid w:val="008E260A"/>
    <w:rsid w:val="008E2644"/>
    <w:rsid w:val="008E2B63"/>
    <w:rsid w:val="008E434C"/>
    <w:rsid w:val="008E4ADF"/>
    <w:rsid w:val="008E4B87"/>
    <w:rsid w:val="008E6339"/>
    <w:rsid w:val="008E67A9"/>
    <w:rsid w:val="008E6C5D"/>
    <w:rsid w:val="008E6C6E"/>
    <w:rsid w:val="008E6EC1"/>
    <w:rsid w:val="008E6F9E"/>
    <w:rsid w:val="008E7665"/>
    <w:rsid w:val="008E7F3F"/>
    <w:rsid w:val="008F05F8"/>
    <w:rsid w:val="008F0600"/>
    <w:rsid w:val="008F1032"/>
    <w:rsid w:val="008F1AB3"/>
    <w:rsid w:val="008F1B6D"/>
    <w:rsid w:val="008F2A72"/>
    <w:rsid w:val="008F33DF"/>
    <w:rsid w:val="008F38A9"/>
    <w:rsid w:val="008F3C91"/>
    <w:rsid w:val="008F481C"/>
    <w:rsid w:val="008F5EB7"/>
    <w:rsid w:val="008F69BE"/>
    <w:rsid w:val="008F7016"/>
    <w:rsid w:val="008F7736"/>
    <w:rsid w:val="008F7908"/>
    <w:rsid w:val="0090156A"/>
    <w:rsid w:val="00901E4C"/>
    <w:rsid w:val="00902381"/>
    <w:rsid w:val="00902D2A"/>
    <w:rsid w:val="00904002"/>
    <w:rsid w:val="009040BF"/>
    <w:rsid w:val="0090485B"/>
    <w:rsid w:val="00904B06"/>
    <w:rsid w:val="00904D17"/>
    <w:rsid w:val="009056D1"/>
    <w:rsid w:val="00905B28"/>
    <w:rsid w:val="00905BF4"/>
    <w:rsid w:val="00905FEA"/>
    <w:rsid w:val="00907B8A"/>
    <w:rsid w:val="009109EF"/>
    <w:rsid w:val="00910C3C"/>
    <w:rsid w:val="00910DF9"/>
    <w:rsid w:val="00911460"/>
    <w:rsid w:val="00912A80"/>
    <w:rsid w:val="009146A9"/>
    <w:rsid w:val="00915000"/>
    <w:rsid w:val="0091579B"/>
    <w:rsid w:val="00915A73"/>
    <w:rsid w:val="0091793E"/>
    <w:rsid w:val="00917E02"/>
    <w:rsid w:val="00917E7D"/>
    <w:rsid w:val="00920479"/>
    <w:rsid w:val="0092080E"/>
    <w:rsid w:val="00920ABF"/>
    <w:rsid w:val="00920DAF"/>
    <w:rsid w:val="00920F14"/>
    <w:rsid w:val="009211F4"/>
    <w:rsid w:val="00922410"/>
    <w:rsid w:val="00922F40"/>
    <w:rsid w:val="00923432"/>
    <w:rsid w:val="009239AA"/>
    <w:rsid w:val="00923E34"/>
    <w:rsid w:val="009241AC"/>
    <w:rsid w:val="009247C6"/>
    <w:rsid w:val="00924BB8"/>
    <w:rsid w:val="009257AC"/>
    <w:rsid w:val="009266BA"/>
    <w:rsid w:val="00926B2C"/>
    <w:rsid w:val="00926C5B"/>
    <w:rsid w:val="0092713A"/>
    <w:rsid w:val="00927196"/>
    <w:rsid w:val="00927715"/>
    <w:rsid w:val="00927859"/>
    <w:rsid w:val="009279FC"/>
    <w:rsid w:val="00930E31"/>
    <w:rsid w:val="00930FA8"/>
    <w:rsid w:val="009312E4"/>
    <w:rsid w:val="00931868"/>
    <w:rsid w:val="00931AFF"/>
    <w:rsid w:val="00931B52"/>
    <w:rsid w:val="00934036"/>
    <w:rsid w:val="009349CB"/>
    <w:rsid w:val="00934CBD"/>
    <w:rsid w:val="00934CBE"/>
    <w:rsid w:val="009358FD"/>
    <w:rsid w:val="0093643A"/>
    <w:rsid w:val="00940958"/>
    <w:rsid w:val="00941F27"/>
    <w:rsid w:val="00942EC9"/>
    <w:rsid w:val="009435B2"/>
    <w:rsid w:val="00945009"/>
    <w:rsid w:val="00945195"/>
    <w:rsid w:val="009458B8"/>
    <w:rsid w:val="00946F91"/>
    <w:rsid w:val="00950BFA"/>
    <w:rsid w:val="00951D02"/>
    <w:rsid w:val="00951E3F"/>
    <w:rsid w:val="009530F7"/>
    <w:rsid w:val="009532D1"/>
    <w:rsid w:val="009536AD"/>
    <w:rsid w:val="00954458"/>
    <w:rsid w:val="009559BB"/>
    <w:rsid w:val="0095616B"/>
    <w:rsid w:val="00956460"/>
    <w:rsid w:val="009566AC"/>
    <w:rsid w:val="00956D37"/>
    <w:rsid w:val="0095793C"/>
    <w:rsid w:val="00957C22"/>
    <w:rsid w:val="00957CC3"/>
    <w:rsid w:val="00957DCD"/>
    <w:rsid w:val="009619D1"/>
    <w:rsid w:val="00961DD8"/>
    <w:rsid w:val="00961EEE"/>
    <w:rsid w:val="00962535"/>
    <w:rsid w:val="009633CF"/>
    <w:rsid w:val="00963BE5"/>
    <w:rsid w:val="009640F8"/>
    <w:rsid w:val="0096466C"/>
    <w:rsid w:val="00964A0E"/>
    <w:rsid w:val="00964BEB"/>
    <w:rsid w:val="00965108"/>
    <w:rsid w:val="0096565B"/>
    <w:rsid w:val="00965C5B"/>
    <w:rsid w:val="00966138"/>
    <w:rsid w:val="00966A8C"/>
    <w:rsid w:val="009672CB"/>
    <w:rsid w:val="009677A5"/>
    <w:rsid w:val="00967901"/>
    <w:rsid w:val="00970DCE"/>
    <w:rsid w:val="00971873"/>
    <w:rsid w:val="00971F9B"/>
    <w:rsid w:val="009722E6"/>
    <w:rsid w:val="00972875"/>
    <w:rsid w:val="009742ED"/>
    <w:rsid w:val="00974845"/>
    <w:rsid w:val="009755DB"/>
    <w:rsid w:val="00975CA6"/>
    <w:rsid w:val="00975E7F"/>
    <w:rsid w:val="0097644D"/>
    <w:rsid w:val="009766D3"/>
    <w:rsid w:val="00976D5B"/>
    <w:rsid w:val="00976DEA"/>
    <w:rsid w:val="0097705C"/>
    <w:rsid w:val="009772C8"/>
    <w:rsid w:val="00977640"/>
    <w:rsid w:val="00977CC1"/>
    <w:rsid w:val="00977F1D"/>
    <w:rsid w:val="00980CEA"/>
    <w:rsid w:val="009825B8"/>
    <w:rsid w:val="0098389D"/>
    <w:rsid w:val="00983AFC"/>
    <w:rsid w:val="00984688"/>
    <w:rsid w:val="0098535A"/>
    <w:rsid w:val="00985C72"/>
    <w:rsid w:val="009861D0"/>
    <w:rsid w:val="00986BD7"/>
    <w:rsid w:val="00987058"/>
    <w:rsid w:val="009908DE"/>
    <w:rsid w:val="0099193A"/>
    <w:rsid w:val="00991EED"/>
    <w:rsid w:val="00992A6D"/>
    <w:rsid w:val="00992C78"/>
    <w:rsid w:val="00992E16"/>
    <w:rsid w:val="0099359B"/>
    <w:rsid w:val="00993780"/>
    <w:rsid w:val="00994970"/>
    <w:rsid w:val="009950AB"/>
    <w:rsid w:val="00995834"/>
    <w:rsid w:val="00997BB9"/>
    <w:rsid w:val="009A050A"/>
    <w:rsid w:val="009A177C"/>
    <w:rsid w:val="009A1D33"/>
    <w:rsid w:val="009A2C9B"/>
    <w:rsid w:val="009A367E"/>
    <w:rsid w:val="009A36C3"/>
    <w:rsid w:val="009A3859"/>
    <w:rsid w:val="009A41C2"/>
    <w:rsid w:val="009A4495"/>
    <w:rsid w:val="009A5F84"/>
    <w:rsid w:val="009A60DC"/>
    <w:rsid w:val="009A6652"/>
    <w:rsid w:val="009A6BDA"/>
    <w:rsid w:val="009A6C53"/>
    <w:rsid w:val="009A7AB4"/>
    <w:rsid w:val="009B0097"/>
    <w:rsid w:val="009B083C"/>
    <w:rsid w:val="009B0C9C"/>
    <w:rsid w:val="009B2392"/>
    <w:rsid w:val="009B24BA"/>
    <w:rsid w:val="009B2AD4"/>
    <w:rsid w:val="009B341C"/>
    <w:rsid w:val="009B3710"/>
    <w:rsid w:val="009B37B3"/>
    <w:rsid w:val="009B4ABD"/>
    <w:rsid w:val="009B4E6C"/>
    <w:rsid w:val="009B4FD7"/>
    <w:rsid w:val="009B76F5"/>
    <w:rsid w:val="009C0050"/>
    <w:rsid w:val="009C1754"/>
    <w:rsid w:val="009C184A"/>
    <w:rsid w:val="009C3264"/>
    <w:rsid w:val="009C3722"/>
    <w:rsid w:val="009C3CF0"/>
    <w:rsid w:val="009C4E04"/>
    <w:rsid w:val="009C5A93"/>
    <w:rsid w:val="009C68A5"/>
    <w:rsid w:val="009C76C8"/>
    <w:rsid w:val="009D02CC"/>
    <w:rsid w:val="009D03D5"/>
    <w:rsid w:val="009D0670"/>
    <w:rsid w:val="009D0D6B"/>
    <w:rsid w:val="009D17CD"/>
    <w:rsid w:val="009D1EA8"/>
    <w:rsid w:val="009D262D"/>
    <w:rsid w:val="009D3C7A"/>
    <w:rsid w:val="009D46F8"/>
    <w:rsid w:val="009D5638"/>
    <w:rsid w:val="009D5BA3"/>
    <w:rsid w:val="009D5F1E"/>
    <w:rsid w:val="009D61CC"/>
    <w:rsid w:val="009D68EE"/>
    <w:rsid w:val="009D6EA3"/>
    <w:rsid w:val="009D6FE1"/>
    <w:rsid w:val="009D758A"/>
    <w:rsid w:val="009D765C"/>
    <w:rsid w:val="009E0B49"/>
    <w:rsid w:val="009E0B9C"/>
    <w:rsid w:val="009E1E30"/>
    <w:rsid w:val="009E26D3"/>
    <w:rsid w:val="009E39E4"/>
    <w:rsid w:val="009E4ADB"/>
    <w:rsid w:val="009E5BD8"/>
    <w:rsid w:val="009E5E77"/>
    <w:rsid w:val="009E61DA"/>
    <w:rsid w:val="009E7558"/>
    <w:rsid w:val="009E79B9"/>
    <w:rsid w:val="009F0406"/>
    <w:rsid w:val="009F0772"/>
    <w:rsid w:val="009F09B2"/>
    <w:rsid w:val="009F0B69"/>
    <w:rsid w:val="009F0C27"/>
    <w:rsid w:val="009F0D62"/>
    <w:rsid w:val="009F0E9E"/>
    <w:rsid w:val="009F0EBE"/>
    <w:rsid w:val="009F1279"/>
    <w:rsid w:val="009F171B"/>
    <w:rsid w:val="009F1E07"/>
    <w:rsid w:val="009F2005"/>
    <w:rsid w:val="009F34CB"/>
    <w:rsid w:val="009F388A"/>
    <w:rsid w:val="009F49D5"/>
    <w:rsid w:val="009F501C"/>
    <w:rsid w:val="009F51D3"/>
    <w:rsid w:val="009F5F56"/>
    <w:rsid w:val="009F62B7"/>
    <w:rsid w:val="009F6A25"/>
    <w:rsid w:val="009F6BAD"/>
    <w:rsid w:val="009F738D"/>
    <w:rsid w:val="009F7779"/>
    <w:rsid w:val="009F7D53"/>
    <w:rsid w:val="009F7E8E"/>
    <w:rsid w:val="009F7F21"/>
    <w:rsid w:val="009F7FBE"/>
    <w:rsid w:val="00A00A30"/>
    <w:rsid w:val="00A0124B"/>
    <w:rsid w:val="00A015FD"/>
    <w:rsid w:val="00A0222A"/>
    <w:rsid w:val="00A02BB0"/>
    <w:rsid w:val="00A02E34"/>
    <w:rsid w:val="00A037CB"/>
    <w:rsid w:val="00A03ADB"/>
    <w:rsid w:val="00A04457"/>
    <w:rsid w:val="00A05259"/>
    <w:rsid w:val="00A059E2"/>
    <w:rsid w:val="00A0628E"/>
    <w:rsid w:val="00A068D3"/>
    <w:rsid w:val="00A069FC"/>
    <w:rsid w:val="00A06C6F"/>
    <w:rsid w:val="00A06E0A"/>
    <w:rsid w:val="00A07144"/>
    <w:rsid w:val="00A10213"/>
    <w:rsid w:val="00A10F1B"/>
    <w:rsid w:val="00A11679"/>
    <w:rsid w:val="00A117E4"/>
    <w:rsid w:val="00A14310"/>
    <w:rsid w:val="00A14339"/>
    <w:rsid w:val="00A1479B"/>
    <w:rsid w:val="00A14874"/>
    <w:rsid w:val="00A14D58"/>
    <w:rsid w:val="00A156B5"/>
    <w:rsid w:val="00A15ABB"/>
    <w:rsid w:val="00A17307"/>
    <w:rsid w:val="00A17406"/>
    <w:rsid w:val="00A174F2"/>
    <w:rsid w:val="00A17584"/>
    <w:rsid w:val="00A17A65"/>
    <w:rsid w:val="00A2025C"/>
    <w:rsid w:val="00A2067E"/>
    <w:rsid w:val="00A20BED"/>
    <w:rsid w:val="00A23BF7"/>
    <w:rsid w:val="00A23F31"/>
    <w:rsid w:val="00A2430B"/>
    <w:rsid w:val="00A2485C"/>
    <w:rsid w:val="00A24985"/>
    <w:rsid w:val="00A24A63"/>
    <w:rsid w:val="00A24B0B"/>
    <w:rsid w:val="00A24F79"/>
    <w:rsid w:val="00A2504F"/>
    <w:rsid w:val="00A250A1"/>
    <w:rsid w:val="00A25351"/>
    <w:rsid w:val="00A25584"/>
    <w:rsid w:val="00A25AB7"/>
    <w:rsid w:val="00A26370"/>
    <w:rsid w:val="00A276CE"/>
    <w:rsid w:val="00A30E2B"/>
    <w:rsid w:val="00A311C6"/>
    <w:rsid w:val="00A313C5"/>
    <w:rsid w:val="00A31D0B"/>
    <w:rsid w:val="00A31FEE"/>
    <w:rsid w:val="00A326D5"/>
    <w:rsid w:val="00A32D37"/>
    <w:rsid w:val="00A331CB"/>
    <w:rsid w:val="00A33246"/>
    <w:rsid w:val="00A33AB2"/>
    <w:rsid w:val="00A33F2C"/>
    <w:rsid w:val="00A34FA5"/>
    <w:rsid w:val="00A362A2"/>
    <w:rsid w:val="00A3639E"/>
    <w:rsid w:val="00A37659"/>
    <w:rsid w:val="00A37D16"/>
    <w:rsid w:val="00A4042C"/>
    <w:rsid w:val="00A404EF"/>
    <w:rsid w:val="00A404FA"/>
    <w:rsid w:val="00A40F52"/>
    <w:rsid w:val="00A420B1"/>
    <w:rsid w:val="00A425C6"/>
    <w:rsid w:val="00A43152"/>
    <w:rsid w:val="00A43388"/>
    <w:rsid w:val="00A43B17"/>
    <w:rsid w:val="00A43B87"/>
    <w:rsid w:val="00A43CEE"/>
    <w:rsid w:val="00A43E60"/>
    <w:rsid w:val="00A43F32"/>
    <w:rsid w:val="00A4410C"/>
    <w:rsid w:val="00A44180"/>
    <w:rsid w:val="00A443D6"/>
    <w:rsid w:val="00A446EA"/>
    <w:rsid w:val="00A450CC"/>
    <w:rsid w:val="00A4613C"/>
    <w:rsid w:val="00A46781"/>
    <w:rsid w:val="00A46814"/>
    <w:rsid w:val="00A47A8E"/>
    <w:rsid w:val="00A47C94"/>
    <w:rsid w:val="00A50085"/>
    <w:rsid w:val="00A5018D"/>
    <w:rsid w:val="00A5024D"/>
    <w:rsid w:val="00A504EA"/>
    <w:rsid w:val="00A509ED"/>
    <w:rsid w:val="00A510AE"/>
    <w:rsid w:val="00A511D4"/>
    <w:rsid w:val="00A516AE"/>
    <w:rsid w:val="00A51D2D"/>
    <w:rsid w:val="00A52CF3"/>
    <w:rsid w:val="00A5531C"/>
    <w:rsid w:val="00A55342"/>
    <w:rsid w:val="00A553F6"/>
    <w:rsid w:val="00A55588"/>
    <w:rsid w:val="00A558E6"/>
    <w:rsid w:val="00A55C37"/>
    <w:rsid w:val="00A56804"/>
    <w:rsid w:val="00A57792"/>
    <w:rsid w:val="00A57A32"/>
    <w:rsid w:val="00A60FF7"/>
    <w:rsid w:val="00A6253C"/>
    <w:rsid w:val="00A62C24"/>
    <w:rsid w:val="00A637FE"/>
    <w:rsid w:val="00A63FFC"/>
    <w:rsid w:val="00A6415D"/>
    <w:rsid w:val="00A64EC9"/>
    <w:rsid w:val="00A64F16"/>
    <w:rsid w:val="00A6509D"/>
    <w:rsid w:val="00A6601C"/>
    <w:rsid w:val="00A66854"/>
    <w:rsid w:val="00A67E4F"/>
    <w:rsid w:val="00A70333"/>
    <w:rsid w:val="00A70B1A"/>
    <w:rsid w:val="00A70BAB"/>
    <w:rsid w:val="00A70C28"/>
    <w:rsid w:val="00A71AAE"/>
    <w:rsid w:val="00A72C20"/>
    <w:rsid w:val="00A73BF6"/>
    <w:rsid w:val="00A745BD"/>
    <w:rsid w:val="00A7651F"/>
    <w:rsid w:val="00A77599"/>
    <w:rsid w:val="00A77AFD"/>
    <w:rsid w:val="00A77BD0"/>
    <w:rsid w:val="00A80568"/>
    <w:rsid w:val="00A81670"/>
    <w:rsid w:val="00A81CF5"/>
    <w:rsid w:val="00A826FF"/>
    <w:rsid w:val="00A833DD"/>
    <w:rsid w:val="00A83A7E"/>
    <w:rsid w:val="00A84B7E"/>
    <w:rsid w:val="00A85099"/>
    <w:rsid w:val="00A852A6"/>
    <w:rsid w:val="00A85424"/>
    <w:rsid w:val="00A859A3"/>
    <w:rsid w:val="00A860CF"/>
    <w:rsid w:val="00A8702C"/>
    <w:rsid w:val="00A87B09"/>
    <w:rsid w:val="00A902BE"/>
    <w:rsid w:val="00A915D9"/>
    <w:rsid w:val="00A91643"/>
    <w:rsid w:val="00A91877"/>
    <w:rsid w:val="00A91DE7"/>
    <w:rsid w:val="00A9230E"/>
    <w:rsid w:val="00A9257B"/>
    <w:rsid w:val="00A9318D"/>
    <w:rsid w:val="00A93417"/>
    <w:rsid w:val="00A9352E"/>
    <w:rsid w:val="00A949AE"/>
    <w:rsid w:val="00A94B90"/>
    <w:rsid w:val="00A9526C"/>
    <w:rsid w:val="00A95862"/>
    <w:rsid w:val="00A95877"/>
    <w:rsid w:val="00A96238"/>
    <w:rsid w:val="00A96632"/>
    <w:rsid w:val="00A96658"/>
    <w:rsid w:val="00A966E4"/>
    <w:rsid w:val="00A9676A"/>
    <w:rsid w:val="00A97090"/>
    <w:rsid w:val="00A976BD"/>
    <w:rsid w:val="00AA0171"/>
    <w:rsid w:val="00AA0443"/>
    <w:rsid w:val="00AA0714"/>
    <w:rsid w:val="00AA0E95"/>
    <w:rsid w:val="00AA0F59"/>
    <w:rsid w:val="00AA2D5D"/>
    <w:rsid w:val="00AA3397"/>
    <w:rsid w:val="00AA3C0D"/>
    <w:rsid w:val="00AA3DBB"/>
    <w:rsid w:val="00AA4357"/>
    <w:rsid w:val="00AA5828"/>
    <w:rsid w:val="00AA5A40"/>
    <w:rsid w:val="00AA5B31"/>
    <w:rsid w:val="00AA6547"/>
    <w:rsid w:val="00AA72D7"/>
    <w:rsid w:val="00AA7335"/>
    <w:rsid w:val="00AB0FC6"/>
    <w:rsid w:val="00AB1376"/>
    <w:rsid w:val="00AB13AA"/>
    <w:rsid w:val="00AB1803"/>
    <w:rsid w:val="00AB1A41"/>
    <w:rsid w:val="00AB202F"/>
    <w:rsid w:val="00AB205E"/>
    <w:rsid w:val="00AB229E"/>
    <w:rsid w:val="00AB28C9"/>
    <w:rsid w:val="00AB3622"/>
    <w:rsid w:val="00AB3DF6"/>
    <w:rsid w:val="00AB4388"/>
    <w:rsid w:val="00AB4460"/>
    <w:rsid w:val="00AB51D1"/>
    <w:rsid w:val="00AB52A6"/>
    <w:rsid w:val="00AB5325"/>
    <w:rsid w:val="00AB5647"/>
    <w:rsid w:val="00AB56F5"/>
    <w:rsid w:val="00AB5895"/>
    <w:rsid w:val="00AB6216"/>
    <w:rsid w:val="00AB6943"/>
    <w:rsid w:val="00AB6BF9"/>
    <w:rsid w:val="00AB740B"/>
    <w:rsid w:val="00AB7A1E"/>
    <w:rsid w:val="00AC178C"/>
    <w:rsid w:val="00AC17B7"/>
    <w:rsid w:val="00AC1EE3"/>
    <w:rsid w:val="00AC26D9"/>
    <w:rsid w:val="00AC307B"/>
    <w:rsid w:val="00AC34E7"/>
    <w:rsid w:val="00AC378A"/>
    <w:rsid w:val="00AC399D"/>
    <w:rsid w:val="00AC4433"/>
    <w:rsid w:val="00AC4C02"/>
    <w:rsid w:val="00AC6F48"/>
    <w:rsid w:val="00AC733D"/>
    <w:rsid w:val="00AC750D"/>
    <w:rsid w:val="00AC78F4"/>
    <w:rsid w:val="00AC7C32"/>
    <w:rsid w:val="00AC7E26"/>
    <w:rsid w:val="00AD0CFC"/>
    <w:rsid w:val="00AD1B0C"/>
    <w:rsid w:val="00AD1DBF"/>
    <w:rsid w:val="00AD1F90"/>
    <w:rsid w:val="00AD2CE5"/>
    <w:rsid w:val="00AD319F"/>
    <w:rsid w:val="00AD381E"/>
    <w:rsid w:val="00AD3A4E"/>
    <w:rsid w:val="00AD405F"/>
    <w:rsid w:val="00AD44A1"/>
    <w:rsid w:val="00AD491B"/>
    <w:rsid w:val="00AD4ADC"/>
    <w:rsid w:val="00AD56DF"/>
    <w:rsid w:val="00AD5931"/>
    <w:rsid w:val="00AD5FFC"/>
    <w:rsid w:val="00AD6C44"/>
    <w:rsid w:val="00AD6C82"/>
    <w:rsid w:val="00AD75C8"/>
    <w:rsid w:val="00AD77C6"/>
    <w:rsid w:val="00AE0683"/>
    <w:rsid w:val="00AE0C56"/>
    <w:rsid w:val="00AE0CB3"/>
    <w:rsid w:val="00AE0E9A"/>
    <w:rsid w:val="00AE20A5"/>
    <w:rsid w:val="00AE2CFB"/>
    <w:rsid w:val="00AE3FE3"/>
    <w:rsid w:val="00AE4039"/>
    <w:rsid w:val="00AE448F"/>
    <w:rsid w:val="00AE47FB"/>
    <w:rsid w:val="00AE4D2F"/>
    <w:rsid w:val="00AE4E54"/>
    <w:rsid w:val="00AE5CEA"/>
    <w:rsid w:val="00AE5E3E"/>
    <w:rsid w:val="00AE5F66"/>
    <w:rsid w:val="00AE65C9"/>
    <w:rsid w:val="00AE68D8"/>
    <w:rsid w:val="00AE71A0"/>
    <w:rsid w:val="00AE7BEB"/>
    <w:rsid w:val="00AF00B3"/>
    <w:rsid w:val="00AF09A9"/>
    <w:rsid w:val="00AF0D09"/>
    <w:rsid w:val="00AF112A"/>
    <w:rsid w:val="00AF2299"/>
    <w:rsid w:val="00AF231B"/>
    <w:rsid w:val="00AF2E35"/>
    <w:rsid w:val="00AF317F"/>
    <w:rsid w:val="00AF378F"/>
    <w:rsid w:val="00AF4846"/>
    <w:rsid w:val="00AF4A9A"/>
    <w:rsid w:val="00AF540E"/>
    <w:rsid w:val="00AF57FC"/>
    <w:rsid w:val="00AF5B5E"/>
    <w:rsid w:val="00AF6042"/>
    <w:rsid w:val="00AF64D5"/>
    <w:rsid w:val="00AF6A68"/>
    <w:rsid w:val="00AF6E1A"/>
    <w:rsid w:val="00AF7EE1"/>
    <w:rsid w:val="00B00097"/>
    <w:rsid w:val="00B004DE"/>
    <w:rsid w:val="00B01E0A"/>
    <w:rsid w:val="00B01E54"/>
    <w:rsid w:val="00B020FB"/>
    <w:rsid w:val="00B023CD"/>
    <w:rsid w:val="00B039CF"/>
    <w:rsid w:val="00B03FAE"/>
    <w:rsid w:val="00B04A44"/>
    <w:rsid w:val="00B04CCC"/>
    <w:rsid w:val="00B05569"/>
    <w:rsid w:val="00B05953"/>
    <w:rsid w:val="00B05EB2"/>
    <w:rsid w:val="00B10274"/>
    <w:rsid w:val="00B10B23"/>
    <w:rsid w:val="00B1136F"/>
    <w:rsid w:val="00B12B2D"/>
    <w:rsid w:val="00B13101"/>
    <w:rsid w:val="00B1322E"/>
    <w:rsid w:val="00B13EF1"/>
    <w:rsid w:val="00B14109"/>
    <w:rsid w:val="00B14293"/>
    <w:rsid w:val="00B14460"/>
    <w:rsid w:val="00B147CB"/>
    <w:rsid w:val="00B147F0"/>
    <w:rsid w:val="00B153DA"/>
    <w:rsid w:val="00B15B9E"/>
    <w:rsid w:val="00B15DF4"/>
    <w:rsid w:val="00B1670E"/>
    <w:rsid w:val="00B16A78"/>
    <w:rsid w:val="00B17641"/>
    <w:rsid w:val="00B176BA"/>
    <w:rsid w:val="00B20205"/>
    <w:rsid w:val="00B20286"/>
    <w:rsid w:val="00B20558"/>
    <w:rsid w:val="00B206EB"/>
    <w:rsid w:val="00B20D49"/>
    <w:rsid w:val="00B20F3E"/>
    <w:rsid w:val="00B2196B"/>
    <w:rsid w:val="00B22ADD"/>
    <w:rsid w:val="00B22DC3"/>
    <w:rsid w:val="00B2318D"/>
    <w:rsid w:val="00B2352C"/>
    <w:rsid w:val="00B23792"/>
    <w:rsid w:val="00B23C9E"/>
    <w:rsid w:val="00B2417B"/>
    <w:rsid w:val="00B24289"/>
    <w:rsid w:val="00B24F41"/>
    <w:rsid w:val="00B25956"/>
    <w:rsid w:val="00B25D38"/>
    <w:rsid w:val="00B262ED"/>
    <w:rsid w:val="00B269A2"/>
    <w:rsid w:val="00B27090"/>
    <w:rsid w:val="00B27105"/>
    <w:rsid w:val="00B271B1"/>
    <w:rsid w:val="00B319A1"/>
    <w:rsid w:val="00B31D63"/>
    <w:rsid w:val="00B321CC"/>
    <w:rsid w:val="00B33645"/>
    <w:rsid w:val="00B341A0"/>
    <w:rsid w:val="00B349D7"/>
    <w:rsid w:val="00B3519D"/>
    <w:rsid w:val="00B355C2"/>
    <w:rsid w:val="00B355F7"/>
    <w:rsid w:val="00B3577D"/>
    <w:rsid w:val="00B35CF8"/>
    <w:rsid w:val="00B3640D"/>
    <w:rsid w:val="00B37185"/>
    <w:rsid w:val="00B373A4"/>
    <w:rsid w:val="00B375E9"/>
    <w:rsid w:val="00B3764E"/>
    <w:rsid w:val="00B401F7"/>
    <w:rsid w:val="00B40401"/>
    <w:rsid w:val="00B40618"/>
    <w:rsid w:val="00B40E1C"/>
    <w:rsid w:val="00B42009"/>
    <w:rsid w:val="00B423B4"/>
    <w:rsid w:val="00B4289B"/>
    <w:rsid w:val="00B42928"/>
    <w:rsid w:val="00B42DA5"/>
    <w:rsid w:val="00B42E31"/>
    <w:rsid w:val="00B43477"/>
    <w:rsid w:val="00B43D3A"/>
    <w:rsid w:val="00B446B0"/>
    <w:rsid w:val="00B44D04"/>
    <w:rsid w:val="00B44D9A"/>
    <w:rsid w:val="00B451D6"/>
    <w:rsid w:val="00B469A8"/>
    <w:rsid w:val="00B478F8"/>
    <w:rsid w:val="00B47973"/>
    <w:rsid w:val="00B47F6F"/>
    <w:rsid w:val="00B50276"/>
    <w:rsid w:val="00B50464"/>
    <w:rsid w:val="00B514CC"/>
    <w:rsid w:val="00B519C3"/>
    <w:rsid w:val="00B51FCF"/>
    <w:rsid w:val="00B52831"/>
    <w:rsid w:val="00B53AB6"/>
    <w:rsid w:val="00B549B9"/>
    <w:rsid w:val="00B551A1"/>
    <w:rsid w:val="00B55B1F"/>
    <w:rsid w:val="00B56661"/>
    <w:rsid w:val="00B56A31"/>
    <w:rsid w:val="00B57A9D"/>
    <w:rsid w:val="00B57AFF"/>
    <w:rsid w:val="00B57C75"/>
    <w:rsid w:val="00B61608"/>
    <w:rsid w:val="00B618D1"/>
    <w:rsid w:val="00B62841"/>
    <w:rsid w:val="00B6534B"/>
    <w:rsid w:val="00B65713"/>
    <w:rsid w:val="00B6624F"/>
    <w:rsid w:val="00B66473"/>
    <w:rsid w:val="00B67F9E"/>
    <w:rsid w:val="00B702D0"/>
    <w:rsid w:val="00B70A13"/>
    <w:rsid w:val="00B70E64"/>
    <w:rsid w:val="00B71631"/>
    <w:rsid w:val="00B71724"/>
    <w:rsid w:val="00B71F97"/>
    <w:rsid w:val="00B71FFB"/>
    <w:rsid w:val="00B7218C"/>
    <w:rsid w:val="00B723AF"/>
    <w:rsid w:val="00B7342F"/>
    <w:rsid w:val="00B73574"/>
    <w:rsid w:val="00B735A5"/>
    <w:rsid w:val="00B73669"/>
    <w:rsid w:val="00B73DD9"/>
    <w:rsid w:val="00B7481C"/>
    <w:rsid w:val="00B749EF"/>
    <w:rsid w:val="00B74A22"/>
    <w:rsid w:val="00B755FF"/>
    <w:rsid w:val="00B75CB1"/>
    <w:rsid w:val="00B765D0"/>
    <w:rsid w:val="00B76C5F"/>
    <w:rsid w:val="00B779E4"/>
    <w:rsid w:val="00B81305"/>
    <w:rsid w:val="00B81DA9"/>
    <w:rsid w:val="00B826BE"/>
    <w:rsid w:val="00B82F1B"/>
    <w:rsid w:val="00B8346D"/>
    <w:rsid w:val="00B8353F"/>
    <w:rsid w:val="00B83AE1"/>
    <w:rsid w:val="00B83F2D"/>
    <w:rsid w:val="00B84B31"/>
    <w:rsid w:val="00B84E42"/>
    <w:rsid w:val="00B85498"/>
    <w:rsid w:val="00B859B8"/>
    <w:rsid w:val="00B85EE1"/>
    <w:rsid w:val="00B86C1B"/>
    <w:rsid w:val="00B87647"/>
    <w:rsid w:val="00B90498"/>
    <w:rsid w:val="00B90B78"/>
    <w:rsid w:val="00B90DA6"/>
    <w:rsid w:val="00B93262"/>
    <w:rsid w:val="00B94082"/>
    <w:rsid w:val="00B94433"/>
    <w:rsid w:val="00B94446"/>
    <w:rsid w:val="00B94E9E"/>
    <w:rsid w:val="00B9619A"/>
    <w:rsid w:val="00B96C52"/>
    <w:rsid w:val="00B97A41"/>
    <w:rsid w:val="00B97CC7"/>
    <w:rsid w:val="00B97E61"/>
    <w:rsid w:val="00B97FD3"/>
    <w:rsid w:val="00BA0756"/>
    <w:rsid w:val="00BA0A01"/>
    <w:rsid w:val="00BA0BC4"/>
    <w:rsid w:val="00BA2484"/>
    <w:rsid w:val="00BA27A7"/>
    <w:rsid w:val="00BA2A66"/>
    <w:rsid w:val="00BA2F97"/>
    <w:rsid w:val="00BA3BD5"/>
    <w:rsid w:val="00BA4491"/>
    <w:rsid w:val="00BA4866"/>
    <w:rsid w:val="00BA4F52"/>
    <w:rsid w:val="00BA514C"/>
    <w:rsid w:val="00BA6469"/>
    <w:rsid w:val="00BA6770"/>
    <w:rsid w:val="00BA683D"/>
    <w:rsid w:val="00BA7DCA"/>
    <w:rsid w:val="00BB0362"/>
    <w:rsid w:val="00BB0A9C"/>
    <w:rsid w:val="00BB17C8"/>
    <w:rsid w:val="00BB1AC0"/>
    <w:rsid w:val="00BB26D4"/>
    <w:rsid w:val="00BB27E6"/>
    <w:rsid w:val="00BB2C85"/>
    <w:rsid w:val="00BB382B"/>
    <w:rsid w:val="00BB3BA9"/>
    <w:rsid w:val="00BB4DA3"/>
    <w:rsid w:val="00BB4E06"/>
    <w:rsid w:val="00BB4EF4"/>
    <w:rsid w:val="00BB526B"/>
    <w:rsid w:val="00BB6053"/>
    <w:rsid w:val="00BB64D9"/>
    <w:rsid w:val="00BB6C35"/>
    <w:rsid w:val="00BB72C4"/>
    <w:rsid w:val="00BC0125"/>
    <w:rsid w:val="00BC1575"/>
    <w:rsid w:val="00BC1585"/>
    <w:rsid w:val="00BC15A8"/>
    <w:rsid w:val="00BC1657"/>
    <w:rsid w:val="00BC17FE"/>
    <w:rsid w:val="00BC1C05"/>
    <w:rsid w:val="00BC2815"/>
    <w:rsid w:val="00BC34F0"/>
    <w:rsid w:val="00BC3895"/>
    <w:rsid w:val="00BC3A32"/>
    <w:rsid w:val="00BC48D1"/>
    <w:rsid w:val="00BC5AE1"/>
    <w:rsid w:val="00BC5D2A"/>
    <w:rsid w:val="00BC61D8"/>
    <w:rsid w:val="00BC688F"/>
    <w:rsid w:val="00BC78A1"/>
    <w:rsid w:val="00BC7BE8"/>
    <w:rsid w:val="00BC7DB2"/>
    <w:rsid w:val="00BD00B7"/>
    <w:rsid w:val="00BD0864"/>
    <w:rsid w:val="00BD136D"/>
    <w:rsid w:val="00BD165B"/>
    <w:rsid w:val="00BD186B"/>
    <w:rsid w:val="00BD1FFC"/>
    <w:rsid w:val="00BD2F66"/>
    <w:rsid w:val="00BD3222"/>
    <w:rsid w:val="00BD40A2"/>
    <w:rsid w:val="00BD4C85"/>
    <w:rsid w:val="00BD4CB6"/>
    <w:rsid w:val="00BD5936"/>
    <w:rsid w:val="00BD5C2D"/>
    <w:rsid w:val="00BD5ED9"/>
    <w:rsid w:val="00BD6477"/>
    <w:rsid w:val="00BD727A"/>
    <w:rsid w:val="00BE01F8"/>
    <w:rsid w:val="00BE03DE"/>
    <w:rsid w:val="00BE0A65"/>
    <w:rsid w:val="00BE1ACA"/>
    <w:rsid w:val="00BE30DA"/>
    <w:rsid w:val="00BE4106"/>
    <w:rsid w:val="00BE5A22"/>
    <w:rsid w:val="00BE5ABF"/>
    <w:rsid w:val="00BE7634"/>
    <w:rsid w:val="00BE77ED"/>
    <w:rsid w:val="00BE7B88"/>
    <w:rsid w:val="00BE7C6F"/>
    <w:rsid w:val="00BF09F2"/>
    <w:rsid w:val="00BF0FCA"/>
    <w:rsid w:val="00BF1F2C"/>
    <w:rsid w:val="00BF2047"/>
    <w:rsid w:val="00BF2944"/>
    <w:rsid w:val="00BF3916"/>
    <w:rsid w:val="00BF4015"/>
    <w:rsid w:val="00BF4277"/>
    <w:rsid w:val="00BF42C7"/>
    <w:rsid w:val="00BF622E"/>
    <w:rsid w:val="00BF668C"/>
    <w:rsid w:val="00BF692D"/>
    <w:rsid w:val="00C00F90"/>
    <w:rsid w:val="00C0266E"/>
    <w:rsid w:val="00C04520"/>
    <w:rsid w:val="00C048ED"/>
    <w:rsid w:val="00C04B9B"/>
    <w:rsid w:val="00C05C12"/>
    <w:rsid w:val="00C05F71"/>
    <w:rsid w:val="00C06166"/>
    <w:rsid w:val="00C06F31"/>
    <w:rsid w:val="00C07103"/>
    <w:rsid w:val="00C07182"/>
    <w:rsid w:val="00C07493"/>
    <w:rsid w:val="00C078F4"/>
    <w:rsid w:val="00C10E6E"/>
    <w:rsid w:val="00C115D3"/>
    <w:rsid w:val="00C13B70"/>
    <w:rsid w:val="00C13F5C"/>
    <w:rsid w:val="00C145D8"/>
    <w:rsid w:val="00C14848"/>
    <w:rsid w:val="00C152E3"/>
    <w:rsid w:val="00C16349"/>
    <w:rsid w:val="00C167C2"/>
    <w:rsid w:val="00C16FBC"/>
    <w:rsid w:val="00C17113"/>
    <w:rsid w:val="00C17260"/>
    <w:rsid w:val="00C177C6"/>
    <w:rsid w:val="00C2018A"/>
    <w:rsid w:val="00C2027C"/>
    <w:rsid w:val="00C2029F"/>
    <w:rsid w:val="00C21268"/>
    <w:rsid w:val="00C2225D"/>
    <w:rsid w:val="00C223A4"/>
    <w:rsid w:val="00C22FA0"/>
    <w:rsid w:val="00C234F6"/>
    <w:rsid w:val="00C24308"/>
    <w:rsid w:val="00C246CF"/>
    <w:rsid w:val="00C24CB7"/>
    <w:rsid w:val="00C25BEE"/>
    <w:rsid w:val="00C25F83"/>
    <w:rsid w:val="00C2680B"/>
    <w:rsid w:val="00C26C05"/>
    <w:rsid w:val="00C27B54"/>
    <w:rsid w:val="00C308E2"/>
    <w:rsid w:val="00C30D23"/>
    <w:rsid w:val="00C30F1C"/>
    <w:rsid w:val="00C3123A"/>
    <w:rsid w:val="00C32F8F"/>
    <w:rsid w:val="00C331B5"/>
    <w:rsid w:val="00C33759"/>
    <w:rsid w:val="00C3390E"/>
    <w:rsid w:val="00C33E76"/>
    <w:rsid w:val="00C34F5E"/>
    <w:rsid w:val="00C356C1"/>
    <w:rsid w:val="00C36AB4"/>
    <w:rsid w:val="00C3753F"/>
    <w:rsid w:val="00C401B2"/>
    <w:rsid w:val="00C405EF"/>
    <w:rsid w:val="00C409A7"/>
    <w:rsid w:val="00C40CA8"/>
    <w:rsid w:val="00C41BED"/>
    <w:rsid w:val="00C41C3F"/>
    <w:rsid w:val="00C4208F"/>
    <w:rsid w:val="00C42ED6"/>
    <w:rsid w:val="00C438B0"/>
    <w:rsid w:val="00C43EAE"/>
    <w:rsid w:val="00C441D7"/>
    <w:rsid w:val="00C44616"/>
    <w:rsid w:val="00C4463A"/>
    <w:rsid w:val="00C44B7F"/>
    <w:rsid w:val="00C44E3B"/>
    <w:rsid w:val="00C4521C"/>
    <w:rsid w:val="00C45247"/>
    <w:rsid w:val="00C45F32"/>
    <w:rsid w:val="00C461D7"/>
    <w:rsid w:val="00C46AE7"/>
    <w:rsid w:val="00C46F98"/>
    <w:rsid w:val="00C47531"/>
    <w:rsid w:val="00C476A2"/>
    <w:rsid w:val="00C509E9"/>
    <w:rsid w:val="00C51CF5"/>
    <w:rsid w:val="00C52966"/>
    <w:rsid w:val="00C52B4B"/>
    <w:rsid w:val="00C53395"/>
    <w:rsid w:val="00C53A36"/>
    <w:rsid w:val="00C540A8"/>
    <w:rsid w:val="00C54DC9"/>
    <w:rsid w:val="00C55989"/>
    <w:rsid w:val="00C56562"/>
    <w:rsid w:val="00C566C1"/>
    <w:rsid w:val="00C575B4"/>
    <w:rsid w:val="00C576BC"/>
    <w:rsid w:val="00C60404"/>
    <w:rsid w:val="00C6049A"/>
    <w:rsid w:val="00C615F7"/>
    <w:rsid w:val="00C61E58"/>
    <w:rsid w:val="00C62509"/>
    <w:rsid w:val="00C62F40"/>
    <w:rsid w:val="00C632C1"/>
    <w:rsid w:val="00C63954"/>
    <w:rsid w:val="00C63ABD"/>
    <w:rsid w:val="00C649CF"/>
    <w:rsid w:val="00C64F8A"/>
    <w:rsid w:val="00C656B3"/>
    <w:rsid w:val="00C66358"/>
    <w:rsid w:val="00C672AE"/>
    <w:rsid w:val="00C673CD"/>
    <w:rsid w:val="00C67C6E"/>
    <w:rsid w:val="00C67F0D"/>
    <w:rsid w:val="00C701B5"/>
    <w:rsid w:val="00C703E5"/>
    <w:rsid w:val="00C70409"/>
    <w:rsid w:val="00C70BE1"/>
    <w:rsid w:val="00C70ED3"/>
    <w:rsid w:val="00C71798"/>
    <w:rsid w:val="00C71A35"/>
    <w:rsid w:val="00C71DDC"/>
    <w:rsid w:val="00C732FB"/>
    <w:rsid w:val="00C74711"/>
    <w:rsid w:val="00C75877"/>
    <w:rsid w:val="00C76E0A"/>
    <w:rsid w:val="00C77193"/>
    <w:rsid w:val="00C772B3"/>
    <w:rsid w:val="00C77916"/>
    <w:rsid w:val="00C77D7A"/>
    <w:rsid w:val="00C77DC7"/>
    <w:rsid w:val="00C80256"/>
    <w:rsid w:val="00C803FB"/>
    <w:rsid w:val="00C82116"/>
    <w:rsid w:val="00C82217"/>
    <w:rsid w:val="00C8308E"/>
    <w:rsid w:val="00C83690"/>
    <w:rsid w:val="00C83AD8"/>
    <w:rsid w:val="00C83C05"/>
    <w:rsid w:val="00C8454C"/>
    <w:rsid w:val="00C84E1F"/>
    <w:rsid w:val="00C861E9"/>
    <w:rsid w:val="00C86420"/>
    <w:rsid w:val="00C86731"/>
    <w:rsid w:val="00C867BA"/>
    <w:rsid w:val="00C86A40"/>
    <w:rsid w:val="00C870FB"/>
    <w:rsid w:val="00C90293"/>
    <w:rsid w:val="00C90940"/>
    <w:rsid w:val="00C9148E"/>
    <w:rsid w:val="00C91BAA"/>
    <w:rsid w:val="00C91F38"/>
    <w:rsid w:val="00C92E13"/>
    <w:rsid w:val="00C93729"/>
    <w:rsid w:val="00C93733"/>
    <w:rsid w:val="00C93B60"/>
    <w:rsid w:val="00C94E80"/>
    <w:rsid w:val="00C9517D"/>
    <w:rsid w:val="00C953FF"/>
    <w:rsid w:val="00C958A4"/>
    <w:rsid w:val="00C96028"/>
    <w:rsid w:val="00C9626C"/>
    <w:rsid w:val="00C9630B"/>
    <w:rsid w:val="00C96344"/>
    <w:rsid w:val="00C9774E"/>
    <w:rsid w:val="00C97767"/>
    <w:rsid w:val="00C97A74"/>
    <w:rsid w:val="00CA0924"/>
    <w:rsid w:val="00CA1077"/>
    <w:rsid w:val="00CA1E88"/>
    <w:rsid w:val="00CA3BBA"/>
    <w:rsid w:val="00CA5A95"/>
    <w:rsid w:val="00CA5D57"/>
    <w:rsid w:val="00CA6229"/>
    <w:rsid w:val="00CA7185"/>
    <w:rsid w:val="00CB006F"/>
    <w:rsid w:val="00CB0917"/>
    <w:rsid w:val="00CB1374"/>
    <w:rsid w:val="00CB17A9"/>
    <w:rsid w:val="00CB1869"/>
    <w:rsid w:val="00CB1D77"/>
    <w:rsid w:val="00CB2B1F"/>
    <w:rsid w:val="00CB2F9D"/>
    <w:rsid w:val="00CB326A"/>
    <w:rsid w:val="00CB32AB"/>
    <w:rsid w:val="00CB3B06"/>
    <w:rsid w:val="00CB3CAF"/>
    <w:rsid w:val="00CB513B"/>
    <w:rsid w:val="00CB5EF9"/>
    <w:rsid w:val="00CB665A"/>
    <w:rsid w:val="00CB6B17"/>
    <w:rsid w:val="00CB7A6D"/>
    <w:rsid w:val="00CB7E66"/>
    <w:rsid w:val="00CC10C2"/>
    <w:rsid w:val="00CC1720"/>
    <w:rsid w:val="00CC1756"/>
    <w:rsid w:val="00CC194F"/>
    <w:rsid w:val="00CC1B70"/>
    <w:rsid w:val="00CC1CF7"/>
    <w:rsid w:val="00CC2DB1"/>
    <w:rsid w:val="00CC2E5A"/>
    <w:rsid w:val="00CC37A3"/>
    <w:rsid w:val="00CC38C8"/>
    <w:rsid w:val="00CC4073"/>
    <w:rsid w:val="00CC4227"/>
    <w:rsid w:val="00CC4EFA"/>
    <w:rsid w:val="00CC50F0"/>
    <w:rsid w:val="00CC5347"/>
    <w:rsid w:val="00CC57F9"/>
    <w:rsid w:val="00CC5A6E"/>
    <w:rsid w:val="00CC60B3"/>
    <w:rsid w:val="00CC6AD5"/>
    <w:rsid w:val="00CC6D40"/>
    <w:rsid w:val="00CD02A8"/>
    <w:rsid w:val="00CD09BF"/>
    <w:rsid w:val="00CD0DF8"/>
    <w:rsid w:val="00CD10EF"/>
    <w:rsid w:val="00CD21AD"/>
    <w:rsid w:val="00CD3FE9"/>
    <w:rsid w:val="00CD4B6F"/>
    <w:rsid w:val="00CD62CF"/>
    <w:rsid w:val="00CD69EB"/>
    <w:rsid w:val="00CD6CB0"/>
    <w:rsid w:val="00CD6D94"/>
    <w:rsid w:val="00CD6E8E"/>
    <w:rsid w:val="00CD786A"/>
    <w:rsid w:val="00CD7DD1"/>
    <w:rsid w:val="00CE055C"/>
    <w:rsid w:val="00CE0A52"/>
    <w:rsid w:val="00CE0D6B"/>
    <w:rsid w:val="00CE0E35"/>
    <w:rsid w:val="00CE0EE4"/>
    <w:rsid w:val="00CE2111"/>
    <w:rsid w:val="00CE2263"/>
    <w:rsid w:val="00CE22A5"/>
    <w:rsid w:val="00CE27C4"/>
    <w:rsid w:val="00CE2822"/>
    <w:rsid w:val="00CE29A5"/>
    <w:rsid w:val="00CE3261"/>
    <w:rsid w:val="00CE3B3D"/>
    <w:rsid w:val="00CE451E"/>
    <w:rsid w:val="00CE4850"/>
    <w:rsid w:val="00CE641C"/>
    <w:rsid w:val="00CE7B8D"/>
    <w:rsid w:val="00CE7DCB"/>
    <w:rsid w:val="00CE7E0B"/>
    <w:rsid w:val="00CF0748"/>
    <w:rsid w:val="00CF1585"/>
    <w:rsid w:val="00CF1B3B"/>
    <w:rsid w:val="00CF3896"/>
    <w:rsid w:val="00CF4194"/>
    <w:rsid w:val="00CF5FFB"/>
    <w:rsid w:val="00CF758E"/>
    <w:rsid w:val="00D00AE1"/>
    <w:rsid w:val="00D00DFA"/>
    <w:rsid w:val="00D030DE"/>
    <w:rsid w:val="00D0313D"/>
    <w:rsid w:val="00D037F9"/>
    <w:rsid w:val="00D03C91"/>
    <w:rsid w:val="00D040DA"/>
    <w:rsid w:val="00D04A18"/>
    <w:rsid w:val="00D05765"/>
    <w:rsid w:val="00D05ED7"/>
    <w:rsid w:val="00D06DA6"/>
    <w:rsid w:val="00D0738B"/>
    <w:rsid w:val="00D079C9"/>
    <w:rsid w:val="00D07EB7"/>
    <w:rsid w:val="00D1080D"/>
    <w:rsid w:val="00D10BC8"/>
    <w:rsid w:val="00D10F66"/>
    <w:rsid w:val="00D12261"/>
    <w:rsid w:val="00D123DE"/>
    <w:rsid w:val="00D1243D"/>
    <w:rsid w:val="00D12758"/>
    <w:rsid w:val="00D12F94"/>
    <w:rsid w:val="00D134B7"/>
    <w:rsid w:val="00D137ED"/>
    <w:rsid w:val="00D1425A"/>
    <w:rsid w:val="00D14633"/>
    <w:rsid w:val="00D14931"/>
    <w:rsid w:val="00D1499C"/>
    <w:rsid w:val="00D14B9C"/>
    <w:rsid w:val="00D151EE"/>
    <w:rsid w:val="00D15326"/>
    <w:rsid w:val="00D15529"/>
    <w:rsid w:val="00D17B3B"/>
    <w:rsid w:val="00D2001C"/>
    <w:rsid w:val="00D21386"/>
    <w:rsid w:val="00D2141F"/>
    <w:rsid w:val="00D21902"/>
    <w:rsid w:val="00D23170"/>
    <w:rsid w:val="00D237A9"/>
    <w:rsid w:val="00D245C7"/>
    <w:rsid w:val="00D24ADD"/>
    <w:rsid w:val="00D25566"/>
    <w:rsid w:val="00D25D2A"/>
    <w:rsid w:val="00D266AF"/>
    <w:rsid w:val="00D27BE9"/>
    <w:rsid w:val="00D31636"/>
    <w:rsid w:val="00D31A39"/>
    <w:rsid w:val="00D3263C"/>
    <w:rsid w:val="00D32F64"/>
    <w:rsid w:val="00D33465"/>
    <w:rsid w:val="00D335E6"/>
    <w:rsid w:val="00D33AAE"/>
    <w:rsid w:val="00D33C81"/>
    <w:rsid w:val="00D34481"/>
    <w:rsid w:val="00D34C26"/>
    <w:rsid w:val="00D35474"/>
    <w:rsid w:val="00D3565A"/>
    <w:rsid w:val="00D360BF"/>
    <w:rsid w:val="00D360EA"/>
    <w:rsid w:val="00D37A14"/>
    <w:rsid w:val="00D40C29"/>
    <w:rsid w:val="00D41D11"/>
    <w:rsid w:val="00D4249D"/>
    <w:rsid w:val="00D4325B"/>
    <w:rsid w:val="00D434DE"/>
    <w:rsid w:val="00D43CB4"/>
    <w:rsid w:val="00D43D9C"/>
    <w:rsid w:val="00D43DB2"/>
    <w:rsid w:val="00D441D7"/>
    <w:rsid w:val="00D44504"/>
    <w:rsid w:val="00D44A41"/>
    <w:rsid w:val="00D44CEF"/>
    <w:rsid w:val="00D44DBE"/>
    <w:rsid w:val="00D450BB"/>
    <w:rsid w:val="00D4517E"/>
    <w:rsid w:val="00D45261"/>
    <w:rsid w:val="00D457E1"/>
    <w:rsid w:val="00D45AAB"/>
    <w:rsid w:val="00D46853"/>
    <w:rsid w:val="00D46C99"/>
    <w:rsid w:val="00D46F7E"/>
    <w:rsid w:val="00D476B1"/>
    <w:rsid w:val="00D47801"/>
    <w:rsid w:val="00D50FD4"/>
    <w:rsid w:val="00D51199"/>
    <w:rsid w:val="00D51296"/>
    <w:rsid w:val="00D51AE9"/>
    <w:rsid w:val="00D520FC"/>
    <w:rsid w:val="00D52224"/>
    <w:rsid w:val="00D52349"/>
    <w:rsid w:val="00D52898"/>
    <w:rsid w:val="00D52C7D"/>
    <w:rsid w:val="00D53520"/>
    <w:rsid w:val="00D548E7"/>
    <w:rsid w:val="00D54B45"/>
    <w:rsid w:val="00D54C8C"/>
    <w:rsid w:val="00D56A78"/>
    <w:rsid w:val="00D56C11"/>
    <w:rsid w:val="00D573E0"/>
    <w:rsid w:val="00D5771E"/>
    <w:rsid w:val="00D577D0"/>
    <w:rsid w:val="00D57A7B"/>
    <w:rsid w:val="00D60552"/>
    <w:rsid w:val="00D617AC"/>
    <w:rsid w:val="00D61C7F"/>
    <w:rsid w:val="00D62A83"/>
    <w:rsid w:val="00D62C2A"/>
    <w:rsid w:val="00D62D44"/>
    <w:rsid w:val="00D62DCB"/>
    <w:rsid w:val="00D63098"/>
    <w:rsid w:val="00D63149"/>
    <w:rsid w:val="00D64407"/>
    <w:rsid w:val="00D65412"/>
    <w:rsid w:val="00D663A8"/>
    <w:rsid w:val="00D67B99"/>
    <w:rsid w:val="00D67D39"/>
    <w:rsid w:val="00D70870"/>
    <w:rsid w:val="00D71531"/>
    <w:rsid w:val="00D72620"/>
    <w:rsid w:val="00D72676"/>
    <w:rsid w:val="00D735D7"/>
    <w:rsid w:val="00D754C5"/>
    <w:rsid w:val="00D769BE"/>
    <w:rsid w:val="00D773A3"/>
    <w:rsid w:val="00D77709"/>
    <w:rsid w:val="00D8095A"/>
    <w:rsid w:val="00D81096"/>
    <w:rsid w:val="00D81304"/>
    <w:rsid w:val="00D81772"/>
    <w:rsid w:val="00D81907"/>
    <w:rsid w:val="00D82093"/>
    <w:rsid w:val="00D82635"/>
    <w:rsid w:val="00D82894"/>
    <w:rsid w:val="00D84560"/>
    <w:rsid w:val="00D8499B"/>
    <w:rsid w:val="00D862B9"/>
    <w:rsid w:val="00D863E5"/>
    <w:rsid w:val="00D873D8"/>
    <w:rsid w:val="00D879F6"/>
    <w:rsid w:val="00D879F7"/>
    <w:rsid w:val="00D90675"/>
    <w:rsid w:val="00D9136F"/>
    <w:rsid w:val="00D938C3"/>
    <w:rsid w:val="00D93963"/>
    <w:rsid w:val="00D93F18"/>
    <w:rsid w:val="00D940B4"/>
    <w:rsid w:val="00D94666"/>
    <w:rsid w:val="00D95CBE"/>
    <w:rsid w:val="00D95EE2"/>
    <w:rsid w:val="00D96FE3"/>
    <w:rsid w:val="00D974F6"/>
    <w:rsid w:val="00D97F27"/>
    <w:rsid w:val="00DA04AB"/>
    <w:rsid w:val="00DA0F39"/>
    <w:rsid w:val="00DA1068"/>
    <w:rsid w:val="00DA157F"/>
    <w:rsid w:val="00DA1C7D"/>
    <w:rsid w:val="00DA22DF"/>
    <w:rsid w:val="00DA2C32"/>
    <w:rsid w:val="00DA3536"/>
    <w:rsid w:val="00DA4A6D"/>
    <w:rsid w:val="00DA4C6D"/>
    <w:rsid w:val="00DA5888"/>
    <w:rsid w:val="00DA5950"/>
    <w:rsid w:val="00DA5B30"/>
    <w:rsid w:val="00DA5E98"/>
    <w:rsid w:val="00DA614F"/>
    <w:rsid w:val="00DA6B72"/>
    <w:rsid w:val="00DA7E3E"/>
    <w:rsid w:val="00DA7F7B"/>
    <w:rsid w:val="00DA7FF4"/>
    <w:rsid w:val="00DB1A08"/>
    <w:rsid w:val="00DB1B18"/>
    <w:rsid w:val="00DB216F"/>
    <w:rsid w:val="00DB2F16"/>
    <w:rsid w:val="00DB3D0D"/>
    <w:rsid w:val="00DB3E04"/>
    <w:rsid w:val="00DB3FE4"/>
    <w:rsid w:val="00DB4A77"/>
    <w:rsid w:val="00DB4B73"/>
    <w:rsid w:val="00DB4C0C"/>
    <w:rsid w:val="00DB650E"/>
    <w:rsid w:val="00DB6C0E"/>
    <w:rsid w:val="00DB7ADF"/>
    <w:rsid w:val="00DB7CD3"/>
    <w:rsid w:val="00DB7EE6"/>
    <w:rsid w:val="00DC102C"/>
    <w:rsid w:val="00DC1821"/>
    <w:rsid w:val="00DC1823"/>
    <w:rsid w:val="00DC21D0"/>
    <w:rsid w:val="00DC2C14"/>
    <w:rsid w:val="00DC2E53"/>
    <w:rsid w:val="00DC3133"/>
    <w:rsid w:val="00DC32BF"/>
    <w:rsid w:val="00DC39D2"/>
    <w:rsid w:val="00DC4A1C"/>
    <w:rsid w:val="00DC4F31"/>
    <w:rsid w:val="00DC5014"/>
    <w:rsid w:val="00DC565E"/>
    <w:rsid w:val="00DC5D7F"/>
    <w:rsid w:val="00DC5F77"/>
    <w:rsid w:val="00DC616A"/>
    <w:rsid w:val="00DC617E"/>
    <w:rsid w:val="00DC63E2"/>
    <w:rsid w:val="00DC6503"/>
    <w:rsid w:val="00DC6928"/>
    <w:rsid w:val="00DC76E3"/>
    <w:rsid w:val="00DC7877"/>
    <w:rsid w:val="00DC7A2C"/>
    <w:rsid w:val="00DC7F05"/>
    <w:rsid w:val="00DD1941"/>
    <w:rsid w:val="00DD210D"/>
    <w:rsid w:val="00DD377B"/>
    <w:rsid w:val="00DD3BDE"/>
    <w:rsid w:val="00DD43E8"/>
    <w:rsid w:val="00DD51F9"/>
    <w:rsid w:val="00DD5B4C"/>
    <w:rsid w:val="00DD5E74"/>
    <w:rsid w:val="00DD67F7"/>
    <w:rsid w:val="00DD7924"/>
    <w:rsid w:val="00DE0607"/>
    <w:rsid w:val="00DE08D0"/>
    <w:rsid w:val="00DE094C"/>
    <w:rsid w:val="00DE0C71"/>
    <w:rsid w:val="00DE13FA"/>
    <w:rsid w:val="00DE16BE"/>
    <w:rsid w:val="00DE178D"/>
    <w:rsid w:val="00DE2716"/>
    <w:rsid w:val="00DE2732"/>
    <w:rsid w:val="00DE29C3"/>
    <w:rsid w:val="00DE2CF7"/>
    <w:rsid w:val="00DE2FCF"/>
    <w:rsid w:val="00DE3210"/>
    <w:rsid w:val="00DE3F14"/>
    <w:rsid w:val="00DE3F6E"/>
    <w:rsid w:val="00DE510E"/>
    <w:rsid w:val="00DE5865"/>
    <w:rsid w:val="00DE58B2"/>
    <w:rsid w:val="00DE5C1C"/>
    <w:rsid w:val="00DE6151"/>
    <w:rsid w:val="00DE636A"/>
    <w:rsid w:val="00DE6977"/>
    <w:rsid w:val="00DE699E"/>
    <w:rsid w:val="00DE6E82"/>
    <w:rsid w:val="00DE75BB"/>
    <w:rsid w:val="00DE7669"/>
    <w:rsid w:val="00DE7751"/>
    <w:rsid w:val="00DF09D8"/>
    <w:rsid w:val="00DF0A94"/>
    <w:rsid w:val="00DF15E0"/>
    <w:rsid w:val="00DF17C5"/>
    <w:rsid w:val="00DF1988"/>
    <w:rsid w:val="00DF1AF4"/>
    <w:rsid w:val="00DF3598"/>
    <w:rsid w:val="00DF36E5"/>
    <w:rsid w:val="00DF3852"/>
    <w:rsid w:val="00DF3922"/>
    <w:rsid w:val="00DF4137"/>
    <w:rsid w:val="00DF477B"/>
    <w:rsid w:val="00DF5599"/>
    <w:rsid w:val="00DF6497"/>
    <w:rsid w:val="00DF7927"/>
    <w:rsid w:val="00E00800"/>
    <w:rsid w:val="00E008E7"/>
    <w:rsid w:val="00E028F0"/>
    <w:rsid w:val="00E02BD8"/>
    <w:rsid w:val="00E02C08"/>
    <w:rsid w:val="00E02EFA"/>
    <w:rsid w:val="00E0335A"/>
    <w:rsid w:val="00E03735"/>
    <w:rsid w:val="00E03B6D"/>
    <w:rsid w:val="00E03F43"/>
    <w:rsid w:val="00E05A06"/>
    <w:rsid w:val="00E062EC"/>
    <w:rsid w:val="00E0784C"/>
    <w:rsid w:val="00E07917"/>
    <w:rsid w:val="00E079B7"/>
    <w:rsid w:val="00E07C46"/>
    <w:rsid w:val="00E10005"/>
    <w:rsid w:val="00E10750"/>
    <w:rsid w:val="00E11682"/>
    <w:rsid w:val="00E11B71"/>
    <w:rsid w:val="00E12964"/>
    <w:rsid w:val="00E136FD"/>
    <w:rsid w:val="00E14447"/>
    <w:rsid w:val="00E15102"/>
    <w:rsid w:val="00E151B0"/>
    <w:rsid w:val="00E15706"/>
    <w:rsid w:val="00E15ED7"/>
    <w:rsid w:val="00E165B0"/>
    <w:rsid w:val="00E165FA"/>
    <w:rsid w:val="00E166A9"/>
    <w:rsid w:val="00E16D23"/>
    <w:rsid w:val="00E20C7F"/>
    <w:rsid w:val="00E21958"/>
    <w:rsid w:val="00E21F24"/>
    <w:rsid w:val="00E227AD"/>
    <w:rsid w:val="00E23358"/>
    <w:rsid w:val="00E23D67"/>
    <w:rsid w:val="00E25A89"/>
    <w:rsid w:val="00E25FDF"/>
    <w:rsid w:val="00E2600F"/>
    <w:rsid w:val="00E2635C"/>
    <w:rsid w:val="00E26418"/>
    <w:rsid w:val="00E27428"/>
    <w:rsid w:val="00E27D88"/>
    <w:rsid w:val="00E302B2"/>
    <w:rsid w:val="00E30C64"/>
    <w:rsid w:val="00E310A5"/>
    <w:rsid w:val="00E31242"/>
    <w:rsid w:val="00E32842"/>
    <w:rsid w:val="00E32CAB"/>
    <w:rsid w:val="00E32E84"/>
    <w:rsid w:val="00E341C2"/>
    <w:rsid w:val="00E34BE4"/>
    <w:rsid w:val="00E34D1A"/>
    <w:rsid w:val="00E35073"/>
    <w:rsid w:val="00E3606B"/>
    <w:rsid w:val="00E36836"/>
    <w:rsid w:val="00E36BC0"/>
    <w:rsid w:val="00E36D34"/>
    <w:rsid w:val="00E372FA"/>
    <w:rsid w:val="00E3739A"/>
    <w:rsid w:val="00E37EF4"/>
    <w:rsid w:val="00E40A04"/>
    <w:rsid w:val="00E40A9E"/>
    <w:rsid w:val="00E40B8F"/>
    <w:rsid w:val="00E40D77"/>
    <w:rsid w:val="00E417E4"/>
    <w:rsid w:val="00E419AA"/>
    <w:rsid w:val="00E42111"/>
    <w:rsid w:val="00E425CF"/>
    <w:rsid w:val="00E42D0B"/>
    <w:rsid w:val="00E43DAE"/>
    <w:rsid w:val="00E43FEE"/>
    <w:rsid w:val="00E457E0"/>
    <w:rsid w:val="00E46958"/>
    <w:rsid w:val="00E477FC"/>
    <w:rsid w:val="00E47EF4"/>
    <w:rsid w:val="00E5058D"/>
    <w:rsid w:val="00E510E9"/>
    <w:rsid w:val="00E513E9"/>
    <w:rsid w:val="00E51A2D"/>
    <w:rsid w:val="00E51D91"/>
    <w:rsid w:val="00E529F8"/>
    <w:rsid w:val="00E530F2"/>
    <w:rsid w:val="00E5328B"/>
    <w:rsid w:val="00E5351C"/>
    <w:rsid w:val="00E53919"/>
    <w:rsid w:val="00E53BBF"/>
    <w:rsid w:val="00E53D6C"/>
    <w:rsid w:val="00E559A6"/>
    <w:rsid w:val="00E55AEB"/>
    <w:rsid w:val="00E56A91"/>
    <w:rsid w:val="00E56E64"/>
    <w:rsid w:val="00E56FE4"/>
    <w:rsid w:val="00E5716F"/>
    <w:rsid w:val="00E57462"/>
    <w:rsid w:val="00E6060B"/>
    <w:rsid w:val="00E609D2"/>
    <w:rsid w:val="00E60FFB"/>
    <w:rsid w:val="00E610F9"/>
    <w:rsid w:val="00E61A93"/>
    <w:rsid w:val="00E61ED1"/>
    <w:rsid w:val="00E62372"/>
    <w:rsid w:val="00E626C3"/>
    <w:rsid w:val="00E62F92"/>
    <w:rsid w:val="00E63312"/>
    <w:rsid w:val="00E633F7"/>
    <w:rsid w:val="00E641FE"/>
    <w:rsid w:val="00E64D3C"/>
    <w:rsid w:val="00E64DCF"/>
    <w:rsid w:val="00E64F25"/>
    <w:rsid w:val="00E65954"/>
    <w:rsid w:val="00E65A96"/>
    <w:rsid w:val="00E65C14"/>
    <w:rsid w:val="00E65C32"/>
    <w:rsid w:val="00E65D29"/>
    <w:rsid w:val="00E65F87"/>
    <w:rsid w:val="00E6680B"/>
    <w:rsid w:val="00E66F7D"/>
    <w:rsid w:val="00E674FB"/>
    <w:rsid w:val="00E7028D"/>
    <w:rsid w:val="00E71239"/>
    <w:rsid w:val="00E7124A"/>
    <w:rsid w:val="00E713E2"/>
    <w:rsid w:val="00E715F5"/>
    <w:rsid w:val="00E719DA"/>
    <w:rsid w:val="00E7326D"/>
    <w:rsid w:val="00E73B63"/>
    <w:rsid w:val="00E7511E"/>
    <w:rsid w:val="00E76916"/>
    <w:rsid w:val="00E77A96"/>
    <w:rsid w:val="00E80122"/>
    <w:rsid w:val="00E802D4"/>
    <w:rsid w:val="00E80A8A"/>
    <w:rsid w:val="00E80E52"/>
    <w:rsid w:val="00E81282"/>
    <w:rsid w:val="00E81283"/>
    <w:rsid w:val="00E81BF7"/>
    <w:rsid w:val="00E82470"/>
    <w:rsid w:val="00E82F94"/>
    <w:rsid w:val="00E83CDB"/>
    <w:rsid w:val="00E83D4B"/>
    <w:rsid w:val="00E84610"/>
    <w:rsid w:val="00E84B0B"/>
    <w:rsid w:val="00E8594C"/>
    <w:rsid w:val="00E85B67"/>
    <w:rsid w:val="00E85C4B"/>
    <w:rsid w:val="00E872BC"/>
    <w:rsid w:val="00E87935"/>
    <w:rsid w:val="00E87D64"/>
    <w:rsid w:val="00E90E57"/>
    <w:rsid w:val="00E91B3B"/>
    <w:rsid w:val="00E91B48"/>
    <w:rsid w:val="00E9268C"/>
    <w:rsid w:val="00E92711"/>
    <w:rsid w:val="00E92BAB"/>
    <w:rsid w:val="00E92C39"/>
    <w:rsid w:val="00E936BD"/>
    <w:rsid w:val="00E93BEE"/>
    <w:rsid w:val="00E93D62"/>
    <w:rsid w:val="00E9494F"/>
    <w:rsid w:val="00E95B12"/>
    <w:rsid w:val="00E95CA8"/>
    <w:rsid w:val="00E96D3C"/>
    <w:rsid w:val="00E9792A"/>
    <w:rsid w:val="00EA0D06"/>
    <w:rsid w:val="00EA130E"/>
    <w:rsid w:val="00EA2414"/>
    <w:rsid w:val="00EA3922"/>
    <w:rsid w:val="00EA3AEE"/>
    <w:rsid w:val="00EA470B"/>
    <w:rsid w:val="00EA474F"/>
    <w:rsid w:val="00EA4E11"/>
    <w:rsid w:val="00EA59D0"/>
    <w:rsid w:val="00EA5DB6"/>
    <w:rsid w:val="00EA5FCC"/>
    <w:rsid w:val="00EA7077"/>
    <w:rsid w:val="00EA7A6C"/>
    <w:rsid w:val="00EB2497"/>
    <w:rsid w:val="00EB31FE"/>
    <w:rsid w:val="00EB33F0"/>
    <w:rsid w:val="00EB47C8"/>
    <w:rsid w:val="00EB4DE4"/>
    <w:rsid w:val="00EB4F26"/>
    <w:rsid w:val="00EB514C"/>
    <w:rsid w:val="00EB6414"/>
    <w:rsid w:val="00EB64B1"/>
    <w:rsid w:val="00EB7662"/>
    <w:rsid w:val="00EB7E69"/>
    <w:rsid w:val="00EC0981"/>
    <w:rsid w:val="00EC218D"/>
    <w:rsid w:val="00EC2418"/>
    <w:rsid w:val="00EC248F"/>
    <w:rsid w:val="00EC2876"/>
    <w:rsid w:val="00EC34D4"/>
    <w:rsid w:val="00EC3DED"/>
    <w:rsid w:val="00EC510F"/>
    <w:rsid w:val="00EC5407"/>
    <w:rsid w:val="00EC5CC9"/>
    <w:rsid w:val="00EC5EAB"/>
    <w:rsid w:val="00EC5EFC"/>
    <w:rsid w:val="00EC627A"/>
    <w:rsid w:val="00EC6C8F"/>
    <w:rsid w:val="00EC7A6A"/>
    <w:rsid w:val="00ED1958"/>
    <w:rsid w:val="00ED1C34"/>
    <w:rsid w:val="00ED1CEE"/>
    <w:rsid w:val="00ED2480"/>
    <w:rsid w:val="00ED28E4"/>
    <w:rsid w:val="00ED295A"/>
    <w:rsid w:val="00ED3ADC"/>
    <w:rsid w:val="00ED41E7"/>
    <w:rsid w:val="00ED48B7"/>
    <w:rsid w:val="00ED4910"/>
    <w:rsid w:val="00ED4CB9"/>
    <w:rsid w:val="00ED4E6E"/>
    <w:rsid w:val="00ED4E85"/>
    <w:rsid w:val="00ED5B26"/>
    <w:rsid w:val="00ED5B79"/>
    <w:rsid w:val="00ED604B"/>
    <w:rsid w:val="00ED6806"/>
    <w:rsid w:val="00ED693B"/>
    <w:rsid w:val="00ED711F"/>
    <w:rsid w:val="00ED7831"/>
    <w:rsid w:val="00ED791B"/>
    <w:rsid w:val="00ED796D"/>
    <w:rsid w:val="00EE033B"/>
    <w:rsid w:val="00EE0B35"/>
    <w:rsid w:val="00EE0F58"/>
    <w:rsid w:val="00EE222C"/>
    <w:rsid w:val="00EE245D"/>
    <w:rsid w:val="00EE275D"/>
    <w:rsid w:val="00EE284E"/>
    <w:rsid w:val="00EE2A72"/>
    <w:rsid w:val="00EE339B"/>
    <w:rsid w:val="00EE355D"/>
    <w:rsid w:val="00EE3B3A"/>
    <w:rsid w:val="00EE3BB2"/>
    <w:rsid w:val="00EE436A"/>
    <w:rsid w:val="00EE458B"/>
    <w:rsid w:val="00EE5ABA"/>
    <w:rsid w:val="00EE6781"/>
    <w:rsid w:val="00EE689A"/>
    <w:rsid w:val="00EE6F03"/>
    <w:rsid w:val="00EE731F"/>
    <w:rsid w:val="00EE7E65"/>
    <w:rsid w:val="00EF120B"/>
    <w:rsid w:val="00EF1821"/>
    <w:rsid w:val="00EF1C74"/>
    <w:rsid w:val="00EF23A8"/>
    <w:rsid w:val="00EF4077"/>
    <w:rsid w:val="00EF4CCA"/>
    <w:rsid w:val="00EF5039"/>
    <w:rsid w:val="00EF52E8"/>
    <w:rsid w:val="00EF58BA"/>
    <w:rsid w:val="00EF6896"/>
    <w:rsid w:val="00EF7182"/>
    <w:rsid w:val="00EF7282"/>
    <w:rsid w:val="00EF7E1B"/>
    <w:rsid w:val="00EF7FB2"/>
    <w:rsid w:val="00F00E6D"/>
    <w:rsid w:val="00F01122"/>
    <w:rsid w:val="00F01DC5"/>
    <w:rsid w:val="00F0231C"/>
    <w:rsid w:val="00F030FC"/>
    <w:rsid w:val="00F042E1"/>
    <w:rsid w:val="00F04739"/>
    <w:rsid w:val="00F0528B"/>
    <w:rsid w:val="00F06A0E"/>
    <w:rsid w:val="00F0789E"/>
    <w:rsid w:val="00F07962"/>
    <w:rsid w:val="00F07B6A"/>
    <w:rsid w:val="00F07B82"/>
    <w:rsid w:val="00F10002"/>
    <w:rsid w:val="00F10A5C"/>
    <w:rsid w:val="00F122CB"/>
    <w:rsid w:val="00F1279C"/>
    <w:rsid w:val="00F12BE4"/>
    <w:rsid w:val="00F12BF0"/>
    <w:rsid w:val="00F12CE1"/>
    <w:rsid w:val="00F13919"/>
    <w:rsid w:val="00F14744"/>
    <w:rsid w:val="00F1489B"/>
    <w:rsid w:val="00F149A3"/>
    <w:rsid w:val="00F14AE1"/>
    <w:rsid w:val="00F1503F"/>
    <w:rsid w:val="00F15A3B"/>
    <w:rsid w:val="00F15B36"/>
    <w:rsid w:val="00F16EED"/>
    <w:rsid w:val="00F178A5"/>
    <w:rsid w:val="00F20341"/>
    <w:rsid w:val="00F2079F"/>
    <w:rsid w:val="00F20AD5"/>
    <w:rsid w:val="00F20B70"/>
    <w:rsid w:val="00F20C65"/>
    <w:rsid w:val="00F20F18"/>
    <w:rsid w:val="00F21650"/>
    <w:rsid w:val="00F220E7"/>
    <w:rsid w:val="00F231F8"/>
    <w:rsid w:val="00F240B8"/>
    <w:rsid w:val="00F241D4"/>
    <w:rsid w:val="00F24CA8"/>
    <w:rsid w:val="00F256EA"/>
    <w:rsid w:val="00F26147"/>
    <w:rsid w:val="00F266DA"/>
    <w:rsid w:val="00F2698D"/>
    <w:rsid w:val="00F27C45"/>
    <w:rsid w:val="00F27DA5"/>
    <w:rsid w:val="00F30614"/>
    <w:rsid w:val="00F31FCC"/>
    <w:rsid w:val="00F31FE2"/>
    <w:rsid w:val="00F32E81"/>
    <w:rsid w:val="00F3369E"/>
    <w:rsid w:val="00F336B5"/>
    <w:rsid w:val="00F33F8B"/>
    <w:rsid w:val="00F34CE5"/>
    <w:rsid w:val="00F34FAA"/>
    <w:rsid w:val="00F34FD5"/>
    <w:rsid w:val="00F35B6A"/>
    <w:rsid w:val="00F35DC0"/>
    <w:rsid w:val="00F36FBE"/>
    <w:rsid w:val="00F3777E"/>
    <w:rsid w:val="00F40B7D"/>
    <w:rsid w:val="00F41BF9"/>
    <w:rsid w:val="00F42441"/>
    <w:rsid w:val="00F430A9"/>
    <w:rsid w:val="00F43F4F"/>
    <w:rsid w:val="00F44018"/>
    <w:rsid w:val="00F44F47"/>
    <w:rsid w:val="00F44FCF"/>
    <w:rsid w:val="00F455BA"/>
    <w:rsid w:val="00F45C32"/>
    <w:rsid w:val="00F46DF3"/>
    <w:rsid w:val="00F47466"/>
    <w:rsid w:val="00F50A77"/>
    <w:rsid w:val="00F515FF"/>
    <w:rsid w:val="00F51BA8"/>
    <w:rsid w:val="00F51E92"/>
    <w:rsid w:val="00F52AD7"/>
    <w:rsid w:val="00F5302E"/>
    <w:rsid w:val="00F53097"/>
    <w:rsid w:val="00F53101"/>
    <w:rsid w:val="00F5333B"/>
    <w:rsid w:val="00F5358A"/>
    <w:rsid w:val="00F54285"/>
    <w:rsid w:val="00F54784"/>
    <w:rsid w:val="00F54C65"/>
    <w:rsid w:val="00F550B7"/>
    <w:rsid w:val="00F560D3"/>
    <w:rsid w:val="00F56BF9"/>
    <w:rsid w:val="00F57034"/>
    <w:rsid w:val="00F575C1"/>
    <w:rsid w:val="00F57CB2"/>
    <w:rsid w:val="00F57D10"/>
    <w:rsid w:val="00F57EFD"/>
    <w:rsid w:val="00F57F70"/>
    <w:rsid w:val="00F607FB"/>
    <w:rsid w:val="00F60F13"/>
    <w:rsid w:val="00F613C4"/>
    <w:rsid w:val="00F619AC"/>
    <w:rsid w:val="00F62D63"/>
    <w:rsid w:val="00F65453"/>
    <w:rsid w:val="00F65D99"/>
    <w:rsid w:val="00F66CBB"/>
    <w:rsid w:val="00F66DA9"/>
    <w:rsid w:val="00F6719F"/>
    <w:rsid w:val="00F6756F"/>
    <w:rsid w:val="00F67AD7"/>
    <w:rsid w:val="00F67E77"/>
    <w:rsid w:val="00F67FC8"/>
    <w:rsid w:val="00F70421"/>
    <w:rsid w:val="00F7074B"/>
    <w:rsid w:val="00F70897"/>
    <w:rsid w:val="00F70AF1"/>
    <w:rsid w:val="00F70DB3"/>
    <w:rsid w:val="00F71BDF"/>
    <w:rsid w:val="00F71CB2"/>
    <w:rsid w:val="00F71F13"/>
    <w:rsid w:val="00F7214F"/>
    <w:rsid w:val="00F72BCB"/>
    <w:rsid w:val="00F72C24"/>
    <w:rsid w:val="00F73172"/>
    <w:rsid w:val="00F73D1E"/>
    <w:rsid w:val="00F74890"/>
    <w:rsid w:val="00F74E7C"/>
    <w:rsid w:val="00F75353"/>
    <w:rsid w:val="00F75686"/>
    <w:rsid w:val="00F7568C"/>
    <w:rsid w:val="00F75C0F"/>
    <w:rsid w:val="00F75D44"/>
    <w:rsid w:val="00F76832"/>
    <w:rsid w:val="00F773DF"/>
    <w:rsid w:val="00F77884"/>
    <w:rsid w:val="00F77BEC"/>
    <w:rsid w:val="00F80A3E"/>
    <w:rsid w:val="00F81296"/>
    <w:rsid w:val="00F81408"/>
    <w:rsid w:val="00F8145C"/>
    <w:rsid w:val="00F8219F"/>
    <w:rsid w:val="00F822D3"/>
    <w:rsid w:val="00F82B50"/>
    <w:rsid w:val="00F82FE7"/>
    <w:rsid w:val="00F83F01"/>
    <w:rsid w:val="00F8455C"/>
    <w:rsid w:val="00F84E48"/>
    <w:rsid w:val="00F852DE"/>
    <w:rsid w:val="00F854C4"/>
    <w:rsid w:val="00F85CE8"/>
    <w:rsid w:val="00F85F0D"/>
    <w:rsid w:val="00F86147"/>
    <w:rsid w:val="00F86662"/>
    <w:rsid w:val="00F86AAE"/>
    <w:rsid w:val="00F877CD"/>
    <w:rsid w:val="00F90075"/>
    <w:rsid w:val="00F90A26"/>
    <w:rsid w:val="00F90D00"/>
    <w:rsid w:val="00F9173C"/>
    <w:rsid w:val="00F91CC3"/>
    <w:rsid w:val="00F92644"/>
    <w:rsid w:val="00F93900"/>
    <w:rsid w:val="00F94216"/>
    <w:rsid w:val="00F942D1"/>
    <w:rsid w:val="00F94B1C"/>
    <w:rsid w:val="00F94B9D"/>
    <w:rsid w:val="00F954C7"/>
    <w:rsid w:val="00F95932"/>
    <w:rsid w:val="00F960AE"/>
    <w:rsid w:val="00F96218"/>
    <w:rsid w:val="00F96446"/>
    <w:rsid w:val="00F9699F"/>
    <w:rsid w:val="00F97211"/>
    <w:rsid w:val="00FA03F4"/>
    <w:rsid w:val="00FA160E"/>
    <w:rsid w:val="00FA1643"/>
    <w:rsid w:val="00FA215C"/>
    <w:rsid w:val="00FA2DD5"/>
    <w:rsid w:val="00FA3A36"/>
    <w:rsid w:val="00FA41D5"/>
    <w:rsid w:val="00FA4363"/>
    <w:rsid w:val="00FA4F1B"/>
    <w:rsid w:val="00FA617B"/>
    <w:rsid w:val="00FA6198"/>
    <w:rsid w:val="00FA68A9"/>
    <w:rsid w:val="00FA7446"/>
    <w:rsid w:val="00FB1BAD"/>
    <w:rsid w:val="00FB1E8D"/>
    <w:rsid w:val="00FB262E"/>
    <w:rsid w:val="00FB2932"/>
    <w:rsid w:val="00FB2A16"/>
    <w:rsid w:val="00FB34D6"/>
    <w:rsid w:val="00FB43F6"/>
    <w:rsid w:val="00FB4CBC"/>
    <w:rsid w:val="00FB4FDE"/>
    <w:rsid w:val="00FB510A"/>
    <w:rsid w:val="00FB56B0"/>
    <w:rsid w:val="00FB58BC"/>
    <w:rsid w:val="00FB6197"/>
    <w:rsid w:val="00FB6EF5"/>
    <w:rsid w:val="00FB743C"/>
    <w:rsid w:val="00FB7D64"/>
    <w:rsid w:val="00FB7EF1"/>
    <w:rsid w:val="00FC03E7"/>
    <w:rsid w:val="00FC0B7C"/>
    <w:rsid w:val="00FC0F88"/>
    <w:rsid w:val="00FC12C0"/>
    <w:rsid w:val="00FC165E"/>
    <w:rsid w:val="00FC24AC"/>
    <w:rsid w:val="00FC28FA"/>
    <w:rsid w:val="00FC2B04"/>
    <w:rsid w:val="00FC2EC9"/>
    <w:rsid w:val="00FC3000"/>
    <w:rsid w:val="00FC334D"/>
    <w:rsid w:val="00FC3837"/>
    <w:rsid w:val="00FC52A4"/>
    <w:rsid w:val="00FC5566"/>
    <w:rsid w:val="00FC6F37"/>
    <w:rsid w:val="00FD00CA"/>
    <w:rsid w:val="00FD1006"/>
    <w:rsid w:val="00FD248A"/>
    <w:rsid w:val="00FD294B"/>
    <w:rsid w:val="00FD2AA0"/>
    <w:rsid w:val="00FD3371"/>
    <w:rsid w:val="00FD3B4E"/>
    <w:rsid w:val="00FD3D88"/>
    <w:rsid w:val="00FD4234"/>
    <w:rsid w:val="00FD5564"/>
    <w:rsid w:val="00FD55C0"/>
    <w:rsid w:val="00FD5ADD"/>
    <w:rsid w:val="00FD5D4B"/>
    <w:rsid w:val="00FD76D3"/>
    <w:rsid w:val="00FD7ADD"/>
    <w:rsid w:val="00FE11F3"/>
    <w:rsid w:val="00FE1392"/>
    <w:rsid w:val="00FE16A0"/>
    <w:rsid w:val="00FE252B"/>
    <w:rsid w:val="00FE2557"/>
    <w:rsid w:val="00FE28C7"/>
    <w:rsid w:val="00FE31D4"/>
    <w:rsid w:val="00FE3BBE"/>
    <w:rsid w:val="00FE3BBF"/>
    <w:rsid w:val="00FE4C95"/>
    <w:rsid w:val="00FE56A5"/>
    <w:rsid w:val="00FE7A24"/>
    <w:rsid w:val="00FE7C45"/>
    <w:rsid w:val="00FF0043"/>
    <w:rsid w:val="00FF0660"/>
    <w:rsid w:val="00FF069E"/>
    <w:rsid w:val="00FF0A8F"/>
    <w:rsid w:val="00FF1E44"/>
    <w:rsid w:val="00FF2620"/>
    <w:rsid w:val="00FF2636"/>
    <w:rsid w:val="00FF2964"/>
    <w:rsid w:val="00FF2BBD"/>
    <w:rsid w:val="00FF303D"/>
    <w:rsid w:val="00FF37DA"/>
    <w:rsid w:val="00FF37EA"/>
    <w:rsid w:val="00FF3B9C"/>
    <w:rsid w:val="00FF4C2E"/>
    <w:rsid w:val="00FF4CFD"/>
    <w:rsid w:val="00FF4F22"/>
    <w:rsid w:val="00FF5176"/>
    <w:rsid w:val="00FF676B"/>
    <w:rsid w:val="00FF6B89"/>
    <w:rsid w:val="00FF77BC"/>
    <w:rsid w:val="00FF7DDC"/>
    <w:rsid w:val="00FF7F21"/>
    <w:rsid w:val="01212C53"/>
    <w:rsid w:val="016075DC"/>
    <w:rsid w:val="01976413"/>
    <w:rsid w:val="01A56CCB"/>
    <w:rsid w:val="01BAAFC7"/>
    <w:rsid w:val="01F3B10D"/>
    <w:rsid w:val="020630C5"/>
    <w:rsid w:val="0235B0AB"/>
    <w:rsid w:val="029DDF5E"/>
    <w:rsid w:val="0476B68E"/>
    <w:rsid w:val="05034144"/>
    <w:rsid w:val="05335A6F"/>
    <w:rsid w:val="05727C56"/>
    <w:rsid w:val="06476393"/>
    <w:rsid w:val="070BAE14"/>
    <w:rsid w:val="07450C4A"/>
    <w:rsid w:val="07A0DB62"/>
    <w:rsid w:val="07E5D251"/>
    <w:rsid w:val="08A638A3"/>
    <w:rsid w:val="090DFFE1"/>
    <w:rsid w:val="09166D44"/>
    <w:rsid w:val="0926B773"/>
    <w:rsid w:val="095C5FE5"/>
    <w:rsid w:val="0A7E6065"/>
    <w:rsid w:val="0B123EE8"/>
    <w:rsid w:val="0D3B4B23"/>
    <w:rsid w:val="11959E39"/>
    <w:rsid w:val="12258C4B"/>
    <w:rsid w:val="130DF5EE"/>
    <w:rsid w:val="13408212"/>
    <w:rsid w:val="1374B738"/>
    <w:rsid w:val="13DAD7AB"/>
    <w:rsid w:val="148FDDD1"/>
    <w:rsid w:val="14E9337F"/>
    <w:rsid w:val="15365F27"/>
    <w:rsid w:val="1624FACD"/>
    <w:rsid w:val="162525BE"/>
    <w:rsid w:val="1692B92F"/>
    <w:rsid w:val="16E92F8D"/>
    <w:rsid w:val="16F90E1D"/>
    <w:rsid w:val="16FFAB2F"/>
    <w:rsid w:val="17A857B8"/>
    <w:rsid w:val="1827C7CB"/>
    <w:rsid w:val="1A457225"/>
    <w:rsid w:val="1A71891D"/>
    <w:rsid w:val="1AEDC547"/>
    <w:rsid w:val="1B594F26"/>
    <w:rsid w:val="1C6A1D34"/>
    <w:rsid w:val="1C811658"/>
    <w:rsid w:val="1D1B2AED"/>
    <w:rsid w:val="1D6533A9"/>
    <w:rsid w:val="1D809D8F"/>
    <w:rsid w:val="1D821D32"/>
    <w:rsid w:val="1DDC3A02"/>
    <w:rsid w:val="1E2D22A4"/>
    <w:rsid w:val="1E57844B"/>
    <w:rsid w:val="1FB30146"/>
    <w:rsid w:val="21281880"/>
    <w:rsid w:val="2182DD6A"/>
    <w:rsid w:val="220B15A8"/>
    <w:rsid w:val="22D282AC"/>
    <w:rsid w:val="23400A33"/>
    <w:rsid w:val="23827DA0"/>
    <w:rsid w:val="23F1622E"/>
    <w:rsid w:val="23FEE475"/>
    <w:rsid w:val="2450596F"/>
    <w:rsid w:val="2453EB93"/>
    <w:rsid w:val="24F9B45A"/>
    <w:rsid w:val="2679AC3A"/>
    <w:rsid w:val="2703D36D"/>
    <w:rsid w:val="28895F4F"/>
    <w:rsid w:val="29276546"/>
    <w:rsid w:val="297F683B"/>
    <w:rsid w:val="29CE8A90"/>
    <w:rsid w:val="2A86AEDD"/>
    <w:rsid w:val="2AC27214"/>
    <w:rsid w:val="2B37E858"/>
    <w:rsid w:val="2B3C9FFC"/>
    <w:rsid w:val="2B768650"/>
    <w:rsid w:val="2C1000A3"/>
    <w:rsid w:val="2C32C664"/>
    <w:rsid w:val="2CA0AD28"/>
    <w:rsid w:val="2CE5A417"/>
    <w:rsid w:val="2D0EC8F4"/>
    <w:rsid w:val="2D4CD580"/>
    <w:rsid w:val="2DB8E89F"/>
    <w:rsid w:val="2DCBC46F"/>
    <w:rsid w:val="2DE7E2B6"/>
    <w:rsid w:val="2E5F9F72"/>
    <w:rsid w:val="2E6B7349"/>
    <w:rsid w:val="2F96462C"/>
    <w:rsid w:val="31279F78"/>
    <w:rsid w:val="31B377B9"/>
    <w:rsid w:val="31B81151"/>
    <w:rsid w:val="31EEBF79"/>
    <w:rsid w:val="32B84922"/>
    <w:rsid w:val="33DB6068"/>
    <w:rsid w:val="34367490"/>
    <w:rsid w:val="34B498DD"/>
    <w:rsid w:val="353172E8"/>
    <w:rsid w:val="357839CA"/>
    <w:rsid w:val="36A86311"/>
    <w:rsid w:val="36D13AE0"/>
    <w:rsid w:val="3721532B"/>
    <w:rsid w:val="372E8C0B"/>
    <w:rsid w:val="374211BB"/>
    <w:rsid w:val="38D52ED3"/>
    <w:rsid w:val="39230A1D"/>
    <w:rsid w:val="3942C200"/>
    <w:rsid w:val="396C5497"/>
    <w:rsid w:val="39E90545"/>
    <w:rsid w:val="3B1E7048"/>
    <w:rsid w:val="3B6555B9"/>
    <w:rsid w:val="3BAC3A23"/>
    <w:rsid w:val="3E09D2AC"/>
    <w:rsid w:val="3E0B8AFD"/>
    <w:rsid w:val="3E482417"/>
    <w:rsid w:val="3E6FF795"/>
    <w:rsid w:val="3EA95C1A"/>
    <w:rsid w:val="3F01DF84"/>
    <w:rsid w:val="3F39510B"/>
    <w:rsid w:val="3F7F5C1B"/>
    <w:rsid w:val="3FA5A30D"/>
    <w:rsid w:val="3FC65FBE"/>
    <w:rsid w:val="3FF94520"/>
    <w:rsid w:val="40783ED8"/>
    <w:rsid w:val="43D964D6"/>
    <w:rsid w:val="43E2F5E4"/>
    <w:rsid w:val="4426ADB3"/>
    <w:rsid w:val="44D17845"/>
    <w:rsid w:val="4557867E"/>
    <w:rsid w:val="457EC645"/>
    <w:rsid w:val="45B2C8F7"/>
    <w:rsid w:val="45B3838F"/>
    <w:rsid w:val="45D71EAD"/>
    <w:rsid w:val="46048266"/>
    <w:rsid w:val="467B7D78"/>
    <w:rsid w:val="47019439"/>
    <w:rsid w:val="477C49FF"/>
    <w:rsid w:val="4982E0BB"/>
    <w:rsid w:val="4AC57158"/>
    <w:rsid w:val="4C036BCB"/>
    <w:rsid w:val="4C8484CE"/>
    <w:rsid w:val="4CCD4223"/>
    <w:rsid w:val="4D19C46D"/>
    <w:rsid w:val="4D511281"/>
    <w:rsid w:val="4E0F8DEC"/>
    <w:rsid w:val="4E1BF438"/>
    <w:rsid w:val="4ED058CB"/>
    <w:rsid w:val="4F240503"/>
    <w:rsid w:val="4FB57124"/>
    <w:rsid w:val="4FF2C32F"/>
    <w:rsid w:val="5063D543"/>
    <w:rsid w:val="50A2C1E4"/>
    <w:rsid w:val="50D7D27C"/>
    <w:rsid w:val="5120FDD6"/>
    <w:rsid w:val="516CE2C7"/>
    <w:rsid w:val="53282EE1"/>
    <w:rsid w:val="5355E79E"/>
    <w:rsid w:val="53F77626"/>
    <w:rsid w:val="542ED906"/>
    <w:rsid w:val="5479B57F"/>
    <w:rsid w:val="5490E95F"/>
    <w:rsid w:val="54CBF5CE"/>
    <w:rsid w:val="54E1F962"/>
    <w:rsid w:val="55354DA3"/>
    <w:rsid w:val="557A984B"/>
    <w:rsid w:val="559AAEC7"/>
    <w:rsid w:val="55B8FA2B"/>
    <w:rsid w:val="55CE8F7F"/>
    <w:rsid w:val="5652B376"/>
    <w:rsid w:val="56A8C479"/>
    <w:rsid w:val="56E1D9FC"/>
    <w:rsid w:val="56E8E592"/>
    <w:rsid w:val="56F0263B"/>
    <w:rsid w:val="5719FA6A"/>
    <w:rsid w:val="5726D0EB"/>
    <w:rsid w:val="5799A055"/>
    <w:rsid w:val="57E7B2DA"/>
    <w:rsid w:val="599D87D5"/>
    <w:rsid w:val="5A1D00EC"/>
    <w:rsid w:val="5A1EF923"/>
    <w:rsid w:val="5A33A5AB"/>
    <w:rsid w:val="5BC3F640"/>
    <w:rsid w:val="5C33B746"/>
    <w:rsid w:val="5C6E00A8"/>
    <w:rsid w:val="5CD642B7"/>
    <w:rsid w:val="5CDADD50"/>
    <w:rsid w:val="5CF6245D"/>
    <w:rsid w:val="5D2D31EF"/>
    <w:rsid w:val="5D5F53F5"/>
    <w:rsid w:val="5D8DF200"/>
    <w:rsid w:val="5DAC2D60"/>
    <w:rsid w:val="5DB66F0F"/>
    <w:rsid w:val="5DE1FEA6"/>
    <w:rsid w:val="5E0416CF"/>
    <w:rsid w:val="5E0852BC"/>
    <w:rsid w:val="5E476E29"/>
    <w:rsid w:val="5EEDBBBC"/>
    <w:rsid w:val="5F223B90"/>
    <w:rsid w:val="5F33BC67"/>
    <w:rsid w:val="602D2DA7"/>
    <w:rsid w:val="6072A6AC"/>
    <w:rsid w:val="6085F660"/>
    <w:rsid w:val="61430EF5"/>
    <w:rsid w:val="6156440A"/>
    <w:rsid w:val="6180FC8D"/>
    <w:rsid w:val="61F06BE4"/>
    <w:rsid w:val="623ED779"/>
    <w:rsid w:val="6268CF4D"/>
    <w:rsid w:val="62B4D375"/>
    <w:rsid w:val="63A0BD06"/>
    <w:rsid w:val="6430327C"/>
    <w:rsid w:val="64686612"/>
    <w:rsid w:val="647BD6FF"/>
    <w:rsid w:val="64AB1062"/>
    <w:rsid w:val="656F60F0"/>
    <w:rsid w:val="6592E5BA"/>
    <w:rsid w:val="660917F6"/>
    <w:rsid w:val="66127DE4"/>
    <w:rsid w:val="66289C3E"/>
    <w:rsid w:val="67687D3F"/>
    <w:rsid w:val="67F22894"/>
    <w:rsid w:val="67F92788"/>
    <w:rsid w:val="6837F4A4"/>
    <w:rsid w:val="686EF4BD"/>
    <w:rsid w:val="691AAE99"/>
    <w:rsid w:val="6970B360"/>
    <w:rsid w:val="69E6CD82"/>
    <w:rsid w:val="6A2248AB"/>
    <w:rsid w:val="6A25B716"/>
    <w:rsid w:val="6A4C217B"/>
    <w:rsid w:val="6A9A24D4"/>
    <w:rsid w:val="6ADECF33"/>
    <w:rsid w:val="6B5D8824"/>
    <w:rsid w:val="6C0CC0F4"/>
    <w:rsid w:val="6C65F926"/>
    <w:rsid w:val="6C882D88"/>
    <w:rsid w:val="6CDD3D05"/>
    <w:rsid w:val="6CEBBAF7"/>
    <w:rsid w:val="6CEF1FDB"/>
    <w:rsid w:val="6D6A4F2C"/>
    <w:rsid w:val="6DA98E2D"/>
    <w:rsid w:val="6E010739"/>
    <w:rsid w:val="6E46A20F"/>
    <w:rsid w:val="6E566B49"/>
    <w:rsid w:val="6E7603B3"/>
    <w:rsid w:val="6E97F38F"/>
    <w:rsid w:val="6F3AD6E9"/>
    <w:rsid w:val="7080951C"/>
    <w:rsid w:val="70A5E346"/>
    <w:rsid w:val="7136C97C"/>
    <w:rsid w:val="713B4E5F"/>
    <w:rsid w:val="71AD8F31"/>
    <w:rsid w:val="71DC1466"/>
    <w:rsid w:val="71EA49C3"/>
    <w:rsid w:val="72CF1768"/>
    <w:rsid w:val="73041C42"/>
    <w:rsid w:val="733EA031"/>
    <w:rsid w:val="737152CB"/>
    <w:rsid w:val="73B74FBD"/>
    <w:rsid w:val="745D14AD"/>
    <w:rsid w:val="74A4E81F"/>
    <w:rsid w:val="75BB5645"/>
    <w:rsid w:val="7639FCE6"/>
    <w:rsid w:val="76F63C8B"/>
    <w:rsid w:val="76FE1A65"/>
    <w:rsid w:val="7775518D"/>
    <w:rsid w:val="77B3C081"/>
    <w:rsid w:val="78158FFC"/>
    <w:rsid w:val="785DC57F"/>
    <w:rsid w:val="78E406FD"/>
    <w:rsid w:val="798BC983"/>
    <w:rsid w:val="7A1C3006"/>
    <w:rsid w:val="7B084B64"/>
    <w:rsid w:val="7B1E56A5"/>
    <w:rsid w:val="7B57E342"/>
    <w:rsid w:val="7B5FA83E"/>
    <w:rsid w:val="7C325A28"/>
    <w:rsid w:val="7C8474C3"/>
    <w:rsid w:val="7CC7EB46"/>
    <w:rsid w:val="7DAF535A"/>
    <w:rsid w:val="7DFC2427"/>
    <w:rsid w:val="7E063BE3"/>
    <w:rsid w:val="7E3F618B"/>
    <w:rsid w:val="7E66B929"/>
    <w:rsid w:val="7F823F3C"/>
    <w:rsid w:val="7FC736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8E99"/>
  <w15:docId w15:val="{3D79203E-4C85-4FA1-A594-A97B5DFB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AB6"/>
  </w:style>
  <w:style w:type="paragraph" w:styleId="Heading1">
    <w:name w:val="heading 1"/>
    <w:basedOn w:val="Normal"/>
    <w:next w:val="Normal"/>
    <w:link w:val="Heading1Char"/>
    <w:uiPriority w:val="9"/>
    <w:qFormat/>
    <w:rsid w:val="009F6BAD"/>
    <w:pPr>
      <w:pBdr>
        <w:bottom w:val="single" w:sz="4" w:space="1" w:color="auto"/>
      </w:pBd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0C4BA1"/>
    <w:pPr>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607"/>
    <w:pPr>
      <w:ind w:left="720"/>
      <w:contextualSpacing/>
    </w:pPr>
  </w:style>
  <w:style w:type="paragraph" w:styleId="Header">
    <w:name w:val="header"/>
    <w:basedOn w:val="Normal"/>
    <w:link w:val="HeaderChar"/>
    <w:uiPriority w:val="99"/>
    <w:unhideWhenUsed/>
    <w:rsid w:val="00FB7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43C"/>
  </w:style>
  <w:style w:type="paragraph" w:styleId="Footer">
    <w:name w:val="footer"/>
    <w:basedOn w:val="Normal"/>
    <w:link w:val="FooterChar"/>
    <w:uiPriority w:val="99"/>
    <w:unhideWhenUsed/>
    <w:rsid w:val="00FB7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43C"/>
  </w:style>
  <w:style w:type="paragraph" w:styleId="BalloonText">
    <w:name w:val="Balloon Text"/>
    <w:basedOn w:val="Normal"/>
    <w:link w:val="BalloonTextChar"/>
    <w:uiPriority w:val="99"/>
    <w:semiHidden/>
    <w:unhideWhenUsed/>
    <w:rsid w:val="00FB7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43C"/>
    <w:rPr>
      <w:rFonts w:ascii="Tahoma" w:hAnsi="Tahoma" w:cs="Tahoma"/>
      <w:sz w:val="16"/>
      <w:szCs w:val="16"/>
    </w:rPr>
  </w:style>
  <w:style w:type="paragraph" w:styleId="FootnoteText">
    <w:name w:val="footnote text"/>
    <w:basedOn w:val="Normal"/>
    <w:link w:val="FootnoteTextChar"/>
    <w:uiPriority w:val="99"/>
    <w:semiHidden/>
    <w:unhideWhenUsed/>
    <w:rsid w:val="00957D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DCD"/>
    <w:rPr>
      <w:sz w:val="20"/>
      <w:szCs w:val="20"/>
    </w:rPr>
  </w:style>
  <w:style w:type="character" w:styleId="FootnoteReference">
    <w:name w:val="footnote reference"/>
    <w:basedOn w:val="DefaultParagraphFont"/>
    <w:uiPriority w:val="99"/>
    <w:semiHidden/>
    <w:unhideWhenUsed/>
    <w:rsid w:val="00957DCD"/>
    <w:rPr>
      <w:vertAlign w:val="superscript"/>
    </w:rPr>
  </w:style>
  <w:style w:type="paragraph" w:customStyle="1" w:styleId="BodyEE">
    <w:name w:val="Body EE"/>
    <w:basedOn w:val="Normal"/>
    <w:link w:val="BodyEEChar"/>
    <w:qFormat/>
    <w:rsid w:val="00F51E92"/>
    <w:pPr>
      <w:spacing w:after="120" w:line="264" w:lineRule="auto"/>
      <w:jc w:val="both"/>
    </w:pPr>
    <w:rPr>
      <w:rFonts w:ascii="Gill Sans MT" w:eastAsia="Gill Sans MT" w:hAnsi="Gill Sans MT" w:cs="Times New Roman"/>
      <w:color w:val="38383A"/>
      <w:szCs w:val="60"/>
    </w:rPr>
  </w:style>
  <w:style w:type="character" w:customStyle="1" w:styleId="BodyEEChar">
    <w:name w:val="Body EE Char"/>
    <w:link w:val="BodyEE"/>
    <w:rsid w:val="00F51E92"/>
    <w:rPr>
      <w:rFonts w:ascii="Gill Sans MT" w:eastAsia="Gill Sans MT" w:hAnsi="Gill Sans MT" w:cs="Times New Roman"/>
      <w:color w:val="38383A"/>
      <w:szCs w:val="60"/>
    </w:rPr>
  </w:style>
  <w:style w:type="table" w:styleId="TableGrid">
    <w:name w:val="Table Grid"/>
    <w:basedOn w:val="TableNormal"/>
    <w:uiPriority w:val="59"/>
    <w:rsid w:val="00F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21D2"/>
    <w:rPr>
      <w:sz w:val="16"/>
      <w:szCs w:val="16"/>
    </w:rPr>
  </w:style>
  <w:style w:type="paragraph" w:styleId="CommentText">
    <w:name w:val="annotation text"/>
    <w:basedOn w:val="Normal"/>
    <w:link w:val="CommentTextChar"/>
    <w:uiPriority w:val="99"/>
    <w:unhideWhenUsed/>
    <w:rsid w:val="006D21D2"/>
    <w:pPr>
      <w:spacing w:line="240" w:lineRule="auto"/>
    </w:pPr>
    <w:rPr>
      <w:sz w:val="20"/>
      <w:szCs w:val="20"/>
    </w:rPr>
  </w:style>
  <w:style w:type="character" w:customStyle="1" w:styleId="CommentTextChar">
    <w:name w:val="Comment Text Char"/>
    <w:basedOn w:val="DefaultParagraphFont"/>
    <w:link w:val="CommentText"/>
    <w:uiPriority w:val="99"/>
    <w:rsid w:val="006D21D2"/>
    <w:rPr>
      <w:sz w:val="20"/>
      <w:szCs w:val="20"/>
    </w:rPr>
  </w:style>
  <w:style w:type="paragraph" w:styleId="CommentSubject">
    <w:name w:val="annotation subject"/>
    <w:basedOn w:val="CommentText"/>
    <w:next w:val="CommentText"/>
    <w:link w:val="CommentSubjectChar"/>
    <w:uiPriority w:val="99"/>
    <w:semiHidden/>
    <w:unhideWhenUsed/>
    <w:rsid w:val="006D21D2"/>
    <w:rPr>
      <w:b/>
      <w:bCs/>
    </w:rPr>
  </w:style>
  <w:style w:type="character" w:customStyle="1" w:styleId="CommentSubjectChar">
    <w:name w:val="Comment Subject Char"/>
    <w:basedOn w:val="CommentTextChar"/>
    <w:link w:val="CommentSubject"/>
    <w:uiPriority w:val="99"/>
    <w:semiHidden/>
    <w:rsid w:val="006D21D2"/>
    <w:rPr>
      <w:b/>
      <w:bCs/>
      <w:sz w:val="20"/>
      <w:szCs w:val="20"/>
    </w:rPr>
  </w:style>
  <w:style w:type="table" w:customStyle="1" w:styleId="TableGrid1">
    <w:name w:val="Table Grid1"/>
    <w:basedOn w:val="TableNormal"/>
    <w:next w:val="TableGrid"/>
    <w:uiPriority w:val="59"/>
    <w:rsid w:val="003815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480C"/>
    <w:rPr>
      <w:color w:val="0000FF" w:themeColor="hyperlink"/>
      <w:u w:val="single"/>
    </w:rPr>
  </w:style>
  <w:style w:type="paragraph" w:customStyle="1" w:styleId="Bulletlevel1">
    <w:name w:val="Bullet level 1"/>
    <w:basedOn w:val="Normal"/>
    <w:link w:val="Bulletlevel1Char"/>
    <w:qFormat/>
    <w:rsid w:val="00CB665A"/>
    <w:pPr>
      <w:numPr>
        <w:numId w:val="2"/>
      </w:numPr>
      <w:suppressAutoHyphens/>
      <w:autoSpaceDE w:val="0"/>
      <w:autoSpaceDN w:val="0"/>
      <w:adjustRightInd w:val="0"/>
      <w:spacing w:after="120" w:line="264" w:lineRule="auto"/>
      <w:jc w:val="both"/>
      <w:textAlignment w:val="center"/>
    </w:pPr>
    <w:rPr>
      <w:rFonts w:ascii="Gill Sans MT" w:eastAsia="PMingLiU" w:hAnsi="Gill Sans MT" w:cs="Calibri"/>
      <w:color w:val="38383A"/>
      <w:szCs w:val="18"/>
    </w:rPr>
  </w:style>
  <w:style w:type="character" w:customStyle="1" w:styleId="Bulletlevel1Char">
    <w:name w:val="Bullet level 1 Char"/>
    <w:link w:val="Bulletlevel1"/>
    <w:rsid w:val="00CB665A"/>
    <w:rPr>
      <w:rFonts w:ascii="Gill Sans MT" w:eastAsia="PMingLiU" w:hAnsi="Gill Sans MT" w:cs="Calibri"/>
      <w:color w:val="38383A"/>
      <w:szCs w:val="18"/>
    </w:rPr>
  </w:style>
  <w:style w:type="character" w:customStyle="1" w:styleId="Heading1Char">
    <w:name w:val="Heading 1 Char"/>
    <w:basedOn w:val="DefaultParagraphFont"/>
    <w:link w:val="Heading1"/>
    <w:uiPriority w:val="9"/>
    <w:rsid w:val="009F6BAD"/>
    <w:rPr>
      <w:rFonts w:ascii="Arial" w:hAnsi="Arial" w:cs="Arial"/>
      <w:b/>
      <w:sz w:val="24"/>
      <w:szCs w:val="24"/>
    </w:rPr>
  </w:style>
  <w:style w:type="character" w:customStyle="1" w:styleId="Heading2Char">
    <w:name w:val="Heading 2 Char"/>
    <w:basedOn w:val="DefaultParagraphFont"/>
    <w:link w:val="Heading2"/>
    <w:uiPriority w:val="9"/>
    <w:rsid w:val="000C4BA1"/>
    <w:rPr>
      <w:rFonts w:ascii="Arial" w:hAnsi="Arial" w:cs="Arial"/>
      <w:b/>
      <w:sz w:val="24"/>
      <w:szCs w:val="24"/>
    </w:rPr>
  </w:style>
  <w:style w:type="paragraph" w:styleId="TOCHeading">
    <w:name w:val="TOC Heading"/>
    <w:basedOn w:val="Heading1"/>
    <w:next w:val="Normal"/>
    <w:uiPriority w:val="39"/>
    <w:semiHidden/>
    <w:unhideWhenUsed/>
    <w:qFormat/>
    <w:rsid w:val="000C4BA1"/>
    <w:pPr>
      <w:keepNext/>
      <w:keepLines/>
      <w:pBdr>
        <w:bottom w:val="none" w:sz="0" w:space="0" w:color="auto"/>
      </w:pBdr>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106C52"/>
    <w:pPr>
      <w:tabs>
        <w:tab w:val="right" w:leader="dot" w:pos="9016"/>
      </w:tabs>
      <w:spacing w:after="100" w:line="240" w:lineRule="auto"/>
    </w:pPr>
    <w:rPr>
      <w:rFonts w:ascii="Arial" w:hAnsi="Arial"/>
      <w:b/>
      <w:sz w:val="24"/>
    </w:rPr>
  </w:style>
  <w:style w:type="paragraph" w:styleId="TOC2">
    <w:name w:val="toc 2"/>
    <w:basedOn w:val="Normal"/>
    <w:next w:val="Normal"/>
    <w:autoRedefine/>
    <w:uiPriority w:val="39"/>
    <w:unhideWhenUsed/>
    <w:rsid w:val="000C4BA1"/>
    <w:pPr>
      <w:spacing w:after="100"/>
      <w:ind w:left="220"/>
    </w:pPr>
    <w:rPr>
      <w:rFonts w:ascii="Arial" w:hAnsi="Arial"/>
      <w:sz w:val="24"/>
    </w:rPr>
  </w:style>
  <w:style w:type="paragraph" w:styleId="NoSpacing">
    <w:name w:val="No Spacing"/>
    <w:uiPriority w:val="1"/>
    <w:qFormat/>
    <w:rsid w:val="00E419AA"/>
    <w:pPr>
      <w:spacing w:after="0" w:line="240" w:lineRule="auto"/>
    </w:pPr>
  </w:style>
  <w:style w:type="paragraph" w:styleId="Revision">
    <w:name w:val="Revision"/>
    <w:hidden/>
    <w:uiPriority w:val="99"/>
    <w:semiHidden/>
    <w:rsid w:val="00E40A9E"/>
    <w:pPr>
      <w:spacing w:after="0" w:line="240" w:lineRule="auto"/>
    </w:pPr>
  </w:style>
  <w:style w:type="character" w:styleId="UnresolvedMention">
    <w:name w:val="Unresolved Mention"/>
    <w:basedOn w:val="DefaultParagraphFont"/>
    <w:uiPriority w:val="99"/>
    <w:unhideWhenUsed/>
    <w:rsid w:val="003B7C7E"/>
    <w:rPr>
      <w:color w:val="605E5C"/>
      <w:shd w:val="clear" w:color="auto" w:fill="E1DFDD"/>
    </w:rPr>
  </w:style>
  <w:style w:type="character" w:styleId="FollowedHyperlink">
    <w:name w:val="FollowedHyperlink"/>
    <w:basedOn w:val="DefaultParagraphFont"/>
    <w:uiPriority w:val="99"/>
    <w:semiHidden/>
    <w:unhideWhenUsed/>
    <w:rsid w:val="00C82116"/>
    <w:rPr>
      <w:color w:val="800080" w:themeColor="followedHyperlink"/>
      <w:u w:val="single"/>
    </w:rPr>
  </w:style>
  <w:style w:type="paragraph" w:customStyle="1" w:styleId="legcontentsno">
    <w:name w:val="legcontentsno"/>
    <w:basedOn w:val="Normal"/>
    <w:rsid w:val="008E10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item">
    <w:name w:val="legcontentsitem"/>
    <w:basedOn w:val="Normal"/>
    <w:rsid w:val="008E10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8E10DC"/>
  </w:style>
  <w:style w:type="paragraph" w:customStyle="1" w:styleId="legcontentstitle">
    <w:name w:val="legcontentstitle"/>
    <w:basedOn w:val="Normal"/>
    <w:rsid w:val="00B17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40D77"/>
    <w:rPr>
      <w:rFonts w:ascii="Segoe UI" w:hAnsi="Segoe UI" w:cs="Segoe UI" w:hint="default"/>
      <w:sz w:val="18"/>
      <w:szCs w:val="18"/>
    </w:rPr>
  </w:style>
  <w:style w:type="character" w:styleId="Mention">
    <w:name w:val="Mention"/>
    <w:basedOn w:val="DefaultParagraphFont"/>
    <w:uiPriority w:val="99"/>
    <w:unhideWhenUsed/>
    <w:rsid w:val="001F01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1763">
      <w:bodyDiv w:val="1"/>
      <w:marLeft w:val="0"/>
      <w:marRight w:val="0"/>
      <w:marTop w:val="0"/>
      <w:marBottom w:val="0"/>
      <w:divBdr>
        <w:top w:val="none" w:sz="0" w:space="0" w:color="auto"/>
        <w:left w:val="none" w:sz="0" w:space="0" w:color="auto"/>
        <w:bottom w:val="none" w:sz="0" w:space="0" w:color="auto"/>
        <w:right w:val="none" w:sz="0" w:space="0" w:color="auto"/>
      </w:divBdr>
    </w:div>
    <w:div w:id="150950425">
      <w:bodyDiv w:val="1"/>
      <w:marLeft w:val="0"/>
      <w:marRight w:val="0"/>
      <w:marTop w:val="0"/>
      <w:marBottom w:val="0"/>
      <w:divBdr>
        <w:top w:val="none" w:sz="0" w:space="0" w:color="auto"/>
        <w:left w:val="none" w:sz="0" w:space="0" w:color="auto"/>
        <w:bottom w:val="none" w:sz="0" w:space="0" w:color="auto"/>
        <w:right w:val="none" w:sz="0" w:space="0" w:color="auto"/>
      </w:divBdr>
    </w:div>
    <w:div w:id="673148935">
      <w:bodyDiv w:val="1"/>
      <w:marLeft w:val="0"/>
      <w:marRight w:val="0"/>
      <w:marTop w:val="0"/>
      <w:marBottom w:val="0"/>
      <w:divBdr>
        <w:top w:val="none" w:sz="0" w:space="0" w:color="auto"/>
        <w:left w:val="none" w:sz="0" w:space="0" w:color="auto"/>
        <w:bottom w:val="none" w:sz="0" w:space="0" w:color="auto"/>
        <w:right w:val="none" w:sz="0" w:space="0" w:color="auto"/>
      </w:divBdr>
    </w:div>
    <w:div w:id="704869950">
      <w:bodyDiv w:val="1"/>
      <w:marLeft w:val="0"/>
      <w:marRight w:val="0"/>
      <w:marTop w:val="0"/>
      <w:marBottom w:val="0"/>
      <w:divBdr>
        <w:top w:val="none" w:sz="0" w:space="0" w:color="auto"/>
        <w:left w:val="none" w:sz="0" w:space="0" w:color="auto"/>
        <w:bottom w:val="none" w:sz="0" w:space="0" w:color="auto"/>
        <w:right w:val="none" w:sz="0" w:space="0" w:color="auto"/>
      </w:divBdr>
    </w:div>
    <w:div w:id="1257011248">
      <w:bodyDiv w:val="1"/>
      <w:marLeft w:val="0"/>
      <w:marRight w:val="0"/>
      <w:marTop w:val="0"/>
      <w:marBottom w:val="0"/>
      <w:divBdr>
        <w:top w:val="none" w:sz="0" w:space="0" w:color="auto"/>
        <w:left w:val="none" w:sz="0" w:space="0" w:color="auto"/>
        <w:bottom w:val="none" w:sz="0" w:space="0" w:color="auto"/>
        <w:right w:val="none" w:sz="0" w:space="0" w:color="auto"/>
      </w:divBdr>
    </w:div>
    <w:div w:id="15962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nsultations/regulating-healthcare-professionals-protecting-the-public" TargetMode="External"/><Relationship Id="rId18" Type="http://schemas.openxmlformats.org/officeDocument/2006/relationships/hyperlink" Target="https://www.legislation.gov.uk/ukpga/1989/44/part/IV" TargetMode="External"/><Relationship Id="rId26" Type="http://schemas.openxmlformats.org/officeDocument/2006/relationships/hyperlink" Target="https://www.legislation.gov.uk/ukpga/1989/44/section/30A" TargetMode="External"/><Relationship Id="rId39" Type="http://schemas.openxmlformats.org/officeDocument/2006/relationships/hyperlink" Target="https://webarchive.nationalarchives.gov.uk/ukgwa/20200701120705mp_/https:/www.optical.org/download.cfm?docid=9E042943-A597-4F21-919BEBC5C732848D" TargetMode="External"/><Relationship Id="rId21" Type="http://schemas.openxmlformats.org/officeDocument/2006/relationships/hyperlink" Target="https://www.legislation.gov.uk/ukpga/1989/44/section/26" TargetMode="External"/><Relationship Id="rId34" Type="http://schemas.openxmlformats.org/officeDocument/2006/relationships/hyperlink" Target="https://www.legislation.gov.uk/ukpga/1989/44/section/25" TargetMode="External"/><Relationship Id="rId42" Type="http://schemas.openxmlformats.org/officeDocument/2006/relationships/hyperlink" Target="https://www.pharmacyregulation.org/responsible-pharmacist" TargetMode="External"/><Relationship Id="rId47" Type="http://schemas.openxmlformats.org/officeDocument/2006/relationships/hyperlink" Target="https://optical.org/en/publications/position-statements-and-useful-information/statement-on-testing-of-sight/" TargetMode="External"/><Relationship Id="rId50" Type="http://schemas.openxmlformats.org/officeDocument/2006/relationships/hyperlink" Target="https://www.legislation.gov.uk/ukpga/1989/44/section/26" TargetMode="External"/><Relationship Id="rId55" Type="http://schemas.openxmlformats.org/officeDocument/2006/relationships/hyperlink" Target="https://www.legislation.gov.uk/ukpga/1989/44/section/24" TargetMode="External"/><Relationship Id="rId63" Type="http://schemas.openxmlformats.org/officeDocument/2006/relationships/hyperlink" Target="https://www.legislation.gov.uk/ukpga/1989/44/section/27" TargetMode="External"/><Relationship Id="rId68"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1989/44/section/8A" TargetMode="External"/><Relationship Id="rId29" Type="http://schemas.openxmlformats.org/officeDocument/2006/relationships/hyperlink" Target="https://www.legislation.gov.uk/ukpga/1989/44/section/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legislation.gov.uk/ukpga/1989/44/section/29" TargetMode="External"/><Relationship Id="rId32" Type="http://schemas.openxmlformats.org/officeDocument/2006/relationships/hyperlink" Target="https://www.legislation.gov.uk/ukpga/1989/44/section/28" TargetMode="External"/><Relationship Id="rId37" Type="http://schemas.openxmlformats.org/officeDocument/2006/relationships/hyperlink" Target="https://www.legislation.gov.uk/ukpga/1989/44/section/28" TargetMode="External"/><Relationship Id="rId40" Type="http://schemas.openxmlformats.org/officeDocument/2006/relationships/hyperlink" Target="https://webarchive.nationalarchives.gov.uk/ukgwa/20200701120947/https:/www.optical.org/en/Registration/the-register/reviewing-our-approach-to-regulation.cfm" TargetMode="External"/><Relationship Id="rId45" Type="http://schemas.openxmlformats.org/officeDocument/2006/relationships/hyperlink" Target="https://webarchive.nationalarchives.gov.uk/ukgwa/20200701120947/https:/www.optical.org/en/Registration/the-register/reviewing-our-approach-to-regulation.cfm" TargetMode="External"/><Relationship Id="rId53" Type="http://schemas.openxmlformats.org/officeDocument/2006/relationships/hyperlink" Target="https://www.legislation.gov.uk/ukpga/1989/44/section/27" TargetMode="External"/><Relationship Id="rId58" Type="http://schemas.openxmlformats.org/officeDocument/2006/relationships/hyperlink" Target="https://www.legislation.gov.uk/ukpga/1989/44/section/27" TargetMode="External"/><Relationship Id="rId66" Type="http://schemas.openxmlformats.org/officeDocument/2006/relationships/hyperlink" Target="https://consultation.optical.org/policy-and-communications/call-for-evidence" TargetMode="External"/><Relationship Id="rId5" Type="http://schemas.openxmlformats.org/officeDocument/2006/relationships/numbering" Target="numbering.xml"/><Relationship Id="rId15" Type="http://schemas.openxmlformats.org/officeDocument/2006/relationships/hyperlink" Target="https://www.legislation.gov.uk/ukpga/1989/44/section/7" TargetMode="External"/><Relationship Id="rId23" Type="http://schemas.openxmlformats.org/officeDocument/2006/relationships/hyperlink" Target="https://www.legislation.gov.uk/ukpga/1989/44/section/28" TargetMode="External"/><Relationship Id="rId28" Type="http://schemas.openxmlformats.org/officeDocument/2006/relationships/hyperlink" Target="https://optical.org/en/about-us/who-we-are/" TargetMode="External"/><Relationship Id="rId36" Type="http://schemas.openxmlformats.org/officeDocument/2006/relationships/hyperlink" Target="https://www.legislation.gov.uk/ukpga/1989/44/section/9" TargetMode="External"/><Relationship Id="rId49" Type="http://schemas.openxmlformats.org/officeDocument/2006/relationships/hyperlink" Target="https://optical.org/en/publications/position-statements-and-useful-information/statement-on-testing-of-sight/" TargetMode="External"/><Relationship Id="rId57" Type="http://schemas.openxmlformats.org/officeDocument/2006/relationships/hyperlink" Target="https://www.legislation.gov.uk/ukpga/1989/44/section/27" TargetMode="External"/><Relationship Id="rId61" Type="http://schemas.openxmlformats.org/officeDocument/2006/relationships/hyperlink" Target="https://consultation.optical.org/ftp-hearings/illegal-practice-strategy-review/" TargetMode="External"/><Relationship Id="rId10" Type="http://schemas.openxmlformats.org/officeDocument/2006/relationships/endnotes" Target="endnotes.xml"/><Relationship Id="rId19" Type="http://schemas.openxmlformats.org/officeDocument/2006/relationships/hyperlink" Target="https://www.legislation.gov.uk/ukpga/1989/44/section/24" TargetMode="External"/><Relationship Id="rId31" Type="http://schemas.openxmlformats.org/officeDocument/2006/relationships/hyperlink" Target="https://www.legislation.gov.uk/ukpga/1989/44/section/9" TargetMode="External"/><Relationship Id="rId44" Type="http://schemas.openxmlformats.org/officeDocument/2006/relationships/hyperlink" Target="https://webarchive.nationalarchives.gov.uk/ukgwa/20200701120947/https:/www.optical.org/en/Registration/the-register/reviewing-our-approach-to-regulation.cfm" TargetMode="External"/><Relationship Id="rId52" Type="http://schemas.openxmlformats.org/officeDocument/2006/relationships/hyperlink" Target="https://www.legislation.gov.uk/ukpga/1989/44/section/27" TargetMode="External"/><Relationship Id="rId60" Type="http://schemas.openxmlformats.org/officeDocument/2006/relationships/hyperlink" Target="https://www.legislation.gov.uk/ukpga/1989/44/section/28" TargetMode="External"/><Relationship Id="rId65" Type="http://schemas.openxmlformats.org/officeDocument/2006/relationships/hyperlink" Target="https://optical.org/en/about-us/who-we-are/introduction-to-the-general-optical-counc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89/44/part/II" TargetMode="External"/><Relationship Id="rId22" Type="http://schemas.openxmlformats.org/officeDocument/2006/relationships/hyperlink" Target="https://www.legislation.gov.uk/ukpga/1989/44/section/27" TargetMode="External"/><Relationship Id="rId27" Type="http://schemas.openxmlformats.org/officeDocument/2006/relationships/hyperlink" Target="https://optical.org/en/about-us/how-we-work/rules-and-regulations/" TargetMode="External"/><Relationship Id="rId30" Type="http://schemas.openxmlformats.org/officeDocument/2006/relationships/hyperlink" Target="https://www.legislation.gov.uk/ukpga/1989/44/section/8A" TargetMode="External"/><Relationship Id="rId35" Type="http://schemas.openxmlformats.org/officeDocument/2006/relationships/hyperlink" Target="https://www.legislation.gov.uk/ukpga/1989/44/section/27" TargetMode="External"/><Relationship Id="rId43" Type="http://schemas.openxmlformats.org/officeDocument/2006/relationships/hyperlink" Target="https://webarchive.nationalarchives.gov.uk/ukgwa/20200701120705mp_/https:/www.optical.org/download.cfm?docid=9E042943-A597-4F21-919BEBC5C732848D" TargetMode="External"/><Relationship Id="rId48" Type="http://schemas.openxmlformats.org/officeDocument/2006/relationships/hyperlink" Target="https://optical.org/en/publications/position-statements-and-useful-information/statement-on-testing-of-sight/" TargetMode="External"/><Relationship Id="rId56" Type="http://schemas.openxmlformats.org/officeDocument/2006/relationships/hyperlink" Target="https://www.legislation.gov.uk/ukpga/1989/44/section/25" TargetMode="External"/><Relationship Id="rId64" Type="http://schemas.openxmlformats.org/officeDocument/2006/relationships/hyperlink" Target="https://optical.org/en/publications/position-statements-and-useful-information/statement-on-testing-of-sight/" TargetMode="External"/><Relationship Id="rId6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legislation.gov.uk/ukpga/1989/44/section/25" TargetMode="External"/><Relationship Id="rId72"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legislation.gov.uk/ukpga/1989/44/section/9" TargetMode="External"/><Relationship Id="rId25" Type="http://schemas.openxmlformats.org/officeDocument/2006/relationships/hyperlink" Target="https://www.legislation.gov.uk/ukpga/1989/44/section/30" TargetMode="External"/><Relationship Id="rId33" Type="http://schemas.openxmlformats.org/officeDocument/2006/relationships/hyperlink" Target="https://www.legislation.gov.uk/ukpga/1989/44/section/24" TargetMode="External"/><Relationship Id="rId38" Type="http://schemas.openxmlformats.org/officeDocument/2006/relationships/hyperlink" Target="https://webarchive.nationalarchives.gov.uk/ukgwa/20200701120705mp_/https:/www.optical.org/download.cfm?docid=9E042943-A597-4F21-919BEBC5C732848D" TargetMode="External"/><Relationship Id="rId46" Type="http://schemas.openxmlformats.org/officeDocument/2006/relationships/hyperlink" Target="https://www.legislation.gov.uk/ukpga/1989/44/section/24" TargetMode="External"/><Relationship Id="rId59" Type="http://schemas.openxmlformats.org/officeDocument/2006/relationships/hyperlink" Target="https://www.legislation.gov.uk/ukpga/1989/44/section/27" TargetMode="External"/><Relationship Id="rId67" Type="http://schemas.openxmlformats.org/officeDocument/2006/relationships/footer" Target="footer2.xml"/><Relationship Id="rId20" Type="http://schemas.openxmlformats.org/officeDocument/2006/relationships/hyperlink" Target="https://www.legislation.gov.uk/ukpga/1989/44/section/25" TargetMode="External"/><Relationship Id="rId41" Type="http://schemas.openxmlformats.org/officeDocument/2006/relationships/hyperlink" Target="https://optical.org/en/publications/fit-for-the-future-strategic-plan-1-april-2020-to-31-march-2025/" TargetMode="External"/><Relationship Id="rId54" Type="http://schemas.openxmlformats.org/officeDocument/2006/relationships/hyperlink" Target="https://optical.org/en/standards/" TargetMode="External"/><Relationship Id="rId62" Type="http://schemas.openxmlformats.org/officeDocument/2006/relationships/hyperlink" Target="https://www.legislation.gov.uk/uksi/1984/1778/contents/made"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nsultation.optical.org/policy-and-communications/call-for-evid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D33DB797-9579-46D8-89F3-1B0104D90462}">
    <t:Anchor>
      <t:Comment id="632945138"/>
    </t:Anchor>
    <t:History>
      <t:Event id="{70010784-24E7-4872-8DEE-2803DF802E20}" time="2022-02-22T16:33:05.426Z">
        <t:Attribution userId="S::kgill@optical.org::3914c1f6-822d-4ef2-be84-547c0b9d8619" userProvider="AD" userName="Kiran Gill"/>
        <t:Anchor>
          <t:Comment id="272829287"/>
        </t:Anchor>
        <t:Create/>
      </t:Event>
      <t:Event id="{AD4BAC45-2350-483B-A4B8-59073F6A5921}" time="2022-02-22T16:33:05.426Z">
        <t:Attribution userId="S::kgill@optical.org::3914c1f6-822d-4ef2-be84-547c0b9d8619" userProvider="AD" userName="Kiran Gill"/>
        <t:Anchor>
          <t:Comment id="272829287"/>
        </t:Anchor>
        <t:Assign userId="S::mdye@optical.org::67ef7f54-9612-4ddd-82cb-5acf8f23df65" userProvider="AD" userName="Marcus Dye"/>
      </t:Event>
      <t:Event id="{1CBDC8AB-EAD6-44AD-8503-289330159B1C}" time="2022-02-22T16:33:05.426Z">
        <t:Attribution userId="S::kgill@optical.org::3914c1f6-822d-4ef2-be84-547c0b9d8619" userProvider="AD" userName="Kiran Gill"/>
        <t:Anchor>
          <t:Comment id="272829287"/>
        </t:Anchor>
        <t:SetTitle title="@Marcus and @Marie I didn't think the GMC or NMC's legislation had such restrictions"/>
      </t:Event>
    </t:History>
  </t:Task>
  <t:Task id="{77C7ABC9-2C23-4529-ABB2-8AACC03B2D0F}">
    <t:Anchor>
      <t:Comment id="532108216"/>
    </t:Anchor>
    <t:History>
      <t:Event id="{2A105AEC-ECA5-4F72-AC9A-95FF7C6055E9}" time="2022-02-28T09:59:45.89Z">
        <t:Attribution userId="S::mdye@optical.org::67ef7f54-9612-4ddd-82cb-5acf8f23df65" userProvider="AD" userName="Marcus Dye"/>
        <t:Anchor>
          <t:Comment id="532108216"/>
        </t:Anchor>
        <t:Create/>
      </t:Event>
      <t:Event id="{E95A3C3D-58C2-4E2F-80F8-6962DDA9D45C}" time="2022-02-28T09:59:45.89Z">
        <t:Attribution userId="S::mdye@optical.org::67ef7f54-9612-4ddd-82cb-5acf8f23df65" userProvider="AD" userName="Marcus Dye"/>
        <t:Anchor>
          <t:Comment id="532108216"/>
        </t:Anchor>
        <t:Assign userId="S::cbrown@optical.org::dac0760e-8fe7-45f2-bc4b-766aec84e832" userProvider="AD" userName="Christine Brown"/>
      </t:Event>
      <t:Event id="{E78DAFAF-A7E3-487A-BCF8-B3E01EE0C69E}" time="2022-02-28T09:59:45.89Z">
        <t:Attribution userId="S::mdye@optical.org::67ef7f54-9612-4ddd-82cb-5acf8f23df65" userProvider="AD" userName="Marcus Dye"/>
        <t:Anchor>
          <t:Comment id="532108216"/>
        </t:Anchor>
        <t:SetTitle title="@Christine Brown Hello Christine - am sharing this with you now, so we can start shaping the Comms. Essentially the first phase of communication will be the same for all stakeholders - raising awareness of call for evidence and explaining what we wan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58E5DE61D8234590334880E80DF4B1" ma:contentTypeVersion="6" ma:contentTypeDescription="Create a new document." ma:contentTypeScope="" ma:versionID="f241a0c96a0ad309e659ab59055b4419">
  <xsd:schema xmlns:xsd="http://www.w3.org/2001/XMLSchema" xmlns:xs="http://www.w3.org/2001/XMLSchema" xmlns:p="http://schemas.microsoft.com/office/2006/metadata/properties" xmlns:ns2="0584b758-b807-4f0a-a391-d0f357aca2dd" xmlns:ns3="2ab532f8-9fc8-417f-a316-f81f417ed139" targetNamespace="http://schemas.microsoft.com/office/2006/metadata/properties" ma:root="true" ma:fieldsID="500c494c04a77cbb4b20c6699ca0d9eb" ns2:_="" ns3:_="">
    <xsd:import namespace="0584b758-b807-4f0a-a391-d0f357aca2dd"/>
    <xsd:import namespace="2ab532f8-9fc8-417f-a316-f81f417ed1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4b758-b807-4f0a-a391-d0f357ac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532f8-9fc8-417f-a316-f81f417ed1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097855-2E33-4B18-9BB5-8980B2662ECE}">
  <ds:schemaRefs>
    <ds:schemaRef ds:uri="http://schemas.microsoft.com/sharepoint/v3/contenttype/forms"/>
  </ds:schemaRefs>
</ds:datastoreItem>
</file>

<file path=customXml/itemProps2.xml><?xml version="1.0" encoding="utf-8"?>
<ds:datastoreItem xmlns:ds="http://schemas.openxmlformats.org/officeDocument/2006/customXml" ds:itemID="{4E52E910-8174-486F-BB4B-E57415B20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4b758-b807-4f0a-a391-d0f357aca2dd"/>
    <ds:schemaRef ds:uri="2ab532f8-9fc8-417f-a316-f81f417ed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271F4-7E52-4554-A8D1-85C315850F7B}">
  <ds:schemaRefs>
    <ds:schemaRef ds:uri="http://schemas.openxmlformats.org/officeDocument/2006/bibliography"/>
  </ds:schemaRefs>
</ds:datastoreItem>
</file>

<file path=customXml/itemProps4.xml><?xml version="1.0" encoding="utf-8"?>
<ds:datastoreItem xmlns:ds="http://schemas.openxmlformats.org/officeDocument/2006/customXml" ds:itemID="{344B6C82-2F07-49BA-A7DA-5B3EF21378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7855</Words>
  <Characters>44774</Characters>
  <Application>Microsoft Office Word</Application>
  <DocSecurity>4</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52524</CharactersWithSpaces>
  <SharedDoc>false</SharedDoc>
  <HLinks>
    <vt:vector size="360" baseType="variant">
      <vt:variant>
        <vt:i4>6094942</vt:i4>
      </vt:variant>
      <vt:variant>
        <vt:i4>195</vt:i4>
      </vt:variant>
      <vt:variant>
        <vt:i4>0</vt:i4>
      </vt:variant>
      <vt:variant>
        <vt:i4>5</vt:i4>
      </vt:variant>
      <vt:variant>
        <vt:lpwstr>https://optical.org/en/publications/position-statements-and-useful-information/statement-on-testing-of-sight/</vt:lpwstr>
      </vt:variant>
      <vt:variant>
        <vt:lpwstr/>
      </vt:variant>
      <vt:variant>
        <vt:i4>3473516</vt:i4>
      </vt:variant>
      <vt:variant>
        <vt:i4>192</vt:i4>
      </vt:variant>
      <vt:variant>
        <vt:i4>0</vt:i4>
      </vt:variant>
      <vt:variant>
        <vt:i4>5</vt:i4>
      </vt:variant>
      <vt:variant>
        <vt:lpwstr>https://www.legislation.gov.uk/uksi/1984/1778/contents/made</vt:lpwstr>
      </vt:variant>
      <vt:variant>
        <vt:lpwstr/>
      </vt:variant>
      <vt:variant>
        <vt:i4>3735660</vt:i4>
      </vt:variant>
      <vt:variant>
        <vt:i4>189</vt:i4>
      </vt:variant>
      <vt:variant>
        <vt:i4>0</vt:i4>
      </vt:variant>
      <vt:variant>
        <vt:i4>5</vt:i4>
      </vt:variant>
      <vt:variant>
        <vt:lpwstr>https://consultation.optical.org/ftp-hearings/illegal-practice-strategy-review/</vt:lpwstr>
      </vt:variant>
      <vt:variant>
        <vt:lpwstr/>
      </vt:variant>
      <vt:variant>
        <vt:i4>196617</vt:i4>
      </vt:variant>
      <vt:variant>
        <vt:i4>186</vt:i4>
      </vt:variant>
      <vt:variant>
        <vt:i4>0</vt:i4>
      </vt:variant>
      <vt:variant>
        <vt:i4>5</vt:i4>
      </vt:variant>
      <vt:variant>
        <vt:lpwstr>https://optical.org/en/standards/</vt:lpwstr>
      </vt:variant>
      <vt:variant>
        <vt:lpwstr/>
      </vt:variant>
      <vt:variant>
        <vt:i4>6553724</vt:i4>
      </vt:variant>
      <vt:variant>
        <vt:i4>183</vt:i4>
      </vt:variant>
      <vt:variant>
        <vt:i4>0</vt:i4>
      </vt:variant>
      <vt:variant>
        <vt:i4>5</vt:i4>
      </vt:variant>
      <vt:variant>
        <vt:lpwstr>https://www.legislation.gov.uk/ukpga/1989/44/section/27</vt:lpwstr>
      </vt:variant>
      <vt:variant>
        <vt:lpwstr/>
      </vt:variant>
      <vt:variant>
        <vt:i4>6553724</vt:i4>
      </vt:variant>
      <vt:variant>
        <vt:i4>180</vt:i4>
      </vt:variant>
      <vt:variant>
        <vt:i4>0</vt:i4>
      </vt:variant>
      <vt:variant>
        <vt:i4>5</vt:i4>
      </vt:variant>
      <vt:variant>
        <vt:lpwstr>https://www.legislation.gov.uk/ukpga/1989/44/section/27</vt:lpwstr>
      </vt:variant>
      <vt:variant>
        <vt:lpwstr/>
      </vt:variant>
      <vt:variant>
        <vt:i4>6553724</vt:i4>
      </vt:variant>
      <vt:variant>
        <vt:i4>177</vt:i4>
      </vt:variant>
      <vt:variant>
        <vt:i4>0</vt:i4>
      </vt:variant>
      <vt:variant>
        <vt:i4>5</vt:i4>
      </vt:variant>
      <vt:variant>
        <vt:lpwstr>https://www.legislation.gov.uk/ukpga/1989/44/section/25</vt:lpwstr>
      </vt:variant>
      <vt:variant>
        <vt:lpwstr/>
      </vt:variant>
      <vt:variant>
        <vt:i4>6553724</vt:i4>
      </vt:variant>
      <vt:variant>
        <vt:i4>174</vt:i4>
      </vt:variant>
      <vt:variant>
        <vt:i4>0</vt:i4>
      </vt:variant>
      <vt:variant>
        <vt:i4>5</vt:i4>
      </vt:variant>
      <vt:variant>
        <vt:lpwstr>https://www.legislation.gov.uk/ukpga/1989/44/section/26</vt:lpwstr>
      </vt:variant>
      <vt:variant>
        <vt:lpwstr/>
      </vt:variant>
      <vt:variant>
        <vt:i4>5636196</vt:i4>
      </vt:variant>
      <vt:variant>
        <vt:i4>171</vt:i4>
      </vt:variant>
      <vt:variant>
        <vt:i4>0</vt:i4>
      </vt:variant>
      <vt:variant>
        <vt:i4>5</vt:i4>
      </vt:variant>
      <vt:variant>
        <vt:lpwstr>https://www.optical.org/en/about_us/legislation/goc-statements-interpreting-legislation/index.cfm</vt:lpwstr>
      </vt:variant>
      <vt:variant>
        <vt:lpwstr/>
      </vt:variant>
      <vt:variant>
        <vt:i4>5636196</vt:i4>
      </vt:variant>
      <vt:variant>
        <vt:i4>168</vt:i4>
      </vt:variant>
      <vt:variant>
        <vt:i4>0</vt:i4>
      </vt:variant>
      <vt:variant>
        <vt:i4>5</vt:i4>
      </vt:variant>
      <vt:variant>
        <vt:lpwstr>https://www.optical.org/en/about_us/legislation/goc-statements-interpreting-legislation/index.cfm</vt:lpwstr>
      </vt:variant>
      <vt:variant>
        <vt:lpwstr/>
      </vt:variant>
      <vt:variant>
        <vt:i4>5636196</vt:i4>
      </vt:variant>
      <vt:variant>
        <vt:i4>165</vt:i4>
      </vt:variant>
      <vt:variant>
        <vt:i4>0</vt:i4>
      </vt:variant>
      <vt:variant>
        <vt:i4>5</vt:i4>
      </vt:variant>
      <vt:variant>
        <vt:lpwstr>https://www.optical.org/en/about_us/legislation/goc-statements-interpreting-legislation/index.cfm</vt:lpwstr>
      </vt:variant>
      <vt:variant>
        <vt:lpwstr/>
      </vt:variant>
      <vt:variant>
        <vt:i4>5636196</vt:i4>
      </vt:variant>
      <vt:variant>
        <vt:i4>162</vt:i4>
      </vt:variant>
      <vt:variant>
        <vt:i4>0</vt:i4>
      </vt:variant>
      <vt:variant>
        <vt:i4>5</vt:i4>
      </vt:variant>
      <vt:variant>
        <vt:lpwstr>https://www.optical.org/en/about_us/legislation/goc-statements-interpreting-legislation/index.cfm</vt:lpwstr>
      </vt:variant>
      <vt:variant>
        <vt:lpwstr/>
      </vt:variant>
      <vt:variant>
        <vt:i4>5636196</vt:i4>
      </vt:variant>
      <vt:variant>
        <vt:i4>159</vt:i4>
      </vt:variant>
      <vt:variant>
        <vt:i4>0</vt:i4>
      </vt:variant>
      <vt:variant>
        <vt:i4>5</vt:i4>
      </vt:variant>
      <vt:variant>
        <vt:lpwstr>https://www.optical.org/en/about_us/legislation/goc-statements-interpreting-legislation/index.cfm</vt:lpwstr>
      </vt:variant>
      <vt:variant>
        <vt:lpwstr/>
      </vt:variant>
      <vt:variant>
        <vt:i4>6553724</vt:i4>
      </vt:variant>
      <vt:variant>
        <vt:i4>156</vt:i4>
      </vt:variant>
      <vt:variant>
        <vt:i4>0</vt:i4>
      </vt:variant>
      <vt:variant>
        <vt:i4>5</vt:i4>
      </vt:variant>
      <vt:variant>
        <vt:lpwstr>https://www.legislation.gov.uk/ukpga/1989/44/section/24</vt:lpwstr>
      </vt:variant>
      <vt:variant>
        <vt:lpwstr/>
      </vt:variant>
      <vt:variant>
        <vt:i4>5636181</vt:i4>
      </vt:variant>
      <vt:variant>
        <vt:i4>153</vt:i4>
      </vt:variant>
      <vt:variant>
        <vt:i4>0</vt:i4>
      </vt:variant>
      <vt:variant>
        <vt:i4>5</vt:i4>
      </vt:variant>
      <vt:variant>
        <vt:lpwstr>https://webarchive.nationalarchives.gov.uk/ukgwa/20200701120947/https:/www.optical.org/en/Registration/the-register/reviewing-our-approach-to-regulation.cfm</vt:lpwstr>
      </vt:variant>
      <vt:variant>
        <vt:lpwstr>Business%20regulation</vt:lpwstr>
      </vt:variant>
      <vt:variant>
        <vt:i4>5636181</vt:i4>
      </vt:variant>
      <vt:variant>
        <vt:i4>150</vt:i4>
      </vt:variant>
      <vt:variant>
        <vt:i4>0</vt:i4>
      </vt:variant>
      <vt:variant>
        <vt:i4>5</vt:i4>
      </vt:variant>
      <vt:variant>
        <vt:lpwstr>https://webarchive.nationalarchives.gov.uk/ukgwa/20200701120947/https:/www.optical.org/en/Registration/the-register/reviewing-our-approach-to-regulation.cfm</vt:lpwstr>
      </vt:variant>
      <vt:variant>
        <vt:lpwstr>Business%20regulation</vt:lpwstr>
      </vt:variant>
      <vt:variant>
        <vt:i4>3866700</vt:i4>
      </vt:variant>
      <vt:variant>
        <vt:i4>147</vt:i4>
      </vt:variant>
      <vt:variant>
        <vt:i4>0</vt:i4>
      </vt:variant>
      <vt:variant>
        <vt:i4>5</vt:i4>
      </vt:variant>
      <vt:variant>
        <vt:lpwstr>https://webarchive.nationalarchives.gov.uk/ukgwa/20200701120705mp_/https:/www.optical.org/download.cfm?docid=9E042943-A597-4F21-919BEBC5C732848D</vt:lpwstr>
      </vt:variant>
      <vt:variant>
        <vt:lpwstr/>
      </vt:variant>
      <vt:variant>
        <vt:i4>4325391</vt:i4>
      </vt:variant>
      <vt:variant>
        <vt:i4>144</vt:i4>
      </vt:variant>
      <vt:variant>
        <vt:i4>0</vt:i4>
      </vt:variant>
      <vt:variant>
        <vt:i4>5</vt:i4>
      </vt:variant>
      <vt:variant>
        <vt:lpwstr>https://www.pharmacyregulation.org/responsible-pharmacist</vt:lpwstr>
      </vt:variant>
      <vt:variant>
        <vt:lpwstr/>
      </vt:variant>
      <vt:variant>
        <vt:i4>262224</vt:i4>
      </vt:variant>
      <vt:variant>
        <vt:i4>141</vt:i4>
      </vt:variant>
      <vt:variant>
        <vt:i4>0</vt:i4>
      </vt:variant>
      <vt:variant>
        <vt:i4>5</vt:i4>
      </vt:variant>
      <vt:variant>
        <vt:lpwstr>https://optical.org/en/publications/fit-for-the-future-strategic-plan-1-april-2020-to-31-march-2025/</vt:lpwstr>
      </vt:variant>
      <vt:variant>
        <vt:lpwstr/>
      </vt:variant>
      <vt:variant>
        <vt:i4>786516</vt:i4>
      </vt:variant>
      <vt:variant>
        <vt:i4>138</vt:i4>
      </vt:variant>
      <vt:variant>
        <vt:i4>0</vt:i4>
      </vt:variant>
      <vt:variant>
        <vt:i4>5</vt:i4>
      </vt:variant>
      <vt:variant>
        <vt:lpwstr>https://webarchive.nationalarchives.gov.uk/ukgwa/20200701120947/https:/www.optical.org/en/Registration/the-register/reviewing-our-approach-to-regulation.cfm</vt:lpwstr>
      </vt:variant>
      <vt:variant>
        <vt:lpwstr/>
      </vt:variant>
      <vt:variant>
        <vt:i4>3866700</vt:i4>
      </vt:variant>
      <vt:variant>
        <vt:i4>135</vt:i4>
      </vt:variant>
      <vt:variant>
        <vt:i4>0</vt:i4>
      </vt:variant>
      <vt:variant>
        <vt:i4>5</vt:i4>
      </vt:variant>
      <vt:variant>
        <vt:lpwstr>https://webarchive.nationalarchives.gov.uk/ukgwa/20200701120705mp_/https:/www.optical.org/download.cfm?docid=9E042943-A597-4F21-919BEBC5C732848D</vt:lpwstr>
      </vt:variant>
      <vt:variant>
        <vt:lpwstr/>
      </vt:variant>
      <vt:variant>
        <vt:i4>3866700</vt:i4>
      </vt:variant>
      <vt:variant>
        <vt:i4>132</vt:i4>
      </vt:variant>
      <vt:variant>
        <vt:i4>0</vt:i4>
      </vt:variant>
      <vt:variant>
        <vt:i4>5</vt:i4>
      </vt:variant>
      <vt:variant>
        <vt:lpwstr>https://webarchive.nationalarchives.gov.uk/ukgwa/20200701120705mp_/https:/www.optical.org/download.cfm?docid=9E042943-A597-4F21-919BEBC5C732848D</vt:lpwstr>
      </vt:variant>
      <vt:variant>
        <vt:lpwstr/>
      </vt:variant>
      <vt:variant>
        <vt:i4>6553724</vt:i4>
      </vt:variant>
      <vt:variant>
        <vt:i4>129</vt:i4>
      </vt:variant>
      <vt:variant>
        <vt:i4>0</vt:i4>
      </vt:variant>
      <vt:variant>
        <vt:i4>5</vt:i4>
      </vt:variant>
      <vt:variant>
        <vt:lpwstr>https://www.legislation.gov.uk/ukpga/1989/44/section/28</vt:lpwstr>
      </vt:variant>
      <vt:variant>
        <vt:lpwstr/>
      </vt:variant>
      <vt:variant>
        <vt:i4>7274620</vt:i4>
      </vt:variant>
      <vt:variant>
        <vt:i4>126</vt:i4>
      </vt:variant>
      <vt:variant>
        <vt:i4>0</vt:i4>
      </vt:variant>
      <vt:variant>
        <vt:i4>5</vt:i4>
      </vt:variant>
      <vt:variant>
        <vt:lpwstr>https://www.legislation.gov.uk/ukpga/1989/44/section/9</vt:lpwstr>
      </vt:variant>
      <vt:variant>
        <vt:lpwstr/>
      </vt:variant>
      <vt:variant>
        <vt:i4>6553724</vt:i4>
      </vt:variant>
      <vt:variant>
        <vt:i4>123</vt:i4>
      </vt:variant>
      <vt:variant>
        <vt:i4>0</vt:i4>
      </vt:variant>
      <vt:variant>
        <vt:i4>5</vt:i4>
      </vt:variant>
      <vt:variant>
        <vt:lpwstr>https://www.legislation.gov.uk/ukpga/1989/44/section/27</vt:lpwstr>
      </vt:variant>
      <vt:variant>
        <vt:lpwstr/>
      </vt:variant>
      <vt:variant>
        <vt:i4>6553724</vt:i4>
      </vt:variant>
      <vt:variant>
        <vt:i4>120</vt:i4>
      </vt:variant>
      <vt:variant>
        <vt:i4>0</vt:i4>
      </vt:variant>
      <vt:variant>
        <vt:i4>5</vt:i4>
      </vt:variant>
      <vt:variant>
        <vt:lpwstr>https://www.legislation.gov.uk/ukpga/1989/44/section/25</vt:lpwstr>
      </vt:variant>
      <vt:variant>
        <vt:lpwstr/>
      </vt:variant>
      <vt:variant>
        <vt:i4>6553724</vt:i4>
      </vt:variant>
      <vt:variant>
        <vt:i4>117</vt:i4>
      </vt:variant>
      <vt:variant>
        <vt:i4>0</vt:i4>
      </vt:variant>
      <vt:variant>
        <vt:i4>5</vt:i4>
      </vt:variant>
      <vt:variant>
        <vt:lpwstr>https://www.legislation.gov.uk/ukpga/1989/44/section/24</vt:lpwstr>
      </vt:variant>
      <vt:variant>
        <vt:lpwstr/>
      </vt:variant>
      <vt:variant>
        <vt:i4>6553724</vt:i4>
      </vt:variant>
      <vt:variant>
        <vt:i4>114</vt:i4>
      </vt:variant>
      <vt:variant>
        <vt:i4>0</vt:i4>
      </vt:variant>
      <vt:variant>
        <vt:i4>5</vt:i4>
      </vt:variant>
      <vt:variant>
        <vt:lpwstr>https://www.legislation.gov.uk/ukpga/1989/44/section/28</vt:lpwstr>
      </vt:variant>
      <vt:variant>
        <vt:lpwstr/>
      </vt:variant>
      <vt:variant>
        <vt:i4>7274620</vt:i4>
      </vt:variant>
      <vt:variant>
        <vt:i4>111</vt:i4>
      </vt:variant>
      <vt:variant>
        <vt:i4>0</vt:i4>
      </vt:variant>
      <vt:variant>
        <vt:i4>5</vt:i4>
      </vt:variant>
      <vt:variant>
        <vt:lpwstr>https://www.legislation.gov.uk/ukpga/1989/44/section/9</vt:lpwstr>
      </vt:variant>
      <vt:variant>
        <vt:lpwstr/>
      </vt:variant>
      <vt:variant>
        <vt:i4>7209084</vt:i4>
      </vt:variant>
      <vt:variant>
        <vt:i4>108</vt:i4>
      </vt:variant>
      <vt:variant>
        <vt:i4>0</vt:i4>
      </vt:variant>
      <vt:variant>
        <vt:i4>5</vt:i4>
      </vt:variant>
      <vt:variant>
        <vt:lpwstr>https://www.legislation.gov.uk/ukpga/1989/44/section/8A</vt:lpwstr>
      </vt:variant>
      <vt:variant>
        <vt:lpwstr/>
      </vt:variant>
      <vt:variant>
        <vt:i4>6357116</vt:i4>
      </vt:variant>
      <vt:variant>
        <vt:i4>105</vt:i4>
      </vt:variant>
      <vt:variant>
        <vt:i4>0</vt:i4>
      </vt:variant>
      <vt:variant>
        <vt:i4>5</vt:i4>
      </vt:variant>
      <vt:variant>
        <vt:lpwstr>https://www.legislation.gov.uk/ukpga/1989/44/section/7</vt:lpwstr>
      </vt:variant>
      <vt:variant>
        <vt:lpwstr/>
      </vt:variant>
      <vt:variant>
        <vt:i4>7340143</vt:i4>
      </vt:variant>
      <vt:variant>
        <vt:i4>102</vt:i4>
      </vt:variant>
      <vt:variant>
        <vt:i4>0</vt:i4>
      </vt:variant>
      <vt:variant>
        <vt:i4>5</vt:i4>
      </vt:variant>
      <vt:variant>
        <vt:lpwstr>https://optical.org/en/about-us/who-we-are/</vt:lpwstr>
      </vt:variant>
      <vt:variant>
        <vt:lpwstr/>
      </vt:variant>
      <vt:variant>
        <vt:i4>8257639</vt:i4>
      </vt:variant>
      <vt:variant>
        <vt:i4>99</vt:i4>
      </vt:variant>
      <vt:variant>
        <vt:i4>0</vt:i4>
      </vt:variant>
      <vt:variant>
        <vt:i4>5</vt:i4>
      </vt:variant>
      <vt:variant>
        <vt:lpwstr>https://optical.org/en/about-us/how-we-work/rules-and-regulations/</vt:lpwstr>
      </vt:variant>
      <vt:variant>
        <vt:lpwstr/>
      </vt:variant>
      <vt:variant>
        <vt:i4>262220</vt:i4>
      </vt:variant>
      <vt:variant>
        <vt:i4>96</vt:i4>
      </vt:variant>
      <vt:variant>
        <vt:i4>0</vt:i4>
      </vt:variant>
      <vt:variant>
        <vt:i4>5</vt:i4>
      </vt:variant>
      <vt:variant>
        <vt:lpwstr>https://www.legislation.gov.uk/ukpga/1989/44/section/30A</vt:lpwstr>
      </vt:variant>
      <vt:variant>
        <vt:lpwstr/>
      </vt:variant>
      <vt:variant>
        <vt:i4>6619260</vt:i4>
      </vt:variant>
      <vt:variant>
        <vt:i4>93</vt:i4>
      </vt:variant>
      <vt:variant>
        <vt:i4>0</vt:i4>
      </vt:variant>
      <vt:variant>
        <vt:i4>5</vt:i4>
      </vt:variant>
      <vt:variant>
        <vt:lpwstr>https://www.legislation.gov.uk/ukpga/1989/44/section/30</vt:lpwstr>
      </vt:variant>
      <vt:variant>
        <vt:lpwstr/>
      </vt:variant>
      <vt:variant>
        <vt:i4>6553724</vt:i4>
      </vt:variant>
      <vt:variant>
        <vt:i4>90</vt:i4>
      </vt:variant>
      <vt:variant>
        <vt:i4>0</vt:i4>
      </vt:variant>
      <vt:variant>
        <vt:i4>5</vt:i4>
      </vt:variant>
      <vt:variant>
        <vt:lpwstr>https://www.legislation.gov.uk/ukpga/1989/44/section/29</vt:lpwstr>
      </vt:variant>
      <vt:variant>
        <vt:lpwstr/>
      </vt:variant>
      <vt:variant>
        <vt:i4>6553724</vt:i4>
      </vt:variant>
      <vt:variant>
        <vt:i4>87</vt:i4>
      </vt:variant>
      <vt:variant>
        <vt:i4>0</vt:i4>
      </vt:variant>
      <vt:variant>
        <vt:i4>5</vt:i4>
      </vt:variant>
      <vt:variant>
        <vt:lpwstr>https://www.legislation.gov.uk/ukpga/1989/44/section/28</vt:lpwstr>
      </vt:variant>
      <vt:variant>
        <vt:lpwstr/>
      </vt:variant>
      <vt:variant>
        <vt:i4>6553724</vt:i4>
      </vt:variant>
      <vt:variant>
        <vt:i4>84</vt:i4>
      </vt:variant>
      <vt:variant>
        <vt:i4>0</vt:i4>
      </vt:variant>
      <vt:variant>
        <vt:i4>5</vt:i4>
      </vt:variant>
      <vt:variant>
        <vt:lpwstr>https://www.legislation.gov.uk/ukpga/1989/44/section/27</vt:lpwstr>
      </vt:variant>
      <vt:variant>
        <vt:lpwstr/>
      </vt:variant>
      <vt:variant>
        <vt:i4>6553724</vt:i4>
      </vt:variant>
      <vt:variant>
        <vt:i4>81</vt:i4>
      </vt:variant>
      <vt:variant>
        <vt:i4>0</vt:i4>
      </vt:variant>
      <vt:variant>
        <vt:i4>5</vt:i4>
      </vt:variant>
      <vt:variant>
        <vt:lpwstr>https://www.legislation.gov.uk/ukpga/1989/44/section/26</vt:lpwstr>
      </vt:variant>
      <vt:variant>
        <vt:lpwstr/>
      </vt:variant>
      <vt:variant>
        <vt:i4>6553724</vt:i4>
      </vt:variant>
      <vt:variant>
        <vt:i4>78</vt:i4>
      </vt:variant>
      <vt:variant>
        <vt:i4>0</vt:i4>
      </vt:variant>
      <vt:variant>
        <vt:i4>5</vt:i4>
      </vt:variant>
      <vt:variant>
        <vt:lpwstr>https://www.legislation.gov.uk/ukpga/1989/44/section/25</vt:lpwstr>
      </vt:variant>
      <vt:variant>
        <vt:lpwstr/>
      </vt:variant>
      <vt:variant>
        <vt:i4>6553724</vt:i4>
      </vt:variant>
      <vt:variant>
        <vt:i4>75</vt:i4>
      </vt:variant>
      <vt:variant>
        <vt:i4>0</vt:i4>
      </vt:variant>
      <vt:variant>
        <vt:i4>5</vt:i4>
      </vt:variant>
      <vt:variant>
        <vt:lpwstr>https://www.legislation.gov.uk/ukpga/1989/44/section/24</vt:lpwstr>
      </vt:variant>
      <vt:variant>
        <vt:lpwstr/>
      </vt:variant>
      <vt:variant>
        <vt:i4>1704017</vt:i4>
      </vt:variant>
      <vt:variant>
        <vt:i4>72</vt:i4>
      </vt:variant>
      <vt:variant>
        <vt:i4>0</vt:i4>
      </vt:variant>
      <vt:variant>
        <vt:i4>5</vt:i4>
      </vt:variant>
      <vt:variant>
        <vt:lpwstr>https://www.legislation.gov.uk/ukpga/1989/44/part/IV</vt:lpwstr>
      </vt:variant>
      <vt:variant>
        <vt:lpwstr/>
      </vt:variant>
      <vt:variant>
        <vt:i4>7274620</vt:i4>
      </vt:variant>
      <vt:variant>
        <vt:i4>69</vt:i4>
      </vt:variant>
      <vt:variant>
        <vt:i4>0</vt:i4>
      </vt:variant>
      <vt:variant>
        <vt:i4>5</vt:i4>
      </vt:variant>
      <vt:variant>
        <vt:lpwstr>https://www.legislation.gov.uk/ukpga/1989/44/section/9</vt:lpwstr>
      </vt:variant>
      <vt:variant>
        <vt:lpwstr/>
      </vt:variant>
      <vt:variant>
        <vt:i4>7209084</vt:i4>
      </vt:variant>
      <vt:variant>
        <vt:i4>66</vt:i4>
      </vt:variant>
      <vt:variant>
        <vt:i4>0</vt:i4>
      </vt:variant>
      <vt:variant>
        <vt:i4>5</vt:i4>
      </vt:variant>
      <vt:variant>
        <vt:lpwstr>https://www.legislation.gov.uk/ukpga/1989/44/section/8A</vt:lpwstr>
      </vt:variant>
      <vt:variant>
        <vt:lpwstr/>
      </vt:variant>
      <vt:variant>
        <vt:i4>6357116</vt:i4>
      </vt:variant>
      <vt:variant>
        <vt:i4>63</vt:i4>
      </vt:variant>
      <vt:variant>
        <vt:i4>0</vt:i4>
      </vt:variant>
      <vt:variant>
        <vt:i4>5</vt:i4>
      </vt:variant>
      <vt:variant>
        <vt:lpwstr>https://www.legislation.gov.uk/ukpga/1989/44/section/7</vt:lpwstr>
      </vt:variant>
      <vt:variant>
        <vt:lpwstr/>
      </vt:variant>
      <vt:variant>
        <vt:i4>327761</vt:i4>
      </vt:variant>
      <vt:variant>
        <vt:i4>60</vt:i4>
      </vt:variant>
      <vt:variant>
        <vt:i4>0</vt:i4>
      </vt:variant>
      <vt:variant>
        <vt:i4>5</vt:i4>
      </vt:variant>
      <vt:variant>
        <vt:lpwstr>https://www.legislation.gov.uk/ukpga/1989/44/part/II</vt:lpwstr>
      </vt:variant>
      <vt:variant>
        <vt:lpwstr/>
      </vt:variant>
      <vt:variant>
        <vt:i4>655444</vt:i4>
      </vt:variant>
      <vt:variant>
        <vt:i4>57</vt:i4>
      </vt:variant>
      <vt:variant>
        <vt:i4>0</vt:i4>
      </vt:variant>
      <vt:variant>
        <vt:i4>5</vt:i4>
      </vt:variant>
      <vt:variant>
        <vt:lpwstr>https://www.gov.uk/government/consultations/regulating-healthcare-professionals-protecting-the-public</vt:lpwstr>
      </vt:variant>
      <vt:variant>
        <vt:lpwstr/>
      </vt:variant>
      <vt:variant>
        <vt:i4>2031669</vt:i4>
      </vt:variant>
      <vt:variant>
        <vt:i4>50</vt:i4>
      </vt:variant>
      <vt:variant>
        <vt:i4>0</vt:i4>
      </vt:variant>
      <vt:variant>
        <vt:i4>5</vt:i4>
      </vt:variant>
      <vt:variant>
        <vt:lpwstr/>
      </vt:variant>
      <vt:variant>
        <vt:lpwstr>_Toc98921644</vt:lpwstr>
      </vt:variant>
      <vt:variant>
        <vt:i4>1572917</vt:i4>
      </vt:variant>
      <vt:variant>
        <vt:i4>44</vt:i4>
      </vt:variant>
      <vt:variant>
        <vt:i4>0</vt:i4>
      </vt:variant>
      <vt:variant>
        <vt:i4>5</vt:i4>
      </vt:variant>
      <vt:variant>
        <vt:lpwstr/>
      </vt:variant>
      <vt:variant>
        <vt:lpwstr>_Toc98921643</vt:lpwstr>
      </vt:variant>
      <vt:variant>
        <vt:i4>1638453</vt:i4>
      </vt:variant>
      <vt:variant>
        <vt:i4>38</vt:i4>
      </vt:variant>
      <vt:variant>
        <vt:i4>0</vt:i4>
      </vt:variant>
      <vt:variant>
        <vt:i4>5</vt:i4>
      </vt:variant>
      <vt:variant>
        <vt:lpwstr/>
      </vt:variant>
      <vt:variant>
        <vt:lpwstr>_Toc98921642</vt:lpwstr>
      </vt:variant>
      <vt:variant>
        <vt:i4>1703989</vt:i4>
      </vt:variant>
      <vt:variant>
        <vt:i4>32</vt:i4>
      </vt:variant>
      <vt:variant>
        <vt:i4>0</vt:i4>
      </vt:variant>
      <vt:variant>
        <vt:i4>5</vt:i4>
      </vt:variant>
      <vt:variant>
        <vt:lpwstr/>
      </vt:variant>
      <vt:variant>
        <vt:lpwstr>_Toc98921641</vt:lpwstr>
      </vt:variant>
      <vt:variant>
        <vt:i4>1769525</vt:i4>
      </vt:variant>
      <vt:variant>
        <vt:i4>26</vt:i4>
      </vt:variant>
      <vt:variant>
        <vt:i4>0</vt:i4>
      </vt:variant>
      <vt:variant>
        <vt:i4>5</vt:i4>
      </vt:variant>
      <vt:variant>
        <vt:lpwstr/>
      </vt:variant>
      <vt:variant>
        <vt:lpwstr>_Toc98921640</vt:lpwstr>
      </vt:variant>
      <vt:variant>
        <vt:i4>1179698</vt:i4>
      </vt:variant>
      <vt:variant>
        <vt:i4>20</vt:i4>
      </vt:variant>
      <vt:variant>
        <vt:i4>0</vt:i4>
      </vt:variant>
      <vt:variant>
        <vt:i4>5</vt:i4>
      </vt:variant>
      <vt:variant>
        <vt:lpwstr/>
      </vt:variant>
      <vt:variant>
        <vt:lpwstr>_Toc98921639</vt:lpwstr>
      </vt:variant>
      <vt:variant>
        <vt:i4>1245234</vt:i4>
      </vt:variant>
      <vt:variant>
        <vt:i4>14</vt:i4>
      </vt:variant>
      <vt:variant>
        <vt:i4>0</vt:i4>
      </vt:variant>
      <vt:variant>
        <vt:i4>5</vt:i4>
      </vt:variant>
      <vt:variant>
        <vt:lpwstr/>
      </vt:variant>
      <vt:variant>
        <vt:lpwstr>_Toc98921638</vt:lpwstr>
      </vt:variant>
      <vt:variant>
        <vt:i4>1835058</vt:i4>
      </vt:variant>
      <vt:variant>
        <vt:i4>8</vt:i4>
      </vt:variant>
      <vt:variant>
        <vt:i4>0</vt:i4>
      </vt:variant>
      <vt:variant>
        <vt:i4>5</vt:i4>
      </vt:variant>
      <vt:variant>
        <vt:lpwstr/>
      </vt:variant>
      <vt:variant>
        <vt:lpwstr>_Toc98921637</vt:lpwstr>
      </vt:variant>
      <vt:variant>
        <vt:i4>1900594</vt:i4>
      </vt:variant>
      <vt:variant>
        <vt:i4>2</vt:i4>
      </vt:variant>
      <vt:variant>
        <vt:i4>0</vt:i4>
      </vt:variant>
      <vt:variant>
        <vt:i4>5</vt:i4>
      </vt:variant>
      <vt:variant>
        <vt:lpwstr/>
      </vt:variant>
      <vt:variant>
        <vt:lpwstr>_Toc98921636</vt:lpwstr>
      </vt:variant>
      <vt:variant>
        <vt:i4>720931</vt:i4>
      </vt:variant>
      <vt:variant>
        <vt:i4>9</vt:i4>
      </vt:variant>
      <vt:variant>
        <vt:i4>0</vt:i4>
      </vt:variant>
      <vt:variant>
        <vt:i4>5</vt:i4>
      </vt:variant>
      <vt:variant>
        <vt:lpwstr>mailto:lmilliner@optical.org</vt:lpwstr>
      </vt:variant>
      <vt:variant>
        <vt:lpwstr/>
      </vt:variant>
      <vt:variant>
        <vt:i4>720931</vt:i4>
      </vt:variant>
      <vt:variant>
        <vt:i4>6</vt:i4>
      </vt:variant>
      <vt:variant>
        <vt:i4>0</vt:i4>
      </vt:variant>
      <vt:variant>
        <vt:i4>5</vt:i4>
      </vt:variant>
      <vt:variant>
        <vt:lpwstr>mailto:lmilliner@optical.org</vt:lpwstr>
      </vt:variant>
      <vt:variant>
        <vt:lpwstr/>
      </vt:variant>
      <vt:variant>
        <vt:i4>8126532</vt:i4>
      </vt:variant>
      <vt:variant>
        <vt:i4>3</vt:i4>
      </vt:variant>
      <vt:variant>
        <vt:i4>0</vt:i4>
      </vt:variant>
      <vt:variant>
        <vt:i4>5</vt:i4>
      </vt:variant>
      <vt:variant>
        <vt:lpwstr>mailto:mbunby@optical.org</vt:lpwstr>
      </vt:variant>
      <vt:variant>
        <vt:lpwstr/>
      </vt:variant>
      <vt:variant>
        <vt:i4>8126532</vt:i4>
      </vt:variant>
      <vt:variant>
        <vt:i4>0</vt:i4>
      </vt:variant>
      <vt:variant>
        <vt:i4>0</vt:i4>
      </vt:variant>
      <vt:variant>
        <vt:i4>5</vt:i4>
      </vt:variant>
      <vt:variant>
        <vt:lpwstr>mailto:mbunby@optical.org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cp:lastModifiedBy>Marie Bunby</cp:lastModifiedBy>
  <cp:revision>2</cp:revision>
  <cp:lastPrinted>2013-07-03T17:55:00Z</cp:lastPrinted>
  <dcterms:created xsi:type="dcterms:W3CDTF">2022-04-06T16:00:00Z</dcterms:created>
  <dcterms:modified xsi:type="dcterms:W3CDTF">2022-04-06T16:00:00Z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0x010100AA58E5DE61D8234590334880E80DF4B1</vt:lpwstr>
  </property>
  <property fmtid="{D5CDD505-2E9C-101B-9397-08002B2CF9AE}" pid="3" name="Order">
    <vt:r8>128200</vt:r8>
  </property>
</Properties>
</file>