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3F9D" w:rsidRPr="000609CC" w:rsidRDefault="000609CC" w:rsidP="000609CC">
      <w:pPr>
        <w:jc w:val="center"/>
        <w:rPr>
          <w:b/>
          <w:bCs/>
          <w:sz w:val="28"/>
          <w:szCs w:val="28"/>
        </w:rPr>
      </w:pPr>
      <w:r>
        <w:rPr>
          <w:b/>
          <w:bCs/>
          <w:sz w:val="28"/>
          <w:szCs w:val="28"/>
        </w:rPr>
        <w:t xml:space="preserve">CUES: </w:t>
      </w:r>
      <w:r w:rsidR="008B2D86">
        <w:rPr>
          <w:b/>
          <w:bCs/>
          <w:sz w:val="28"/>
          <w:szCs w:val="28"/>
        </w:rPr>
        <w:t>COVID-19</w:t>
      </w:r>
      <w:r>
        <w:rPr>
          <w:b/>
          <w:bCs/>
          <w:sz w:val="28"/>
          <w:szCs w:val="28"/>
        </w:rPr>
        <w:t xml:space="preserve"> </w:t>
      </w:r>
      <w:r w:rsidR="00FD3864" w:rsidRPr="003D101D">
        <w:rPr>
          <w:b/>
          <w:bCs/>
          <w:sz w:val="28"/>
          <w:szCs w:val="28"/>
        </w:rPr>
        <w:t xml:space="preserve">Urgent </w:t>
      </w:r>
      <w:r w:rsidR="008B2D86">
        <w:rPr>
          <w:b/>
          <w:bCs/>
          <w:sz w:val="28"/>
          <w:szCs w:val="28"/>
        </w:rPr>
        <w:t>E</w:t>
      </w:r>
      <w:r w:rsidR="00FD3864" w:rsidRPr="003D101D">
        <w:rPr>
          <w:b/>
          <w:bCs/>
          <w:sz w:val="28"/>
          <w:szCs w:val="28"/>
        </w:rPr>
        <w:t xml:space="preserve">ye </w:t>
      </w:r>
      <w:r w:rsidR="00A5352F">
        <w:rPr>
          <w:b/>
          <w:bCs/>
          <w:sz w:val="28"/>
          <w:szCs w:val="28"/>
        </w:rPr>
        <w:t>C</w:t>
      </w:r>
      <w:r w:rsidR="00FD3864" w:rsidRPr="003D101D">
        <w:rPr>
          <w:b/>
          <w:bCs/>
          <w:sz w:val="28"/>
          <w:szCs w:val="28"/>
        </w:rPr>
        <w:t xml:space="preserve">are </w:t>
      </w:r>
      <w:r w:rsidR="008B2D86">
        <w:rPr>
          <w:b/>
          <w:bCs/>
          <w:sz w:val="28"/>
          <w:szCs w:val="28"/>
        </w:rPr>
        <w:t>S</w:t>
      </w:r>
      <w:r w:rsidR="00FD3864" w:rsidRPr="003D101D">
        <w:rPr>
          <w:b/>
          <w:bCs/>
          <w:sz w:val="28"/>
          <w:szCs w:val="28"/>
        </w:rPr>
        <w:t>ervice</w:t>
      </w:r>
      <w:r w:rsidR="008B2D86">
        <w:rPr>
          <w:b/>
          <w:bCs/>
          <w:sz w:val="28"/>
          <w:szCs w:val="28"/>
        </w:rPr>
        <w:t xml:space="preserve"> </w:t>
      </w:r>
      <w:r w:rsidR="008B2D86" w:rsidRPr="000A3F9D">
        <w:rPr>
          <w:sz w:val="28"/>
          <w:szCs w:val="28"/>
        </w:rPr>
        <w:t xml:space="preserve">– </w:t>
      </w:r>
    </w:p>
    <w:p w:rsidR="003E3055" w:rsidRPr="00EE3025" w:rsidRDefault="006C7A32" w:rsidP="000A3F9D">
      <w:pPr>
        <w:spacing w:after="0"/>
        <w:jc w:val="center"/>
        <w:rPr>
          <w:b/>
          <w:bCs/>
          <w:sz w:val="24"/>
          <w:szCs w:val="24"/>
        </w:rPr>
      </w:pPr>
      <w:r>
        <w:rPr>
          <w:sz w:val="24"/>
          <w:szCs w:val="24"/>
        </w:rPr>
        <w:t>T</w:t>
      </w:r>
      <w:r w:rsidR="008B2D86" w:rsidRPr="00EE3025">
        <w:rPr>
          <w:sz w:val="24"/>
          <w:szCs w:val="24"/>
        </w:rPr>
        <w:t xml:space="preserve">emporary service </w:t>
      </w:r>
      <w:r w:rsidR="00012C6A" w:rsidRPr="00EE3025">
        <w:rPr>
          <w:sz w:val="24"/>
          <w:szCs w:val="24"/>
        </w:rPr>
        <w:t xml:space="preserve">to support </w:t>
      </w:r>
      <w:r w:rsidR="000A3F9D" w:rsidRPr="00EE3025">
        <w:rPr>
          <w:sz w:val="24"/>
          <w:szCs w:val="24"/>
        </w:rPr>
        <w:t xml:space="preserve">NHS care during </w:t>
      </w:r>
      <w:r w:rsidR="00EE3025" w:rsidRPr="00EE3025">
        <w:rPr>
          <w:sz w:val="24"/>
          <w:szCs w:val="24"/>
        </w:rPr>
        <w:t>Coronavirus (</w:t>
      </w:r>
      <w:r w:rsidR="000A3F9D" w:rsidRPr="00EE3025">
        <w:rPr>
          <w:sz w:val="24"/>
          <w:szCs w:val="24"/>
        </w:rPr>
        <w:t>COVID -19</w:t>
      </w:r>
      <w:r w:rsidR="00EE3025" w:rsidRPr="00EE3025">
        <w:rPr>
          <w:sz w:val="24"/>
          <w:szCs w:val="24"/>
        </w:rPr>
        <w:t>)</w:t>
      </w:r>
      <w:r w:rsidR="000A3F9D" w:rsidRPr="00EE3025">
        <w:rPr>
          <w:b/>
          <w:bCs/>
          <w:sz w:val="24"/>
          <w:szCs w:val="24"/>
        </w:rPr>
        <w:t xml:space="preserve"> </w:t>
      </w:r>
      <w:r w:rsidR="00944500" w:rsidRPr="00EE3025">
        <w:rPr>
          <w:sz w:val="24"/>
          <w:szCs w:val="24"/>
        </w:rPr>
        <w:t>Pandemic</w:t>
      </w:r>
    </w:p>
    <w:p w:rsidR="000A3F9D" w:rsidRDefault="000A3F9D" w:rsidP="00FD3864">
      <w:pPr>
        <w:rPr>
          <w:b/>
          <w:bCs/>
        </w:rPr>
      </w:pPr>
    </w:p>
    <w:p w:rsidR="00FD3864" w:rsidRDefault="00FD3864" w:rsidP="00FD3864">
      <w:pPr>
        <w:rPr>
          <w:b/>
          <w:bCs/>
        </w:rPr>
      </w:pPr>
      <w:r>
        <w:rPr>
          <w:b/>
          <w:bCs/>
        </w:rPr>
        <w:t>3.2 Service description/ care pathway</w:t>
      </w:r>
    </w:p>
    <w:p w:rsidR="00741EBF" w:rsidRPr="002365D9" w:rsidRDefault="00741EBF" w:rsidP="00FD3864">
      <w:pPr>
        <w:rPr>
          <w:color w:val="FF0000"/>
        </w:rPr>
      </w:pPr>
      <w:r w:rsidRPr="002365D9">
        <w:rPr>
          <w:color w:val="FF0000"/>
        </w:rPr>
        <w:t xml:space="preserve">To populate </w:t>
      </w:r>
      <w:r w:rsidR="002365D9" w:rsidRPr="002365D9">
        <w:rPr>
          <w:color w:val="FF0000"/>
        </w:rPr>
        <w:t>3.2 of the service specification</w:t>
      </w:r>
      <w:r w:rsidR="002F5A19">
        <w:rPr>
          <w:color w:val="FF0000"/>
        </w:rPr>
        <w:t xml:space="preserve"> </w:t>
      </w:r>
      <w:proofErr w:type="gramStart"/>
      <w:r w:rsidR="002F5A19">
        <w:rPr>
          <w:color w:val="FF0000"/>
        </w:rPr>
        <w:t>schedule</w:t>
      </w:r>
      <w:proofErr w:type="gramEnd"/>
      <w:r w:rsidR="002F5A19">
        <w:rPr>
          <w:color w:val="FF0000"/>
        </w:rPr>
        <w:t xml:space="preserve"> 2</w:t>
      </w:r>
    </w:p>
    <w:p w:rsidR="00B67895" w:rsidRPr="006C7A32" w:rsidRDefault="00064672" w:rsidP="00FD3864">
      <w:pPr>
        <w:rPr>
          <w:b/>
        </w:rPr>
      </w:pPr>
      <w:r w:rsidRPr="006C7A32">
        <w:rPr>
          <w:b/>
        </w:rPr>
        <w:t xml:space="preserve">1. </w:t>
      </w:r>
      <w:r w:rsidR="00B67895" w:rsidRPr="006C7A32">
        <w:rPr>
          <w:b/>
        </w:rPr>
        <w:t>Scope</w:t>
      </w:r>
    </w:p>
    <w:p w:rsidR="00FD3864" w:rsidRPr="006C7A32" w:rsidRDefault="00B67895" w:rsidP="00FD3864">
      <w:pPr>
        <w:rPr>
          <w:b/>
        </w:rPr>
      </w:pPr>
      <w:r w:rsidRPr="006C7A32">
        <w:rPr>
          <w:b/>
        </w:rPr>
        <w:t xml:space="preserve">1.1 </w:t>
      </w:r>
      <w:r w:rsidR="00FD3864" w:rsidRPr="006C7A32">
        <w:rPr>
          <w:b/>
        </w:rPr>
        <w:t>Service outline</w:t>
      </w:r>
    </w:p>
    <w:p w:rsidR="00FD3864" w:rsidRDefault="00FD3864" w:rsidP="00FD3864">
      <w:r>
        <w:t>The service will provide telephone triage, remote consultation and where necessary assessment</w:t>
      </w:r>
      <w:r w:rsidR="0013150B">
        <w:t xml:space="preserve"> </w:t>
      </w:r>
      <w:r w:rsidR="2BE73DB3">
        <w:t>and management</w:t>
      </w:r>
      <w:r>
        <w:t xml:space="preserve"> of recent onset</w:t>
      </w:r>
      <w:r w:rsidR="0052476A">
        <w:t xml:space="preserve"> symptomatic</w:t>
      </w:r>
      <w:r>
        <w:t xml:space="preserve"> / urgent ocular presentations.</w:t>
      </w:r>
    </w:p>
    <w:p w:rsidR="004C1F33" w:rsidRPr="004C1F33" w:rsidRDefault="004C1F33" w:rsidP="004C1F33">
      <w:pPr>
        <w:rPr>
          <w:bCs/>
        </w:rPr>
      </w:pPr>
      <w:r w:rsidRPr="004C1F33">
        <w:rPr>
          <w:bCs/>
        </w:rPr>
        <w:t xml:space="preserve">The service will maintain a minimum number of </w:t>
      </w:r>
      <w:proofErr w:type="gramStart"/>
      <w:r w:rsidRPr="004C1F33">
        <w:rPr>
          <w:bCs/>
        </w:rPr>
        <w:t>face</w:t>
      </w:r>
      <w:proofErr w:type="gramEnd"/>
      <w:r w:rsidRPr="004C1F33">
        <w:rPr>
          <w:bCs/>
        </w:rPr>
        <w:t xml:space="preserve"> to face patient interactions by:</w:t>
      </w:r>
    </w:p>
    <w:p w:rsidR="004C1F33" w:rsidRPr="004C1F33" w:rsidRDefault="004C1F33" w:rsidP="00457B1B">
      <w:pPr>
        <w:numPr>
          <w:ilvl w:val="0"/>
          <w:numId w:val="21"/>
        </w:numPr>
        <w:rPr>
          <w:bCs/>
        </w:rPr>
      </w:pPr>
      <w:r w:rsidRPr="004C1F33">
        <w:rPr>
          <w:bCs/>
        </w:rPr>
        <w:t>adopting remote consultation by the most appropriate clinician</w:t>
      </w:r>
    </w:p>
    <w:p w:rsidR="004C1F33" w:rsidRPr="004C1F33" w:rsidRDefault="004C1F33" w:rsidP="00457B1B">
      <w:pPr>
        <w:numPr>
          <w:ilvl w:val="0"/>
          <w:numId w:val="21"/>
        </w:numPr>
        <w:rPr>
          <w:bCs/>
        </w:rPr>
      </w:pPr>
      <w:r w:rsidRPr="004C1F33">
        <w:rPr>
          <w:bCs/>
        </w:rPr>
        <w:t>triage to the most appropriate clinician if a face to face appointment is necessary</w:t>
      </w:r>
    </w:p>
    <w:p w:rsidR="004C1F33" w:rsidRPr="004C1F33" w:rsidRDefault="004C1F33" w:rsidP="00457B1B">
      <w:pPr>
        <w:numPr>
          <w:ilvl w:val="0"/>
          <w:numId w:val="21"/>
        </w:numPr>
      </w:pPr>
      <w:r w:rsidRPr="004C1F33">
        <w:t>optimising each consultation with ophthalmologist, or optometrist with independent prescribing advice &amp; guidance, where appropriate.</w:t>
      </w:r>
    </w:p>
    <w:p w:rsidR="004C1F33" w:rsidRPr="004C1F33" w:rsidRDefault="004C1F33" w:rsidP="004C1F33">
      <w:pPr>
        <w:rPr>
          <w:bCs/>
        </w:rPr>
      </w:pPr>
    </w:p>
    <w:p w:rsidR="004C1F33" w:rsidRPr="004C1F33" w:rsidRDefault="004C1F33" w:rsidP="004C1F33">
      <w:pPr>
        <w:rPr>
          <w:bCs/>
        </w:rPr>
      </w:pPr>
      <w:r w:rsidRPr="004C1F33">
        <w:rPr>
          <w:b/>
        </w:rPr>
        <w:t>Initial telephone contact and access to clinical triage</w:t>
      </w:r>
      <w:r w:rsidRPr="004C1F33">
        <w:rPr>
          <w:bCs/>
        </w:rPr>
        <w:t xml:space="preserve"> – access to the service is restricted to telephone booking only, to:</w:t>
      </w:r>
    </w:p>
    <w:p w:rsidR="004C1F33" w:rsidRPr="004C1F33" w:rsidRDefault="004C1F33" w:rsidP="00457B1B">
      <w:pPr>
        <w:numPr>
          <w:ilvl w:val="0"/>
          <w:numId w:val="22"/>
        </w:numPr>
        <w:spacing w:after="0"/>
        <w:rPr>
          <w:bCs/>
        </w:rPr>
      </w:pPr>
      <w:r w:rsidRPr="004C1F33">
        <w:rPr>
          <w:bCs/>
        </w:rPr>
        <w:t xml:space="preserve">identify people with Covid-19 symptoms, at risk /self-isolating people to signpost to appropriate services. </w:t>
      </w:r>
    </w:p>
    <w:p w:rsidR="004C1F33" w:rsidRPr="004C1F33" w:rsidRDefault="004C1F33" w:rsidP="00457B1B">
      <w:pPr>
        <w:numPr>
          <w:ilvl w:val="0"/>
          <w:numId w:val="22"/>
        </w:numPr>
        <w:spacing w:after="0"/>
        <w:rPr>
          <w:bCs/>
        </w:rPr>
      </w:pPr>
      <w:r w:rsidRPr="004C1F33">
        <w:rPr>
          <w:bCs/>
        </w:rPr>
        <w:t>offer telephone/ video consultation and selfcare advice or provide signed orders remotely, where appropriate</w:t>
      </w:r>
    </w:p>
    <w:p w:rsidR="004C1F33" w:rsidRPr="004C1F33" w:rsidRDefault="004C1F33" w:rsidP="00457B1B">
      <w:pPr>
        <w:numPr>
          <w:ilvl w:val="0"/>
          <w:numId w:val="22"/>
        </w:numPr>
        <w:spacing w:after="0"/>
        <w:rPr>
          <w:bCs/>
        </w:rPr>
      </w:pPr>
      <w:r w:rsidRPr="004C1F33">
        <w:rPr>
          <w:bCs/>
        </w:rPr>
        <w:t>offer face to face appointments with optometrist following telephone/video consultations for those who are presenting with urgent and higher risk symptoms (observing PPE guidance and social distancing advice)</w:t>
      </w:r>
    </w:p>
    <w:p w:rsidR="004C1F33" w:rsidRPr="004C1F33" w:rsidRDefault="004C1F33" w:rsidP="00457B1B">
      <w:pPr>
        <w:numPr>
          <w:ilvl w:val="0"/>
          <w:numId w:val="22"/>
        </w:numPr>
        <w:spacing w:after="0"/>
        <w:rPr>
          <w:bCs/>
        </w:rPr>
      </w:pPr>
      <w:r w:rsidRPr="004C1F33">
        <w:rPr>
          <w:bCs/>
        </w:rPr>
        <w:t>Signpost to emergency services, as appropriate.</w:t>
      </w:r>
    </w:p>
    <w:p w:rsidR="00725FB4" w:rsidRPr="00725FB4" w:rsidRDefault="00725FB4" w:rsidP="00725FB4"/>
    <w:p w:rsidR="00055C3F" w:rsidRDefault="00055C3F" w:rsidP="00055C3F">
      <w:pPr>
        <w:spacing w:after="0"/>
        <w:rPr>
          <w:rFonts w:ascii="Arial" w:hAnsi="Arial" w:cs="Arial"/>
          <w:bCs/>
          <w:sz w:val="20"/>
        </w:rPr>
      </w:pPr>
      <w:r>
        <w:rPr>
          <w:rFonts w:ascii="Arial" w:hAnsi="Arial" w:cs="Arial"/>
          <w:b/>
          <w:sz w:val="20"/>
        </w:rPr>
        <w:t>Urgent Eye Care</w:t>
      </w:r>
      <w:r>
        <w:rPr>
          <w:rFonts w:ascii="Arial" w:hAnsi="Arial" w:cs="Arial"/>
          <w:bCs/>
          <w:sz w:val="20"/>
        </w:rPr>
        <w:t xml:space="preserve"> – see </w:t>
      </w:r>
      <w:r w:rsidR="006D040F" w:rsidRPr="006D040F">
        <w:rPr>
          <w:rFonts w:ascii="Arial" w:hAnsi="Arial" w:cs="Arial"/>
          <w:bCs/>
          <w:sz w:val="20"/>
        </w:rPr>
        <w:t>CUES Risk Stratification, Conditions and Service Pathway Table</w:t>
      </w:r>
      <w:r>
        <w:rPr>
          <w:rFonts w:ascii="Arial" w:hAnsi="Arial" w:cs="Arial"/>
          <w:bCs/>
          <w:sz w:val="20"/>
        </w:rPr>
        <w:t xml:space="preserve">. The service might typically include people presenting with a red or painful eye, foreign body, sudden change in vision, or flashes and floaters which might suggest retinal detachment, who would otherwise present to general practice, hospital services and A&amp;E.  </w:t>
      </w:r>
    </w:p>
    <w:p w:rsidR="00055C3F" w:rsidRDefault="00055C3F" w:rsidP="00055C3F">
      <w:pPr>
        <w:spacing w:after="0"/>
        <w:rPr>
          <w:rFonts w:ascii="Arial" w:hAnsi="Arial" w:cs="Arial"/>
          <w:bCs/>
          <w:sz w:val="20"/>
        </w:rPr>
      </w:pPr>
    </w:p>
    <w:p w:rsidR="00055C3F" w:rsidRDefault="00055C3F" w:rsidP="00055C3F">
      <w:pPr>
        <w:spacing w:after="0"/>
        <w:rPr>
          <w:rFonts w:ascii="Arial" w:hAnsi="Arial" w:cs="Arial"/>
          <w:bCs/>
          <w:sz w:val="20"/>
        </w:rPr>
      </w:pPr>
      <w:r>
        <w:rPr>
          <w:rFonts w:ascii="Arial" w:hAnsi="Arial" w:cs="Arial"/>
          <w:bCs/>
          <w:sz w:val="20"/>
        </w:rPr>
        <w:t>Patients can self-present (by telephone) or be referred / redirected from other services for clinical assessment and management.</w:t>
      </w:r>
    </w:p>
    <w:p w:rsidR="00055C3F" w:rsidRDefault="00055C3F" w:rsidP="00055C3F">
      <w:pPr>
        <w:spacing w:after="0"/>
        <w:rPr>
          <w:rFonts w:ascii="Arial" w:hAnsi="Arial" w:cs="Arial"/>
          <w:bCs/>
          <w:sz w:val="20"/>
        </w:rPr>
      </w:pPr>
    </w:p>
    <w:p w:rsidR="00055C3F" w:rsidRDefault="00055C3F" w:rsidP="00457B1B">
      <w:pPr>
        <w:numPr>
          <w:ilvl w:val="0"/>
          <w:numId w:val="5"/>
        </w:numPr>
        <w:spacing w:after="0" w:line="240" w:lineRule="auto"/>
        <w:rPr>
          <w:rFonts w:ascii="Arial" w:hAnsi="Arial" w:cs="Arial"/>
          <w:bCs/>
          <w:sz w:val="20"/>
        </w:rPr>
      </w:pPr>
      <w:r>
        <w:rPr>
          <w:rFonts w:ascii="Arial" w:hAnsi="Arial" w:cs="Arial"/>
          <w:bCs/>
          <w:sz w:val="20"/>
        </w:rPr>
        <w:t xml:space="preserve">The service will utilise current clinical capability within optical practice </w:t>
      </w:r>
    </w:p>
    <w:p w:rsidR="00055C3F" w:rsidRDefault="00055C3F" w:rsidP="00457B1B">
      <w:pPr>
        <w:numPr>
          <w:ilvl w:val="0"/>
          <w:numId w:val="5"/>
        </w:numPr>
        <w:spacing w:after="0" w:line="240" w:lineRule="auto"/>
        <w:rPr>
          <w:rFonts w:ascii="Arial" w:hAnsi="Arial" w:cs="Arial"/>
          <w:bCs/>
          <w:sz w:val="20"/>
        </w:rPr>
      </w:pPr>
      <w:r>
        <w:rPr>
          <w:rFonts w:ascii="Arial" w:hAnsi="Arial" w:cs="Arial"/>
          <w:bCs/>
          <w:sz w:val="20"/>
        </w:rPr>
        <w:t xml:space="preserve">Should a local optical practice be closed, a recorded telephone message will redirect the caller to the nearest optical practice, acting as an urgent eyecare hub. </w:t>
      </w:r>
    </w:p>
    <w:p w:rsidR="00055C3F" w:rsidRDefault="00055C3F" w:rsidP="00457B1B">
      <w:pPr>
        <w:numPr>
          <w:ilvl w:val="0"/>
          <w:numId w:val="5"/>
        </w:numPr>
        <w:spacing w:after="0" w:line="240" w:lineRule="auto"/>
        <w:rPr>
          <w:rFonts w:ascii="Arial" w:hAnsi="Arial" w:cs="Arial"/>
          <w:bCs/>
          <w:sz w:val="20"/>
        </w:rPr>
      </w:pPr>
      <w:r>
        <w:rPr>
          <w:rFonts w:ascii="Arial" w:hAnsi="Arial" w:cs="Arial"/>
          <w:bCs/>
          <w:sz w:val="20"/>
        </w:rPr>
        <w:t>By accepting redirected referrals from HES for assessment / continued care</w:t>
      </w:r>
    </w:p>
    <w:p w:rsidR="00055C3F" w:rsidRDefault="00055C3F" w:rsidP="00457B1B">
      <w:pPr>
        <w:numPr>
          <w:ilvl w:val="0"/>
          <w:numId w:val="5"/>
        </w:numPr>
        <w:spacing w:after="0" w:line="240" w:lineRule="auto"/>
        <w:rPr>
          <w:rFonts w:ascii="Arial" w:hAnsi="Arial" w:cs="Arial"/>
          <w:bCs/>
          <w:sz w:val="20"/>
        </w:rPr>
      </w:pPr>
      <w:r>
        <w:rPr>
          <w:rFonts w:ascii="Arial" w:hAnsi="Arial" w:cs="Arial"/>
          <w:bCs/>
          <w:sz w:val="20"/>
        </w:rPr>
        <w:t xml:space="preserve">The service will recognise that where available, optometrists with higher qualifications (independent prescribing and glaucoma qualifications) will be able to manage a broader scope of eye conditions, initiate treatment and deliver care as necessary, as well as supporting other practitioners with advice and guidance as required. </w:t>
      </w:r>
    </w:p>
    <w:p w:rsidR="00055C3F" w:rsidRDefault="00055C3F" w:rsidP="00457B1B">
      <w:pPr>
        <w:numPr>
          <w:ilvl w:val="0"/>
          <w:numId w:val="5"/>
        </w:numPr>
        <w:spacing w:after="0" w:line="240" w:lineRule="auto"/>
        <w:rPr>
          <w:rFonts w:ascii="Arial" w:hAnsi="Arial" w:cs="Arial"/>
          <w:bCs/>
          <w:sz w:val="20"/>
          <w:lang w:val="en-US"/>
        </w:rPr>
      </w:pPr>
      <w:r>
        <w:rPr>
          <w:rFonts w:ascii="Arial" w:hAnsi="Arial" w:cs="Arial"/>
          <w:bCs/>
          <w:sz w:val="20"/>
        </w:rPr>
        <w:t>It is accepted that in some areas, referrals to ophthalmology may require clinical discussion first (or by email if not urgent) with an ophthalmologist to explore alternative management options thereby reducing the need to attend hospital, provide additional advice and guidance, or agree a collaborative approach for patient management.</w:t>
      </w:r>
    </w:p>
    <w:p w:rsidR="00725FB4" w:rsidRDefault="00725FB4" w:rsidP="00FD3864">
      <w:pPr>
        <w:rPr>
          <w:color w:val="FF0000"/>
        </w:rPr>
      </w:pPr>
    </w:p>
    <w:p w:rsidR="00FD3864" w:rsidRDefault="005D7919" w:rsidP="00625C0F">
      <w:r>
        <w:t xml:space="preserve">1.1.2 </w:t>
      </w:r>
      <w:r w:rsidR="00B9203A">
        <w:t>Inclusion criteria</w:t>
      </w:r>
      <w:r w:rsidR="00FD3864" w:rsidRPr="00FD3864">
        <w:t> </w:t>
      </w:r>
    </w:p>
    <w:p w:rsidR="007C3CDA" w:rsidRDefault="007C3CDA" w:rsidP="008354B1">
      <w:r>
        <w:t>People presenting with recent onset / urgent eye conditions</w:t>
      </w:r>
      <w:r w:rsidR="004C4A71">
        <w:t xml:space="preserve"> and for advice </w:t>
      </w:r>
      <w:r w:rsidR="006D4431">
        <w:t xml:space="preserve">to support </w:t>
      </w:r>
      <w:r w:rsidR="00E923E0">
        <w:t>self-management</w:t>
      </w:r>
      <w:r w:rsidR="004C4A71">
        <w:t xml:space="preserve"> of a</w:t>
      </w:r>
      <w:r w:rsidR="005E4B72">
        <w:t xml:space="preserve"> </w:t>
      </w:r>
      <w:r w:rsidR="006D4431">
        <w:t xml:space="preserve">less </w:t>
      </w:r>
      <w:r w:rsidR="008D68D3">
        <w:t>complex</w:t>
      </w:r>
      <w:r w:rsidR="006D4431">
        <w:t xml:space="preserve"> </w:t>
      </w:r>
      <w:r w:rsidR="00FB64CB">
        <w:t xml:space="preserve">eye </w:t>
      </w:r>
      <w:r w:rsidR="006D4431">
        <w:t>conditions.</w:t>
      </w:r>
    </w:p>
    <w:p w:rsidR="008354B1" w:rsidRDefault="00A40A8E" w:rsidP="00625C0F">
      <w:r>
        <w:t>Presenting s</w:t>
      </w:r>
      <w:r w:rsidR="008354B1" w:rsidRPr="008354B1">
        <w:t xml:space="preserve">ymptoms typically </w:t>
      </w:r>
      <w:proofErr w:type="gramStart"/>
      <w:r w:rsidR="008354B1" w:rsidRPr="008354B1">
        <w:t>include:</w:t>
      </w:r>
      <w:proofErr w:type="gramEnd"/>
      <w:r w:rsidR="008354B1" w:rsidRPr="008354B1">
        <w:t xml:space="preserve"> loss of vision (Sudden or Transient) / Visual distortion / Painful eye / Flashes and floaters / </w:t>
      </w:r>
      <w:r w:rsidR="00F32CD0">
        <w:t>R</w:t>
      </w:r>
      <w:r w:rsidR="008354B1" w:rsidRPr="008354B1">
        <w:t>ed eye / Double vision </w:t>
      </w:r>
    </w:p>
    <w:p w:rsidR="00954BE9" w:rsidRPr="00954BE9" w:rsidRDefault="009B00E0" w:rsidP="00625C0F">
      <w:pPr>
        <w:rPr>
          <w:b/>
        </w:rPr>
      </w:pPr>
      <w:r>
        <w:rPr>
          <w:b/>
          <w:bCs/>
        </w:rPr>
        <w:t xml:space="preserve">CUES </w:t>
      </w:r>
      <w:r w:rsidR="00110A85" w:rsidRPr="00110A85">
        <w:rPr>
          <w:b/>
          <w:bCs/>
        </w:rPr>
        <w:t>Risk Stratification, Conditions and Service Pathway</w:t>
      </w:r>
      <w:r w:rsidR="00CE6C4A">
        <w:rPr>
          <w:b/>
          <w:bCs/>
        </w:rPr>
        <w:t xml:space="preserve"> Table</w:t>
      </w:r>
      <w:r w:rsidR="00954BE9" w:rsidRPr="00954BE9">
        <w:rPr>
          <w:b/>
        </w:rPr>
        <w:t>:</w:t>
      </w:r>
    </w:p>
    <w:p w:rsidR="00063049" w:rsidRDefault="006C7A32" w:rsidP="00741EBF">
      <w:pPr>
        <w:rPr>
          <w:color w:val="FF0000"/>
        </w:rPr>
      </w:pPr>
      <w:r>
        <w:rPr>
          <w:color w:val="FF0000"/>
        </w:rPr>
        <w:object w:dxaOrig="1546" w:dyaOrig="1011" w14:anchorId="35233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Exch.Document.DC" ShapeID="_x0000_i1025" DrawAspect="Icon" ObjectID="_1648633292" r:id="rId11"/>
        </w:object>
      </w:r>
    </w:p>
    <w:p w:rsidR="002F5A19" w:rsidRPr="006C7A32" w:rsidRDefault="002F5A19" w:rsidP="00741EBF">
      <w:pPr>
        <w:rPr>
          <w:b/>
          <w:u w:val="single"/>
        </w:rPr>
      </w:pPr>
      <w:r w:rsidRPr="006C7A32">
        <w:rPr>
          <w:b/>
          <w:u w:val="single"/>
        </w:rPr>
        <w:t>2. Care pathway</w:t>
      </w:r>
    </w:p>
    <w:p w:rsidR="00AA2347" w:rsidRPr="00AA2347" w:rsidRDefault="00C27A38" w:rsidP="00741EBF">
      <w:pPr>
        <w:rPr>
          <w:b/>
        </w:rPr>
      </w:pPr>
      <w:r w:rsidRPr="00AA2347">
        <w:rPr>
          <w:b/>
        </w:rPr>
        <w:t xml:space="preserve">See </w:t>
      </w:r>
      <w:r w:rsidR="009B00E0">
        <w:rPr>
          <w:b/>
        </w:rPr>
        <w:t xml:space="preserve">CUES Patients </w:t>
      </w:r>
      <w:r w:rsidR="00B16B8E" w:rsidRPr="00AA2347">
        <w:rPr>
          <w:b/>
        </w:rPr>
        <w:t>Pathway flow diagram</w:t>
      </w:r>
      <w:r w:rsidR="00AA2347">
        <w:rPr>
          <w:b/>
        </w:rPr>
        <w:t>:</w:t>
      </w:r>
      <w:r w:rsidR="00B16B8E" w:rsidRPr="00AA2347">
        <w:rPr>
          <w:b/>
        </w:rPr>
        <w:t xml:space="preserve"> </w:t>
      </w:r>
    </w:p>
    <w:p w:rsidR="00AA2347" w:rsidRDefault="006C7A32" w:rsidP="00741EBF">
      <w:pPr>
        <w:rPr>
          <w:color w:val="FF0000"/>
        </w:rPr>
      </w:pPr>
      <w:r>
        <w:rPr>
          <w:color w:val="FF0000"/>
        </w:rPr>
        <w:object w:dxaOrig="1546" w:dyaOrig="1011" w14:anchorId="4B195508">
          <v:shape id="_x0000_i1026" type="#_x0000_t75" style="width:77.25pt;height:50.25pt" o:ole="">
            <v:imagedata r:id="rId12" o:title=""/>
          </v:shape>
          <o:OLEObject Type="Embed" ProgID="AcroExch.Document.DC" ShapeID="_x0000_i1026" DrawAspect="Icon" ObjectID="_1648633293" r:id="rId13"/>
        </w:object>
      </w:r>
    </w:p>
    <w:p w:rsidR="002F5A19" w:rsidRPr="006C7A32" w:rsidRDefault="002F5A19" w:rsidP="00741EBF">
      <w:pPr>
        <w:rPr>
          <w:b/>
        </w:rPr>
      </w:pPr>
      <w:r w:rsidRPr="006C7A32">
        <w:rPr>
          <w:b/>
        </w:rPr>
        <w:t>2.1 Referrals</w:t>
      </w:r>
      <w:r w:rsidR="002D1455" w:rsidRPr="006C7A32">
        <w:rPr>
          <w:b/>
        </w:rPr>
        <w:t xml:space="preserve"> / entry points</w:t>
      </w:r>
    </w:p>
    <w:p w:rsidR="00921348" w:rsidRPr="00F260CD" w:rsidRDefault="00921348" w:rsidP="00457B1B">
      <w:pPr>
        <w:numPr>
          <w:ilvl w:val="0"/>
          <w:numId w:val="6"/>
        </w:numPr>
        <w:spacing w:after="0"/>
        <w:rPr>
          <w:lang w:val="en-US"/>
        </w:rPr>
      </w:pPr>
      <w:r w:rsidRPr="00F260CD">
        <w:rPr>
          <w:lang w:val="en-US"/>
        </w:rPr>
        <w:t>Patient telephones the practice directly</w:t>
      </w:r>
      <w:r w:rsidR="00582D1A">
        <w:rPr>
          <w:lang w:val="en-US"/>
        </w:rPr>
        <w:t xml:space="preserve"> (</w:t>
      </w:r>
      <w:r w:rsidR="00B82CD6">
        <w:rPr>
          <w:lang w:val="en-US"/>
        </w:rPr>
        <w:t xml:space="preserve">This will be the majority of referrals and </w:t>
      </w:r>
      <w:r w:rsidR="00582D1A">
        <w:rPr>
          <w:lang w:val="en-US"/>
        </w:rPr>
        <w:t>telephone triage occurs immediately)</w:t>
      </w:r>
    </w:p>
    <w:p w:rsidR="00C81231" w:rsidRPr="00C81231" w:rsidRDefault="00C81231" w:rsidP="00457B1B">
      <w:pPr>
        <w:numPr>
          <w:ilvl w:val="0"/>
          <w:numId w:val="6"/>
        </w:numPr>
        <w:spacing w:after="0"/>
        <w:rPr>
          <w:lang w:val="en-US"/>
        </w:rPr>
      </w:pPr>
      <w:r w:rsidRPr="00C81231">
        <w:rPr>
          <w:lang w:val="en-US"/>
        </w:rPr>
        <w:t>Referral from GP</w:t>
      </w:r>
      <w:r w:rsidR="003A1383" w:rsidRPr="00F260CD">
        <w:rPr>
          <w:lang w:val="en-US"/>
        </w:rPr>
        <w:t>, care navigator</w:t>
      </w:r>
      <w:r w:rsidRPr="00C81231">
        <w:rPr>
          <w:lang w:val="en-US"/>
        </w:rPr>
        <w:t xml:space="preserve"> or local referral</w:t>
      </w:r>
      <w:r w:rsidR="003A1383" w:rsidRPr="00F260CD">
        <w:rPr>
          <w:lang w:val="en-US"/>
        </w:rPr>
        <w:t xml:space="preserve"> management service </w:t>
      </w:r>
      <w:r w:rsidRPr="00C81231">
        <w:rPr>
          <w:lang w:val="en-US"/>
        </w:rPr>
        <w:t>/triage</w:t>
      </w:r>
    </w:p>
    <w:p w:rsidR="00C81231" w:rsidRPr="00C81231" w:rsidRDefault="00C81231" w:rsidP="00457B1B">
      <w:pPr>
        <w:numPr>
          <w:ilvl w:val="0"/>
          <w:numId w:val="6"/>
        </w:numPr>
        <w:spacing w:after="0"/>
        <w:rPr>
          <w:lang w:val="en-US"/>
        </w:rPr>
      </w:pPr>
      <w:r w:rsidRPr="00C81231">
        <w:rPr>
          <w:lang w:val="en-US"/>
        </w:rPr>
        <w:t>Referral from Pharmacy deflection</w:t>
      </w:r>
    </w:p>
    <w:p w:rsidR="00C81231" w:rsidRPr="00C81231" w:rsidRDefault="00C81231" w:rsidP="00457B1B">
      <w:pPr>
        <w:numPr>
          <w:ilvl w:val="0"/>
          <w:numId w:val="6"/>
        </w:numPr>
        <w:spacing w:after="0"/>
        <w:rPr>
          <w:lang w:val="en-US"/>
        </w:rPr>
      </w:pPr>
      <w:r w:rsidRPr="00C81231">
        <w:rPr>
          <w:lang w:val="en-US"/>
        </w:rPr>
        <w:t xml:space="preserve">Referral from A&amp;E / </w:t>
      </w:r>
      <w:r w:rsidR="0086042A" w:rsidRPr="00F260CD">
        <w:rPr>
          <w:lang w:val="en-US"/>
        </w:rPr>
        <w:t xml:space="preserve">MIU / </w:t>
      </w:r>
      <w:r w:rsidRPr="00C81231">
        <w:rPr>
          <w:lang w:val="en-US"/>
        </w:rPr>
        <w:t>HES deflection</w:t>
      </w:r>
    </w:p>
    <w:p w:rsidR="00C81231" w:rsidRPr="00C81231" w:rsidRDefault="00C81231" w:rsidP="00457B1B">
      <w:pPr>
        <w:numPr>
          <w:ilvl w:val="0"/>
          <w:numId w:val="6"/>
        </w:numPr>
        <w:spacing w:after="0"/>
        <w:rPr>
          <w:lang w:val="en-US"/>
        </w:rPr>
      </w:pPr>
      <w:r w:rsidRPr="00C81231">
        <w:rPr>
          <w:lang w:val="en-US"/>
        </w:rPr>
        <w:t xml:space="preserve">Patient </w:t>
      </w:r>
      <w:r w:rsidR="004559C7" w:rsidRPr="00F260CD">
        <w:rPr>
          <w:lang w:val="en-US"/>
        </w:rPr>
        <w:t>redirected by</w:t>
      </w:r>
      <w:r w:rsidR="00124AED" w:rsidRPr="00F260CD">
        <w:rPr>
          <w:lang w:val="en-US"/>
        </w:rPr>
        <w:t xml:space="preserve"> another</w:t>
      </w:r>
      <w:r w:rsidRPr="00C81231">
        <w:rPr>
          <w:lang w:val="en-US"/>
        </w:rPr>
        <w:t xml:space="preserve"> ophthalmic practice, or allied health professional</w:t>
      </w:r>
    </w:p>
    <w:p w:rsidR="00C81231" w:rsidRPr="00F260CD" w:rsidRDefault="00C81231" w:rsidP="00457B1B">
      <w:pPr>
        <w:numPr>
          <w:ilvl w:val="0"/>
          <w:numId w:val="6"/>
        </w:numPr>
        <w:spacing w:after="0"/>
        <w:rPr>
          <w:lang w:val="en-US"/>
        </w:rPr>
      </w:pPr>
      <w:r w:rsidRPr="00C81231">
        <w:rPr>
          <w:lang w:val="en-US"/>
        </w:rPr>
        <w:t xml:space="preserve">Signposting by </w:t>
      </w:r>
      <w:r w:rsidR="00BC0326">
        <w:rPr>
          <w:lang w:val="en-US"/>
        </w:rPr>
        <w:t>NHS</w:t>
      </w:r>
      <w:r w:rsidRPr="00C81231">
        <w:rPr>
          <w:lang w:val="en-US"/>
        </w:rPr>
        <w:t>111</w:t>
      </w:r>
    </w:p>
    <w:p w:rsidR="0046681E" w:rsidRPr="00C81231" w:rsidRDefault="0046681E" w:rsidP="0046681E">
      <w:pPr>
        <w:spacing w:after="0"/>
        <w:rPr>
          <w:color w:val="FF0000"/>
          <w:lang w:val="en-US"/>
        </w:rPr>
      </w:pPr>
    </w:p>
    <w:p w:rsidR="002F5A19" w:rsidRDefault="00F260CD" w:rsidP="00741EBF">
      <w:r w:rsidRPr="00F260CD">
        <w:t>2.2 Telephone triage</w:t>
      </w:r>
      <w:r w:rsidR="00535155">
        <w:t xml:space="preserve"> - </w:t>
      </w:r>
      <w:r w:rsidR="00535155" w:rsidRPr="00535155">
        <w:t xml:space="preserve">Short initial telephone assessment to identify: </w:t>
      </w:r>
      <w:r w:rsidR="000469F3">
        <w:t xml:space="preserve">service </w:t>
      </w:r>
      <w:r w:rsidR="00535155" w:rsidRPr="00535155">
        <w:t>eligibility criteria,  screen for COVID-19, potential red flag check list, and</w:t>
      </w:r>
      <w:r w:rsidR="000469F3">
        <w:t xml:space="preserve"> understand</w:t>
      </w:r>
      <w:r w:rsidR="00535155" w:rsidRPr="00535155">
        <w:t xml:space="preserve"> if </w:t>
      </w:r>
      <w:r w:rsidR="007C09ED">
        <w:t xml:space="preserve">the </w:t>
      </w:r>
      <w:r w:rsidR="00535155" w:rsidRPr="00535155">
        <w:t xml:space="preserve">patient </w:t>
      </w:r>
      <w:r w:rsidR="007C09ED">
        <w:t xml:space="preserve">is </w:t>
      </w:r>
      <w:r w:rsidR="00535155" w:rsidRPr="00535155">
        <w:t xml:space="preserve">already under </w:t>
      </w:r>
      <w:r w:rsidR="007C09ED">
        <w:t>the hospital eye service</w:t>
      </w:r>
      <w:r w:rsidR="00535155" w:rsidRPr="00535155">
        <w:t>.</w:t>
      </w:r>
    </w:p>
    <w:p w:rsidR="00D95B58" w:rsidRDefault="00D95B58" w:rsidP="00741EBF">
      <w:r>
        <w:t xml:space="preserve">Where the patient calls the practice directly, the telephone triage occurs immediately. </w:t>
      </w:r>
    </w:p>
    <w:p w:rsidR="00D95B58" w:rsidRDefault="00D95B58" w:rsidP="00741EBF">
      <w:r>
        <w:t>Where the referral is received in any other way (</w:t>
      </w:r>
      <w:r w:rsidR="00BC0326">
        <w:t>e.g.</w:t>
      </w:r>
      <w:r w:rsidR="00DC2D87">
        <w:t xml:space="preserve"> email from GP; telephone from HES</w:t>
      </w:r>
      <w:r w:rsidR="008A3D4F">
        <w:t xml:space="preserve"> transferring care) t</w:t>
      </w:r>
      <w:r w:rsidR="007D37ED">
        <w:t xml:space="preserve">elephone triage </w:t>
      </w:r>
      <w:r w:rsidR="00110D8C">
        <w:t>will usually be</w:t>
      </w:r>
      <w:r w:rsidR="00CF64AD">
        <w:t xml:space="preserve"> delivered by the practitioner to allow for remote consultation to </w:t>
      </w:r>
      <w:r w:rsidR="00C528C9">
        <w:t>occur concurrently</w:t>
      </w:r>
      <w:r w:rsidR="004E0F5F">
        <w:t>, if necessary</w:t>
      </w:r>
      <w:r w:rsidR="00C528C9">
        <w:t>.</w:t>
      </w:r>
      <w:r w:rsidR="00BC0326">
        <w:t xml:space="preserve"> </w:t>
      </w:r>
      <w:r w:rsidR="00C528C9">
        <w:t xml:space="preserve"> </w:t>
      </w:r>
      <w:r w:rsidR="00DE29E1">
        <w:t>A</w:t>
      </w:r>
      <w:r w:rsidR="00843353" w:rsidRPr="00843353">
        <w:t xml:space="preserve"> call </w:t>
      </w:r>
      <w:r w:rsidR="00936D33">
        <w:t xml:space="preserve">to the patient </w:t>
      </w:r>
      <w:r w:rsidR="00843353" w:rsidRPr="00843353">
        <w:t>will be made with</w:t>
      </w:r>
      <w:r w:rsidR="00BC0326">
        <w:t>in</w:t>
      </w:r>
      <w:r w:rsidR="00843353" w:rsidRPr="00843353">
        <w:t xml:space="preserve"> 2 hours of the referral </w:t>
      </w:r>
      <w:r w:rsidR="00D41D54">
        <w:t xml:space="preserve">being </w:t>
      </w:r>
      <w:r w:rsidR="00843353" w:rsidRPr="00843353">
        <w:t>received by the practice</w:t>
      </w:r>
      <w:r w:rsidR="00D41D54">
        <w:t>.</w:t>
      </w:r>
    </w:p>
    <w:p w:rsidR="007905C8" w:rsidRDefault="005F6B79" w:rsidP="00741EBF">
      <w:r>
        <w:t>Where the practitioner is delivering the telephone triage</w:t>
      </w:r>
      <w:r w:rsidR="00C01909">
        <w:t>,</w:t>
      </w:r>
      <w:r w:rsidR="000C6513">
        <w:t xml:space="preserve"> and identifies the need for a remote consultation, it is expected that this will be offered at the same time. </w:t>
      </w:r>
      <w:r w:rsidR="00CD485F">
        <w:t xml:space="preserve">Where </w:t>
      </w:r>
      <w:r w:rsidR="006076BD">
        <w:t>a team member is delivering the telephone triage</w:t>
      </w:r>
      <w:r w:rsidR="002928B3">
        <w:t>,</w:t>
      </w:r>
      <w:r w:rsidR="007D7666">
        <w:t xml:space="preserve"> and </w:t>
      </w:r>
      <w:r w:rsidR="00B62076">
        <w:t>identifies the need for a remote consultation</w:t>
      </w:r>
      <w:r w:rsidR="002928B3">
        <w:t xml:space="preserve"> and </w:t>
      </w:r>
      <w:r w:rsidR="008D5FD9">
        <w:t xml:space="preserve">the practitioner is available, the </w:t>
      </w:r>
      <w:r w:rsidR="002F6D88">
        <w:t xml:space="preserve">remote consultation will be offered immediately. </w:t>
      </w:r>
    </w:p>
    <w:p w:rsidR="00963CCE" w:rsidRDefault="00963CCE" w:rsidP="00741EBF">
      <w:r>
        <w:t>Outcomes</w:t>
      </w:r>
      <w:r w:rsidR="005715CF">
        <w:t xml:space="preserve"> of tele</w:t>
      </w:r>
      <w:r w:rsidR="00B55F63">
        <w:t>phone triage</w:t>
      </w:r>
      <w:r>
        <w:t>:</w:t>
      </w:r>
    </w:p>
    <w:p w:rsidR="007905C8" w:rsidRDefault="007905C8" w:rsidP="00457B1B">
      <w:pPr>
        <w:pStyle w:val="ListParagraph"/>
        <w:numPr>
          <w:ilvl w:val="0"/>
          <w:numId w:val="7"/>
        </w:numPr>
        <w:spacing w:after="0"/>
      </w:pPr>
      <w:r w:rsidRPr="007905C8">
        <w:t>Identify people with C</w:t>
      </w:r>
      <w:r w:rsidR="007C09ED">
        <w:t>OVID</w:t>
      </w:r>
      <w:r w:rsidRPr="007905C8">
        <w:t xml:space="preserve"> -19 symptoms, at risk /self-isolating people and signpost to appropriate service</w:t>
      </w:r>
      <w:r w:rsidR="00411AB3">
        <w:t xml:space="preserve"> (or offer a remote consultation if appropriate)</w:t>
      </w:r>
      <w:r w:rsidRPr="007905C8">
        <w:t xml:space="preserve"> </w:t>
      </w:r>
    </w:p>
    <w:p w:rsidR="00C83596" w:rsidRDefault="00BA62F2" w:rsidP="00457B1B">
      <w:pPr>
        <w:pStyle w:val="ListParagraph"/>
        <w:numPr>
          <w:ilvl w:val="0"/>
          <w:numId w:val="7"/>
        </w:numPr>
        <w:spacing w:after="0"/>
      </w:pPr>
      <w:r>
        <w:t>Identify</w:t>
      </w:r>
      <w:r w:rsidR="00C16C34">
        <w:t xml:space="preserve"> patients calling for other reasons and address </w:t>
      </w:r>
      <w:r>
        <w:t>appropriately</w:t>
      </w:r>
      <w:r w:rsidR="00C16C34">
        <w:t xml:space="preserve"> (</w:t>
      </w:r>
      <w:r>
        <w:t>i.e.</w:t>
      </w:r>
      <w:r w:rsidR="00C16C34">
        <w:t xml:space="preserve"> trying to book a routine </w:t>
      </w:r>
      <w:r>
        <w:t>sight test</w:t>
      </w:r>
      <w:r w:rsidR="0041656A">
        <w:t xml:space="preserve"> or for advice following a postponed </w:t>
      </w:r>
      <w:r w:rsidR="00A73234">
        <w:t>outpatient</w:t>
      </w:r>
      <w:r w:rsidR="0041656A">
        <w:t xml:space="preserve"> appointment</w:t>
      </w:r>
      <w:r>
        <w:t>)</w:t>
      </w:r>
    </w:p>
    <w:p w:rsidR="008529FF" w:rsidRPr="007905C8" w:rsidRDefault="008529FF" w:rsidP="00457B1B">
      <w:pPr>
        <w:pStyle w:val="ListParagraph"/>
        <w:numPr>
          <w:ilvl w:val="0"/>
          <w:numId w:val="7"/>
        </w:numPr>
        <w:spacing w:after="0"/>
      </w:pPr>
      <w:r>
        <w:t xml:space="preserve">Identify patients </w:t>
      </w:r>
      <w:r w:rsidR="008C6B4C">
        <w:t>who</w:t>
      </w:r>
      <w:r w:rsidR="00B02010">
        <w:t xml:space="preserve"> are eligible for a sight test under </w:t>
      </w:r>
      <w:r w:rsidR="002A082C">
        <w:t xml:space="preserve">GOS </w:t>
      </w:r>
      <w:r w:rsidR="00B02010">
        <w:t>essential care</w:t>
      </w:r>
      <w:r w:rsidR="00951B0B">
        <w:t xml:space="preserve"> and offer an appointment</w:t>
      </w:r>
      <w:r w:rsidR="007562EB">
        <w:t xml:space="preserve"> (</w:t>
      </w:r>
      <w:r w:rsidR="007562EB" w:rsidRPr="007562EB">
        <w:t>as set out in NHS England  Publication approval reference: 001559</w:t>
      </w:r>
      <w:r w:rsidR="007562EB">
        <w:t>)</w:t>
      </w:r>
    </w:p>
    <w:p w:rsidR="007905C8" w:rsidRPr="007905C8" w:rsidRDefault="008D2E28" w:rsidP="00457B1B">
      <w:pPr>
        <w:pStyle w:val="ListParagraph"/>
        <w:numPr>
          <w:ilvl w:val="0"/>
          <w:numId w:val="7"/>
        </w:numPr>
        <w:spacing w:after="0"/>
      </w:pPr>
      <w:r>
        <w:t>Identify patients who have an urgent eye care need, o</w:t>
      </w:r>
      <w:r w:rsidR="007905C8" w:rsidRPr="007905C8">
        <w:t xml:space="preserve">ffer </w:t>
      </w:r>
      <w:r w:rsidR="00177497">
        <w:t xml:space="preserve">and book a </w:t>
      </w:r>
      <w:r w:rsidR="007905C8" w:rsidRPr="007905C8">
        <w:t xml:space="preserve">telephone/ video consultation </w:t>
      </w:r>
      <w:r w:rsidR="00883004">
        <w:t>with an optometrist</w:t>
      </w:r>
      <w:r w:rsidR="00B46718">
        <w:t xml:space="preserve"> / </w:t>
      </w:r>
      <w:r w:rsidR="008E18B2">
        <w:t>suitable team member</w:t>
      </w:r>
      <w:r w:rsidR="00A96C2B">
        <w:t xml:space="preserve"> (may result in the offer of a face to face appointment</w:t>
      </w:r>
      <w:r w:rsidR="008F5C00">
        <w:t>)</w:t>
      </w:r>
    </w:p>
    <w:p w:rsidR="007905C8" w:rsidRDefault="00C7523E" w:rsidP="00457B1B">
      <w:pPr>
        <w:pStyle w:val="ListParagraph"/>
        <w:numPr>
          <w:ilvl w:val="0"/>
          <w:numId w:val="7"/>
        </w:numPr>
        <w:spacing w:after="0"/>
      </w:pPr>
      <w:r>
        <w:t xml:space="preserve">Identify </w:t>
      </w:r>
      <w:r w:rsidR="00146B40">
        <w:t xml:space="preserve">“red flag” </w:t>
      </w:r>
      <w:r w:rsidR="00B21215">
        <w:t>symptoms and</w:t>
      </w:r>
      <w:r w:rsidR="001A4403">
        <w:t xml:space="preserve"> </w:t>
      </w:r>
      <w:r w:rsidR="00B21215">
        <w:t>s</w:t>
      </w:r>
      <w:r w:rsidR="007905C8" w:rsidRPr="007905C8">
        <w:t>ignpost to emergency services, as appropriate</w:t>
      </w:r>
      <w:r w:rsidR="00B21215">
        <w:t xml:space="preserve"> (</w:t>
      </w:r>
      <w:r w:rsidR="00BA10DB">
        <w:t xml:space="preserve">It may be necessary to </w:t>
      </w:r>
      <w:r w:rsidR="00957BC2">
        <w:t xml:space="preserve">first speak with an </w:t>
      </w:r>
      <w:r w:rsidR="00B21215">
        <w:t>Optometrist</w:t>
      </w:r>
      <w:r w:rsidR="00FE6AA7">
        <w:t xml:space="preserve"> </w:t>
      </w:r>
      <w:r w:rsidR="001A50DF">
        <w:t>and / or book an immediate remote consultation</w:t>
      </w:r>
      <w:r w:rsidR="00B21215">
        <w:t>)</w:t>
      </w:r>
      <w:r w:rsidR="00455C07">
        <w:t>.</w:t>
      </w:r>
    </w:p>
    <w:p w:rsidR="00057244" w:rsidRDefault="00057244" w:rsidP="006F2721">
      <w:pPr>
        <w:spacing w:after="0"/>
      </w:pPr>
    </w:p>
    <w:p w:rsidR="00591EFF" w:rsidRPr="00591EFF" w:rsidRDefault="00591EFF" w:rsidP="00591EFF">
      <w:pPr>
        <w:rPr>
          <w:lang w:val="en-US"/>
        </w:rPr>
      </w:pPr>
      <w:r w:rsidRPr="00591EFF">
        <w:rPr>
          <w:lang w:val="en-US"/>
        </w:rPr>
        <w:t>Whe</w:t>
      </w:r>
      <w:r w:rsidR="008D7DD0">
        <w:rPr>
          <w:lang w:val="en-US"/>
        </w:rPr>
        <w:t xml:space="preserve">re the </w:t>
      </w:r>
      <w:r w:rsidR="00F870DD">
        <w:rPr>
          <w:lang w:val="en-US"/>
        </w:rPr>
        <w:t>remote consultation is separate to the telephone triage, a</w:t>
      </w:r>
      <w:r w:rsidR="009608DC">
        <w:rPr>
          <w:lang w:val="en-US"/>
        </w:rPr>
        <w:t>n</w:t>
      </w:r>
      <w:r w:rsidR="00BB5D88">
        <w:rPr>
          <w:lang w:val="en-US"/>
        </w:rPr>
        <w:t xml:space="preserve"> </w:t>
      </w:r>
      <w:r w:rsidRPr="00591EFF">
        <w:rPr>
          <w:lang w:val="en-US"/>
        </w:rPr>
        <w:t>appointment is booked, an</w:t>
      </w:r>
      <w:r w:rsidR="009608DC">
        <w:rPr>
          <w:lang w:val="en-US"/>
        </w:rPr>
        <w:t>d</w:t>
      </w:r>
      <w:r w:rsidRPr="00591EFF">
        <w:rPr>
          <w:lang w:val="en-US"/>
        </w:rPr>
        <w:t xml:space="preserve"> email or </w:t>
      </w:r>
      <w:r w:rsidR="00960811">
        <w:rPr>
          <w:lang w:val="en-US"/>
        </w:rPr>
        <w:t>SMS</w:t>
      </w:r>
      <w:r w:rsidRPr="00591EFF">
        <w:rPr>
          <w:lang w:val="en-US"/>
        </w:rPr>
        <w:t xml:space="preserve"> confirmation is sent to the patient which includes time and date of the consultation and includes the link to the video conferencing facility </w:t>
      </w:r>
      <w:r w:rsidR="001457F8">
        <w:rPr>
          <w:lang w:val="en-US"/>
        </w:rPr>
        <w:t>and/</w:t>
      </w:r>
      <w:r w:rsidR="00E77EA7">
        <w:rPr>
          <w:lang w:val="en-US"/>
        </w:rPr>
        <w:t xml:space="preserve"> or confirming the </w:t>
      </w:r>
      <w:r w:rsidR="003A7BEC">
        <w:rPr>
          <w:lang w:val="en-US"/>
        </w:rPr>
        <w:t xml:space="preserve">telephone number the practitioner will </w:t>
      </w:r>
      <w:r w:rsidR="00874F1B">
        <w:rPr>
          <w:lang w:val="en-US"/>
        </w:rPr>
        <w:t>call on</w:t>
      </w:r>
      <w:r w:rsidRPr="00591EFF">
        <w:rPr>
          <w:lang w:val="en-US"/>
        </w:rPr>
        <w:t>.</w:t>
      </w:r>
    </w:p>
    <w:p w:rsidR="001F1A8C" w:rsidRDefault="001F1A8C" w:rsidP="00741EBF"/>
    <w:p w:rsidR="00522DE2" w:rsidRPr="001A6311" w:rsidRDefault="00522DE2" w:rsidP="00741EBF">
      <w:r w:rsidRPr="001A6311">
        <w:t xml:space="preserve">2.3 </w:t>
      </w:r>
      <w:r w:rsidR="00AA4671" w:rsidRPr="001A6311">
        <w:t>Consultation</w:t>
      </w:r>
    </w:p>
    <w:p w:rsidR="00AA4671" w:rsidRDefault="00AA4671" w:rsidP="00741EBF">
      <w:r>
        <w:t>2.3.1 Remote consultation</w:t>
      </w:r>
    </w:p>
    <w:p w:rsidR="00AB0D91" w:rsidRDefault="00AB0D91" w:rsidP="00741EBF">
      <w:r>
        <w:t xml:space="preserve">The service aims to </w:t>
      </w:r>
      <w:r w:rsidR="00A80064">
        <w:t>deliver care safely and remotely wherever possible, avoiding the need for the patient to leave their home</w:t>
      </w:r>
      <w:r w:rsidR="003C6D28">
        <w:t xml:space="preserve"> / place of isolation. </w:t>
      </w:r>
    </w:p>
    <w:p w:rsidR="00855CA0" w:rsidRDefault="00855CA0" w:rsidP="00741EBF">
      <w:r>
        <w:t xml:space="preserve">The consultation will be delivered </w:t>
      </w:r>
      <w:r w:rsidR="00056895">
        <w:t xml:space="preserve">in line with </w:t>
      </w:r>
      <w:r w:rsidR="00056895" w:rsidRPr="00FB3B63">
        <w:rPr>
          <w:i/>
          <w:iCs/>
        </w:rPr>
        <w:t xml:space="preserve">College of </w:t>
      </w:r>
      <w:r w:rsidR="005B0B26" w:rsidRPr="00FB3B63">
        <w:rPr>
          <w:i/>
          <w:iCs/>
        </w:rPr>
        <w:t>Optometrists</w:t>
      </w:r>
      <w:r w:rsidR="00056895">
        <w:t xml:space="preserve"> </w:t>
      </w:r>
      <w:r w:rsidR="00056895" w:rsidRPr="00056895">
        <w:rPr>
          <w:i/>
          <w:iCs/>
        </w:rPr>
        <w:t>Remote consultations during COVID-19 pandemic</w:t>
      </w:r>
      <w:r w:rsidR="00EA744A">
        <w:rPr>
          <w:i/>
          <w:iCs/>
        </w:rPr>
        <w:t xml:space="preserve"> guidance </w:t>
      </w:r>
      <w:hyperlink r:id="rId14" w:history="1">
        <w:r w:rsidR="00115B92" w:rsidRPr="00115B92">
          <w:rPr>
            <w:rStyle w:val="Hyperlink"/>
            <w:i/>
            <w:iCs/>
          </w:rPr>
          <w:t>https://www.college-optometrists.org/the-college/media-hub/news-listing/remote-consultations-during-covid-19-pandemic.html</w:t>
        </w:r>
      </w:hyperlink>
      <w:r w:rsidR="00CC4CB2">
        <w:rPr>
          <w:i/>
          <w:iCs/>
        </w:rPr>
        <w:t xml:space="preserve"> </w:t>
      </w:r>
    </w:p>
    <w:p w:rsidR="0048125A" w:rsidRPr="00944231" w:rsidRDefault="00F417B1" w:rsidP="00741EBF">
      <w:r w:rsidRPr="00944231">
        <w:t>The appointment will be d</w:t>
      </w:r>
      <w:r w:rsidR="00F3340A" w:rsidRPr="00944231">
        <w:t xml:space="preserve">elivered by telephone </w:t>
      </w:r>
      <w:r w:rsidR="003F5A8D">
        <w:t>and/</w:t>
      </w:r>
      <w:r w:rsidR="00F3340A" w:rsidRPr="00944231">
        <w:t>or video link</w:t>
      </w:r>
      <w:r w:rsidR="00226522" w:rsidRPr="00944231">
        <w:t xml:space="preserve"> </w:t>
      </w:r>
      <w:r w:rsidR="00C656F9" w:rsidRPr="00944231">
        <w:t>and</w:t>
      </w:r>
      <w:r w:rsidR="00E51334" w:rsidRPr="00944231">
        <w:t xml:space="preserve"> </w:t>
      </w:r>
      <w:r w:rsidR="009016DA">
        <w:t>risk-</w:t>
      </w:r>
      <w:r w:rsidR="00E51334" w:rsidRPr="00944231">
        <w:t>prioritised on the basis of clinical need.</w:t>
      </w:r>
      <w:r w:rsidR="00E51334" w:rsidRPr="00944231">
        <w:rPr>
          <w:b/>
          <w:bCs/>
        </w:rPr>
        <w:t> </w:t>
      </w:r>
      <w:r w:rsidR="0016576F" w:rsidRPr="00944231">
        <w:t>S</w:t>
      </w:r>
      <w:r w:rsidR="00A36C18" w:rsidRPr="00944231">
        <w:t xml:space="preserve">ame day </w:t>
      </w:r>
      <w:r w:rsidR="00E51334" w:rsidRPr="00944231">
        <w:t>appointments</w:t>
      </w:r>
      <w:r w:rsidR="00C40CED" w:rsidRPr="00944231">
        <w:t xml:space="preserve"> will be offered</w:t>
      </w:r>
      <w:r w:rsidR="008C1104" w:rsidRPr="00944231">
        <w:t xml:space="preserve"> </w:t>
      </w:r>
      <w:r w:rsidR="00063D77" w:rsidRPr="00944231">
        <w:t>if the patient reports symptoms suggestive of a sight threatening condition</w:t>
      </w:r>
      <w:r w:rsidR="009F6C5C" w:rsidRPr="00944231">
        <w:t xml:space="preserve"> that would require an </w:t>
      </w:r>
      <w:r w:rsidR="00443DD9" w:rsidRPr="00944231">
        <w:t>urgent</w:t>
      </w:r>
      <w:r w:rsidR="009F6C5C" w:rsidRPr="00944231">
        <w:t xml:space="preserve"> referral</w:t>
      </w:r>
      <w:r w:rsidR="00723EF1" w:rsidRPr="00944231">
        <w:t>.</w:t>
      </w:r>
    </w:p>
    <w:p w:rsidR="00B079F5" w:rsidRPr="00944231" w:rsidRDefault="00B079F5" w:rsidP="00741EBF">
      <w:pPr>
        <w:rPr>
          <w:b/>
          <w:bCs/>
        </w:rPr>
      </w:pPr>
      <w:r w:rsidRPr="00944231">
        <w:t xml:space="preserve">All remote </w:t>
      </w:r>
      <w:r w:rsidR="00D55087" w:rsidRPr="00944231">
        <w:t xml:space="preserve">consultations will </w:t>
      </w:r>
      <w:r w:rsidR="00F545CC" w:rsidRPr="00944231">
        <w:t>o</w:t>
      </w:r>
      <w:r w:rsidR="00D55087" w:rsidRPr="00944231">
        <w:t>ccur</w:t>
      </w:r>
      <w:r w:rsidR="00F545CC" w:rsidRPr="00944231">
        <w:t xml:space="preserve"> within 48hours of telephone triage.  </w:t>
      </w:r>
    </w:p>
    <w:p w:rsidR="00502A02" w:rsidRDefault="00502A02" w:rsidP="00502A02">
      <w:pPr>
        <w:rPr>
          <w:lang w:val="en-US"/>
        </w:rPr>
      </w:pPr>
      <w:r w:rsidRPr="00502A02">
        <w:rPr>
          <w:lang w:val="en-US"/>
        </w:rPr>
        <w:t xml:space="preserve">For people who are hard of hearing or </w:t>
      </w:r>
      <w:r w:rsidR="00772F57">
        <w:rPr>
          <w:lang w:val="en-US"/>
        </w:rPr>
        <w:t xml:space="preserve">have </w:t>
      </w:r>
      <w:r w:rsidRPr="00502A02">
        <w:rPr>
          <w:lang w:val="en-US"/>
        </w:rPr>
        <w:t>communication needs, the patient should be able to nominate a support person/advocate who can also be invited to the c</w:t>
      </w:r>
      <w:r w:rsidR="00F63DF4">
        <w:rPr>
          <w:lang w:val="en-US"/>
        </w:rPr>
        <w:t>onsultation</w:t>
      </w:r>
      <w:r w:rsidRPr="00502A02">
        <w:rPr>
          <w:lang w:val="en-US"/>
        </w:rPr>
        <w:t xml:space="preserve"> to support the patient.  </w:t>
      </w:r>
    </w:p>
    <w:p w:rsidR="00B7061A" w:rsidRPr="00B7061A" w:rsidRDefault="00B7061A" w:rsidP="00B7061A">
      <w:pPr>
        <w:rPr>
          <w:lang w:val="en-US"/>
        </w:rPr>
      </w:pPr>
      <w:r w:rsidRPr="00B7061A">
        <w:rPr>
          <w:lang w:val="en-US"/>
        </w:rPr>
        <w:t xml:space="preserve">The </w:t>
      </w:r>
      <w:r>
        <w:rPr>
          <w:lang w:val="en-US"/>
        </w:rPr>
        <w:t xml:space="preserve">remote </w:t>
      </w:r>
      <w:r w:rsidRPr="00B7061A">
        <w:rPr>
          <w:lang w:val="en-US"/>
        </w:rPr>
        <w:t>consultation will include the following</w:t>
      </w:r>
      <w:r w:rsidR="00787C8F">
        <w:rPr>
          <w:lang w:val="en-US"/>
        </w:rPr>
        <w:t>,</w:t>
      </w:r>
      <w:r w:rsidRPr="00B7061A">
        <w:rPr>
          <w:lang w:val="en-US"/>
        </w:rPr>
        <w:t xml:space="preserve"> as appropriate: </w:t>
      </w:r>
    </w:p>
    <w:p w:rsidR="00B7061A" w:rsidRPr="00B7061A" w:rsidRDefault="00B7061A" w:rsidP="00457B1B">
      <w:pPr>
        <w:numPr>
          <w:ilvl w:val="0"/>
          <w:numId w:val="8"/>
        </w:numPr>
        <w:rPr>
          <w:lang w:val="en-US"/>
        </w:rPr>
      </w:pPr>
      <w:r w:rsidRPr="00B7061A">
        <w:rPr>
          <w:lang w:val="en-US"/>
        </w:rPr>
        <w:t xml:space="preserve">Confirm with the patient that the consultation will only be able to discuss symptomatic </w:t>
      </w:r>
      <w:r w:rsidR="00EE351F">
        <w:rPr>
          <w:lang w:val="en-US"/>
        </w:rPr>
        <w:t>urgent eye care needs</w:t>
      </w:r>
      <w:r w:rsidRPr="00B7061A">
        <w:rPr>
          <w:lang w:val="en-US"/>
        </w:rPr>
        <w:t xml:space="preserve"> and ensure that the patient happy to proceed on this basis. </w:t>
      </w:r>
    </w:p>
    <w:p w:rsidR="00B7061A" w:rsidRPr="00B7061A" w:rsidRDefault="00B7061A" w:rsidP="00457B1B">
      <w:pPr>
        <w:numPr>
          <w:ilvl w:val="0"/>
          <w:numId w:val="8"/>
        </w:numPr>
        <w:rPr>
          <w:lang w:val="en-US"/>
        </w:rPr>
      </w:pPr>
      <w:r w:rsidRPr="00B7061A">
        <w:rPr>
          <w:lang w:val="en-US"/>
        </w:rPr>
        <w:t xml:space="preserve">Complete full online consultation, </w:t>
      </w:r>
      <w:r w:rsidR="00373DF9">
        <w:rPr>
          <w:lang w:val="en-US"/>
        </w:rPr>
        <w:t>which will likely include (but is not limited to)</w:t>
      </w:r>
      <w:r w:rsidRPr="00B7061A">
        <w:rPr>
          <w:lang w:val="en-US"/>
        </w:rPr>
        <w:t xml:space="preserve"> </w:t>
      </w:r>
      <w:r w:rsidR="00C20635">
        <w:rPr>
          <w:lang w:val="en-US"/>
        </w:rPr>
        <w:t xml:space="preserve">capturing </w:t>
      </w:r>
      <w:r w:rsidRPr="00B7061A">
        <w:rPr>
          <w:lang w:val="en-US"/>
        </w:rPr>
        <w:t xml:space="preserve">patient details, presenting symptoms and </w:t>
      </w:r>
      <w:r w:rsidR="009331E1">
        <w:rPr>
          <w:lang w:val="en-US"/>
        </w:rPr>
        <w:t xml:space="preserve">recent </w:t>
      </w:r>
      <w:r w:rsidRPr="00B7061A">
        <w:rPr>
          <w:lang w:val="en-US"/>
        </w:rPr>
        <w:t>history, current medication, current health</w:t>
      </w:r>
      <w:r w:rsidR="00373DF9">
        <w:rPr>
          <w:lang w:val="en-US"/>
        </w:rPr>
        <w:t xml:space="preserve"> and</w:t>
      </w:r>
      <w:r w:rsidRPr="00B7061A">
        <w:rPr>
          <w:lang w:val="en-US"/>
        </w:rPr>
        <w:t xml:space="preserve"> </w:t>
      </w:r>
      <w:r w:rsidR="00C31FD5">
        <w:rPr>
          <w:lang w:val="en-US"/>
        </w:rPr>
        <w:t>past ocular history</w:t>
      </w:r>
      <w:r w:rsidR="002844AE">
        <w:rPr>
          <w:lang w:val="en-US"/>
        </w:rPr>
        <w:t>.</w:t>
      </w:r>
    </w:p>
    <w:p w:rsidR="00B7061A" w:rsidRPr="00B7061A" w:rsidRDefault="00F3016A" w:rsidP="00457B1B">
      <w:pPr>
        <w:numPr>
          <w:ilvl w:val="0"/>
          <w:numId w:val="8"/>
        </w:numPr>
        <w:rPr>
          <w:lang w:val="en-US"/>
        </w:rPr>
      </w:pPr>
      <w:r>
        <w:rPr>
          <w:lang w:val="en-US"/>
        </w:rPr>
        <w:t>If appropriate, u</w:t>
      </w:r>
      <w:r w:rsidR="00B7061A" w:rsidRPr="00B7061A">
        <w:rPr>
          <w:lang w:val="en-US"/>
        </w:rPr>
        <w:t>se video-conferencing facility</w:t>
      </w:r>
      <w:r w:rsidR="00651C92" w:rsidRPr="00651C92">
        <w:rPr>
          <w:color w:val="FF0000"/>
          <w:lang w:val="en-US"/>
        </w:rPr>
        <w:t xml:space="preserve"> </w:t>
      </w:r>
      <w:r w:rsidR="00B7061A" w:rsidRPr="00B7061A">
        <w:rPr>
          <w:lang w:val="en-US"/>
        </w:rPr>
        <w:t xml:space="preserve">to permit a gross external examination of the eye (as far as practicable). </w:t>
      </w:r>
    </w:p>
    <w:p w:rsidR="00B7061A" w:rsidRDefault="00B7061A" w:rsidP="00457B1B">
      <w:pPr>
        <w:numPr>
          <w:ilvl w:val="0"/>
          <w:numId w:val="8"/>
        </w:numPr>
        <w:rPr>
          <w:lang w:val="en-US"/>
        </w:rPr>
      </w:pPr>
      <w:r w:rsidRPr="00B7061A">
        <w:rPr>
          <w:lang w:val="en-US"/>
        </w:rPr>
        <w:t xml:space="preserve">Analyse findings and discuss and share the working diagnosis with the patient. </w:t>
      </w:r>
    </w:p>
    <w:p w:rsidR="006A32F5" w:rsidRPr="00B7061A" w:rsidRDefault="00A42239" w:rsidP="00457B1B">
      <w:pPr>
        <w:numPr>
          <w:ilvl w:val="2"/>
          <w:numId w:val="8"/>
        </w:numPr>
        <w:rPr>
          <w:lang w:val="en-US"/>
        </w:rPr>
      </w:pPr>
      <w:r w:rsidRPr="00FE7162">
        <w:rPr>
          <w:lang w:val="en-US"/>
        </w:rPr>
        <w:t>W</w:t>
      </w:r>
      <w:r w:rsidR="006A32F5" w:rsidRPr="00FE7162">
        <w:rPr>
          <w:lang w:val="en-US"/>
        </w:rPr>
        <w:t>here available</w:t>
      </w:r>
      <w:r w:rsidRPr="00FE7162">
        <w:rPr>
          <w:lang w:val="en-US"/>
        </w:rPr>
        <w:t>,</w:t>
      </w:r>
      <w:r w:rsidR="006A32F5" w:rsidRPr="00FE7162">
        <w:rPr>
          <w:lang w:val="en-US"/>
        </w:rPr>
        <w:t xml:space="preserve"> it might be necessary to seek advice and guidance from an ophthalmologist</w:t>
      </w:r>
      <w:r w:rsidR="00E83C93" w:rsidRPr="00FE7162">
        <w:rPr>
          <w:lang w:val="en-US"/>
        </w:rPr>
        <w:t xml:space="preserve"> / </w:t>
      </w:r>
      <w:r w:rsidR="009016DA">
        <w:rPr>
          <w:lang w:val="en-US"/>
        </w:rPr>
        <w:t>o</w:t>
      </w:r>
      <w:r w:rsidR="00E83C93" w:rsidRPr="00FE7162">
        <w:rPr>
          <w:lang w:val="en-US"/>
        </w:rPr>
        <w:t>ptometrist with higher qualifications</w:t>
      </w:r>
      <w:r w:rsidR="00AA4356" w:rsidRPr="00FE7162">
        <w:rPr>
          <w:lang w:val="en-US"/>
        </w:rPr>
        <w:t>,</w:t>
      </w:r>
      <w:r w:rsidR="00572D7C" w:rsidRPr="00FE7162">
        <w:rPr>
          <w:lang w:val="en-US"/>
        </w:rPr>
        <w:t xml:space="preserve"> </w:t>
      </w:r>
      <w:r w:rsidR="00AA4356" w:rsidRPr="00FE7162">
        <w:rPr>
          <w:lang w:val="en-US"/>
        </w:rPr>
        <w:t>w</w:t>
      </w:r>
      <w:r w:rsidR="00572D7C" w:rsidRPr="00FE7162">
        <w:rPr>
          <w:lang w:val="en-US"/>
        </w:rPr>
        <w:t xml:space="preserve">ho will be able to support with decision making relating to both diagnosis and the establishment of an appropriate management plan. </w:t>
      </w:r>
    </w:p>
    <w:p w:rsidR="00B7061A" w:rsidRDefault="00B7061A" w:rsidP="00457B1B">
      <w:pPr>
        <w:numPr>
          <w:ilvl w:val="0"/>
          <w:numId w:val="8"/>
        </w:numPr>
        <w:rPr>
          <w:lang w:val="en-US"/>
        </w:rPr>
      </w:pPr>
      <w:r w:rsidRPr="00B7061A">
        <w:rPr>
          <w:lang w:val="en-US"/>
        </w:rPr>
        <w:t>Discuss and agree a management plan with the patient which may include self-care advice, therapeutic recommendation, face to face consultation</w:t>
      </w:r>
      <w:r w:rsidR="00315369">
        <w:rPr>
          <w:lang w:val="en-US"/>
        </w:rPr>
        <w:t xml:space="preserve"> (identifying the </w:t>
      </w:r>
      <w:r w:rsidR="004A44C7">
        <w:rPr>
          <w:lang w:val="en-US"/>
        </w:rPr>
        <w:t xml:space="preserve">optical practice hub with the </w:t>
      </w:r>
      <w:r w:rsidR="00315369">
        <w:rPr>
          <w:lang w:val="en-US"/>
        </w:rPr>
        <w:t>appropriate</w:t>
      </w:r>
      <w:r w:rsidR="004A44C7">
        <w:rPr>
          <w:lang w:val="en-US"/>
        </w:rPr>
        <w:t xml:space="preserve"> equipment and </w:t>
      </w:r>
      <w:r w:rsidR="006B2676">
        <w:rPr>
          <w:lang w:val="en-US"/>
        </w:rPr>
        <w:t xml:space="preserve">practitioner </w:t>
      </w:r>
      <w:r w:rsidR="00D42788">
        <w:rPr>
          <w:lang w:val="en-US"/>
        </w:rPr>
        <w:t>available</w:t>
      </w:r>
      <w:r w:rsidR="006B2676">
        <w:rPr>
          <w:lang w:val="en-US"/>
        </w:rPr>
        <w:t>)</w:t>
      </w:r>
      <w:r w:rsidRPr="00B7061A">
        <w:rPr>
          <w:lang w:val="en-US"/>
        </w:rPr>
        <w:t>, or urgent referral to the Hospital Eye Services as per local protocols. Verify patient’s understanding of management plan.</w:t>
      </w:r>
    </w:p>
    <w:p w:rsidR="00216775" w:rsidRDefault="00CE51BA" w:rsidP="00457B1B">
      <w:pPr>
        <w:numPr>
          <w:ilvl w:val="2"/>
          <w:numId w:val="8"/>
        </w:numPr>
        <w:rPr>
          <w:lang w:val="en-US"/>
        </w:rPr>
      </w:pPr>
      <w:r>
        <w:rPr>
          <w:lang w:val="en-US"/>
        </w:rPr>
        <w:t>If a face to face appointment is offered,</w:t>
      </w:r>
      <w:r w:rsidR="00B51FEC">
        <w:rPr>
          <w:lang w:val="en-US"/>
        </w:rPr>
        <w:t xml:space="preserve"> as much clinical detail as possible </w:t>
      </w:r>
      <w:r w:rsidR="00C00540">
        <w:rPr>
          <w:lang w:val="en-US"/>
        </w:rPr>
        <w:t xml:space="preserve">will be gathered </w:t>
      </w:r>
      <w:r w:rsidR="00B51FEC">
        <w:rPr>
          <w:lang w:val="en-US"/>
        </w:rPr>
        <w:t xml:space="preserve">during the remote consultation </w:t>
      </w:r>
      <w:r w:rsidR="003F38F5">
        <w:rPr>
          <w:lang w:val="en-US"/>
        </w:rPr>
        <w:t>to minimi</w:t>
      </w:r>
      <w:r w:rsidR="009C36A6">
        <w:rPr>
          <w:lang w:val="en-US"/>
        </w:rPr>
        <w:t>s</w:t>
      </w:r>
      <w:r w:rsidR="003F38F5">
        <w:rPr>
          <w:lang w:val="en-US"/>
        </w:rPr>
        <w:t>e the face to face contact time.</w:t>
      </w:r>
      <w:r w:rsidR="00CF6E04">
        <w:rPr>
          <w:lang w:val="en-US"/>
        </w:rPr>
        <w:t xml:space="preserve"> </w:t>
      </w:r>
    </w:p>
    <w:p w:rsidR="00853745" w:rsidRPr="00B7061A" w:rsidRDefault="005A0967" w:rsidP="00457B1B">
      <w:pPr>
        <w:numPr>
          <w:ilvl w:val="2"/>
          <w:numId w:val="8"/>
        </w:numPr>
        <w:rPr>
          <w:lang w:val="en-US"/>
        </w:rPr>
      </w:pPr>
      <w:r>
        <w:rPr>
          <w:lang w:val="en-US"/>
        </w:rPr>
        <w:t xml:space="preserve">The appointment will be booked with an Optometrist with the appropriate level of qualification </w:t>
      </w:r>
      <w:r w:rsidR="00904B1B">
        <w:rPr>
          <w:lang w:val="en-US"/>
        </w:rPr>
        <w:t xml:space="preserve">and equipment </w:t>
      </w:r>
      <w:r>
        <w:rPr>
          <w:lang w:val="en-US"/>
        </w:rPr>
        <w:t xml:space="preserve">and/ or access to ophthalmology A&amp;G </w:t>
      </w:r>
      <w:r w:rsidR="00D1636F">
        <w:rPr>
          <w:lang w:val="en-US"/>
        </w:rPr>
        <w:t>to</w:t>
      </w:r>
      <w:r w:rsidR="005E10F7">
        <w:rPr>
          <w:lang w:val="en-US"/>
        </w:rPr>
        <w:t xml:space="preserve"> </w:t>
      </w:r>
      <w:r w:rsidR="00AE6D4F">
        <w:rPr>
          <w:lang w:val="en-US"/>
        </w:rPr>
        <w:t>help ensure the patient is fully managed within the service</w:t>
      </w:r>
      <w:r w:rsidR="005E7207">
        <w:rPr>
          <w:lang w:val="en-US"/>
        </w:rPr>
        <w:t>.</w:t>
      </w:r>
    </w:p>
    <w:p w:rsidR="00B7061A" w:rsidRDefault="00B7061A" w:rsidP="00457B1B">
      <w:pPr>
        <w:numPr>
          <w:ilvl w:val="0"/>
          <w:numId w:val="8"/>
        </w:numPr>
        <w:rPr>
          <w:lang w:val="en-US"/>
        </w:rPr>
      </w:pPr>
      <w:r w:rsidRPr="00B7061A">
        <w:rPr>
          <w:lang w:val="en-US"/>
        </w:rPr>
        <w:t>Where a ‘virtual care and management plan’ or ‘self-care’ plan has been agreed, a follow-up consultation may be arranged with the patient where appropriate and required.</w:t>
      </w:r>
      <w:r w:rsidR="00FD3B8E">
        <w:rPr>
          <w:lang w:val="en-US"/>
        </w:rPr>
        <w:t xml:space="preserve"> </w:t>
      </w:r>
    </w:p>
    <w:p w:rsidR="006C5052" w:rsidRPr="00B7061A" w:rsidRDefault="006C5052" w:rsidP="00457B1B">
      <w:pPr>
        <w:numPr>
          <w:ilvl w:val="0"/>
          <w:numId w:val="8"/>
        </w:numPr>
        <w:rPr>
          <w:lang w:val="en-US"/>
        </w:rPr>
      </w:pPr>
      <w:r>
        <w:rPr>
          <w:lang w:val="en-US"/>
        </w:rPr>
        <w:t xml:space="preserve">Provide patient information by </w:t>
      </w:r>
      <w:r w:rsidR="006E3469">
        <w:rPr>
          <w:lang w:val="en-US"/>
        </w:rPr>
        <w:t xml:space="preserve">SMS, </w:t>
      </w:r>
      <w:r>
        <w:rPr>
          <w:lang w:val="en-US"/>
        </w:rPr>
        <w:t xml:space="preserve">email and/or post, to support </w:t>
      </w:r>
      <w:r w:rsidR="000A7653">
        <w:rPr>
          <w:lang w:val="en-US"/>
        </w:rPr>
        <w:t xml:space="preserve">the individual management plan. This will include information on how to contact the service </w:t>
      </w:r>
      <w:r w:rsidR="008824FB">
        <w:rPr>
          <w:lang w:val="en-US"/>
        </w:rPr>
        <w:t>and</w:t>
      </w:r>
      <w:r w:rsidR="000A7653">
        <w:rPr>
          <w:lang w:val="en-US"/>
        </w:rPr>
        <w:t>/</w:t>
      </w:r>
      <w:r w:rsidR="008824FB">
        <w:rPr>
          <w:lang w:val="en-US"/>
        </w:rPr>
        <w:t>or</w:t>
      </w:r>
      <w:r w:rsidR="000A7653">
        <w:rPr>
          <w:lang w:val="en-US"/>
        </w:rPr>
        <w:t xml:space="preserve"> other services </w:t>
      </w:r>
      <w:r w:rsidR="006F072E">
        <w:rPr>
          <w:lang w:val="en-US"/>
        </w:rPr>
        <w:t xml:space="preserve">if the condition fails to improve. </w:t>
      </w:r>
    </w:p>
    <w:p w:rsidR="00502A02" w:rsidRPr="00895C7A" w:rsidRDefault="00B7061A" w:rsidP="00457B1B">
      <w:pPr>
        <w:numPr>
          <w:ilvl w:val="0"/>
          <w:numId w:val="8"/>
        </w:numPr>
        <w:rPr>
          <w:lang w:val="en-US"/>
        </w:rPr>
      </w:pPr>
      <w:r w:rsidRPr="00B7061A">
        <w:rPr>
          <w:lang w:val="en-US"/>
        </w:rPr>
        <w:t xml:space="preserve">Ensure that the patient’s clinical records are completed/updated as appropriate, and update </w:t>
      </w:r>
      <w:r w:rsidR="00524910">
        <w:rPr>
          <w:lang w:val="en-US"/>
        </w:rPr>
        <w:t xml:space="preserve">the patients </w:t>
      </w:r>
      <w:r w:rsidRPr="00B7061A">
        <w:rPr>
          <w:lang w:val="en-US"/>
        </w:rPr>
        <w:t xml:space="preserve">GP </w:t>
      </w:r>
      <w:r w:rsidR="00524910">
        <w:rPr>
          <w:lang w:val="en-US"/>
        </w:rPr>
        <w:t>and original referrer by email / post</w:t>
      </w:r>
      <w:r w:rsidR="007A50DA">
        <w:rPr>
          <w:lang w:val="en-US"/>
        </w:rPr>
        <w:t xml:space="preserve"> (</w:t>
      </w:r>
      <w:r w:rsidR="00D3435A">
        <w:rPr>
          <w:lang w:val="en-US"/>
        </w:rPr>
        <w:t>A copy should be offered to the</w:t>
      </w:r>
      <w:r w:rsidR="007A50DA">
        <w:rPr>
          <w:lang w:val="en-US"/>
        </w:rPr>
        <w:t xml:space="preserve"> patient)</w:t>
      </w:r>
      <w:r w:rsidRPr="00B7061A">
        <w:rPr>
          <w:lang w:val="en-US"/>
        </w:rPr>
        <w:t xml:space="preserve">. </w:t>
      </w:r>
    </w:p>
    <w:p w:rsidR="00EE2CCC" w:rsidRDefault="00AA4671" w:rsidP="00457B1B">
      <w:pPr>
        <w:pStyle w:val="ListParagraph"/>
        <w:numPr>
          <w:ilvl w:val="2"/>
          <w:numId w:val="9"/>
        </w:numPr>
      </w:pPr>
      <w:r>
        <w:t>Face to face consultation</w:t>
      </w:r>
    </w:p>
    <w:p w:rsidR="00AF6898" w:rsidRDefault="00D16E04" w:rsidP="004C047C">
      <w:r>
        <w:t>A</w:t>
      </w:r>
      <w:r w:rsidR="00AF6898" w:rsidRPr="00AF6898">
        <w:t>ppointment</w:t>
      </w:r>
      <w:r>
        <w:t>s</w:t>
      </w:r>
      <w:r w:rsidR="00AF6898" w:rsidRPr="00AF6898">
        <w:t xml:space="preserve"> will be prioritised on the basis of clinical need. Same day appointments will be offered if the patient reports symptoms suggestive of a sight threatening </w:t>
      </w:r>
      <w:r w:rsidR="00057EE2">
        <w:t xml:space="preserve">/ urgent </w:t>
      </w:r>
      <w:r w:rsidR="00AF6898" w:rsidRPr="00AF6898">
        <w:t>condition</w:t>
      </w:r>
      <w:r w:rsidR="00991F42">
        <w:t>.</w:t>
      </w:r>
    </w:p>
    <w:p w:rsidR="00643A59" w:rsidRDefault="004C047C" w:rsidP="004C047C">
      <w:pPr>
        <w:rPr>
          <w:bCs/>
        </w:rPr>
      </w:pPr>
      <w:r w:rsidRPr="004C047C">
        <w:t xml:space="preserve">Practitioners will </w:t>
      </w:r>
      <w:r w:rsidR="00FA59EC">
        <w:t>f</w:t>
      </w:r>
      <w:r w:rsidR="00EE2CCC" w:rsidRPr="004C047C">
        <w:t>ollow general advice</w:t>
      </w:r>
      <w:r w:rsidR="00EE2CCC" w:rsidRPr="004C047C">
        <w:rPr>
          <w:bCs/>
        </w:rPr>
        <w:t xml:space="preserve"> from NHS</w:t>
      </w:r>
      <w:r>
        <w:rPr>
          <w:bCs/>
        </w:rPr>
        <w:t xml:space="preserve"> England &amp; NHS Improvement</w:t>
      </w:r>
      <w:r w:rsidR="00EE2CCC" w:rsidRPr="004C047C">
        <w:rPr>
          <w:bCs/>
        </w:rPr>
        <w:t>, P</w:t>
      </w:r>
      <w:r>
        <w:rPr>
          <w:bCs/>
        </w:rPr>
        <w:t>ublic Health England</w:t>
      </w:r>
      <w:r w:rsidR="00EE2CCC" w:rsidRPr="004C047C">
        <w:rPr>
          <w:bCs/>
        </w:rPr>
        <w:t xml:space="preserve"> and D</w:t>
      </w:r>
      <w:r>
        <w:rPr>
          <w:bCs/>
        </w:rPr>
        <w:t>epartment of Health and Social Care</w:t>
      </w:r>
      <w:r w:rsidR="00EE2CCC" w:rsidRPr="004C047C">
        <w:rPr>
          <w:bCs/>
        </w:rPr>
        <w:t xml:space="preserve"> on </w:t>
      </w:r>
      <w:r>
        <w:rPr>
          <w:bCs/>
        </w:rPr>
        <w:t xml:space="preserve">appropriate </w:t>
      </w:r>
      <w:r w:rsidR="00EE2CCC" w:rsidRPr="004C047C">
        <w:rPr>
          <w:bCs/>
        </w:rPr>
        <w:t>COVID-19 measures</w:t>
      </w:r>
      <w:r>
        <w:rPr>
          <w:bCs/>
        </w:rPr>
        <w:t xml:space="preserve">. </w:t>
      </w:r>
    </w:p>
    <w:p w:rsidR="00554FBA" w:rsidRPr="00554FBA" w:rsidRDefault="007A6065" w:rsidP="00554FBA">
      <w:r>
        <w:rPr>
          <w:bCs/>
        </w:rPr>
        <w:t>Practitioners will also follow advi</w:t>
      </w:r>
      <w:r w:rsidR="002E6364">
        <w:rPr>
          <w:bCs/>
        </w:rPr>
        <w:t>c</w:t>
      </w:r>
      <w:r>
        <w:rPr>
          <w:bCs/>
        </w:rPr>
        <w:t>e from the</w:t>
      </w:r>
      <w:r w:rsidR="00EE2CCC" w:rsidRPr="004C047C">
        <w:rPr>
          <w:bCs/>
        </w:rPr>
        <w:t xml:space="preserve"> Co</w:t>
      </w:r>
      <w:r>
        <w:rPr>
          <w:bCs/>
        </w:rPr>
        <w:t>llege of Optometrists</w:t>
      </w:r>
      <w:r w:rsidR="00EE2CCC" w:rsidRPr="004C047C">
        <w:rPr>
          <w:bCs/>
        </w:rPr>
        <w:t xml:space="preserve"> </w:t>
      </w:r>
      <w:r w:rsidR="00D86ADD">
        <w:rPr>
          <w:bCs/>
        </w:rPr>
        <w:t>(</w:t>
      </w:r>
      <w:r w:rsidR="00EE2CCC" w:rsidRPr="004C047C">
        <w:rPr>
          <w:bCs/>
        </w:rPr>
        <w:t xml:space="preserve">and </w:t>
      </w:r>
      <w:r w:rsidR="00D86ADD">
        <w:rPr>
          <w:bCs/>
        </w:rPr>
        <w:t xml:space="preserve">where appropriate </w:t>
      </w:r>
      <w:r w:rsidR="00EE2CCC" w:rsidRPr="004C047C">
        <w:rPr>
          <w:bCs/>
        </w:rPr>
        <w:t>RCOphth</w:t>
      </w:r>
      <w:r w:rsidR="00D86ADD">
        <w:rPr>
          <w:bCs/>
        </w:rPr>
        <w:t>)</w:t>
      </w:r>
      <w:r w:rsidR="00EE2CCC" w:rsidRPr="004C047C">
        <w:rPr>
          <w:bCs/>
        </w:rPr>
        <w:t xml:space="preserve"> on measures for restricting clinical activity in all eye care services, and for</w:t>
      </w:r>
      <w:r w:rsidR="00D86ADD">
        <w:rPr>
          <w:bCs/>
        </w:rPr>
        <w:t xml:space="preserve"> appropriate use of</w:t>
      </w:r>
      <w:r w:rsidR="00EE2CCC" w:rsidRPr="004C047C">
        <w:rPr>
          <w:bCs/>
        </w:rPr>
        <w:t xml:space="preserve"> P</w:t>
      </w:r>
      <w:r w:rsidR="00D86ADD">
        <w:rPr>
          <w:bCs/>
        </w:rPr>
        <w:t xml:space="preserve">ersonal </w:t>
      </w:r>
      <w:r w:rsidR="00EE2CCC" w:rsidRPr="004C047C">
        <w:rPr>
          <w:bCs/>
        </w:rPr>
        <w:t>P</w:t>
      </w:r>
      <w:r w:rsidR="00D86ADD">
        <w:rPr>
          <w:bCs/>
        </w:rPr>
        <w:t xml:space="preserve">rotective </w:t>
      </w:r>
      <w:r w:rsidR="00EE2CCC" w:rsidRPr="004C047C">
        <w:rPr>
          <w:bCs/>
        </w:rPr>
        <w:t>E</w:t>
      </w:r>
      <w:r w:rsidR="00D86ADD">
        <w:rPr>
          <w:bCs/>
        </w:rPr>
        <w:t>quipment</w:t>
      </w:r>
      <w:r w:rsidR="00643A59">
        <w:rPr>
          <w:bCs/>
        </w:rPr>
        <w:t xml:space="preserve"> (PPE)</w:t>
      </w:r>
      <w:r w:rsidR="00EE2CCC" w:rsidRPr="004C047C">
        <w:rPr>
          <w:bCs/>
        </w:rPr>
        <w:t>; mitigating risk of infection to patients and staff</w:t>
      </w:r>
      <w:r w:rsidR="00643A59">
        <w:rPr>
          <w:bCs/>
        </w:rPr>
        <w:t>.</w:t>
      </w:r>
    </w:p>
    <w:p w:rsidR="00F35FA9" w:rsidRDefault="00F35FA9" w:rsidP="00554FBA">
      <w:pPr>
        <w:rPr>
          <w:bCs/>
        </w:rPr>
      </w:pPr>
      <w:r w:rsidRPr="00F35FA9">
        <w:rPr>
          <w:bCs/>
        </w:rPr>
        <w:t>People who are vulnerable / house bound / shielding should not be offered a face to face consultation (</w:t>
      </w:r>
      <w:r w:rsidR="00387F43">
        <w:rPr>
          <w:bCs/>
        </w:rPr>
        <w:t>Case-by-case basis</w:t>
      </w:r>
      <w:r w:rsidR="008761AD">
        <w:rPr>
          <w:bCs/>
        </w:rPr>
        <w:t>. I</w:t>
      </w:r>
      <w:r w:rsidRPr="00F35FA9">
        <w:rPr>
          <w:bCs/>
        </w:rPr>
        <w:t xml:space="preserve">t is unlikely the risk of sight loss outweighs the risk to general health – seek consultant advice if uncertain).  </w:t>
      </w:r>
      <w:hyperlink r:id="rId15" w:history="1">
        <w:r w:rsidRPr="00F35FA9">
          <w:rPr>
            <w:rStyle w:val="Hyperlink"/>
            <w:bCs/>
          </w:rPr>
          <w:t>https://www.gov.uk/government/publications/guidance-on-shielding-and-protecting-extremely-vulnerable-persons-from-covid-19</w:t>
        </w:r>
      </w:hyperlink>
    </w:p>
    <w:p w:rsidR="009907CF" w:rsidRDefault="009907CF" w:rsidP="00554FBA">
      <w:pPr>
        <w:rPr>
          <w:bCs/>
        </w:rPr>
      </w:pPr>
      <w:r w:rsidRPr="009907CF">
        <w:rPr>
          <w:bCs/>
        </w:rPr>
        <w:t>The level of examination should be appropriate to the reason for referral. </w:t>
      </w:r>
    </w:p>
    <w:p w:rsidR="00C669A7" w:rsidRDefault="00C669A7" w:rsidP="00554FBA">
      <w:pPr>
        <w:rPr>
          <w:bCs/>
        </w:rPr>
      </w:pPr>
      <w:r>
        <w:rPr>
          <w:bCs/>
        </w:rPr>
        <w:t>Contact time with the patient should be kept to a minimum</w:t>
      </w:r>
      <w:r w:rsidR="007328AB">
        <w:rPr>
          <w:bCs/>
        </w:rPr>
        <w:t xml:space="preserve"> and</w:t>
      </w:r>
      <w:r w:rsidR="007328AB" w:rsidRPr="007328AB">
        <w:rPr>
          <w:lang w:val="en-US"/>
        </w:rPr>
        <w:t xml:space="preserve"> </w:t>
      </w:r>
      <w:r w:rsidR="007328AB" w:rsidRPr="007328AB">
        <w:rPr>
          <w:bCs/>
          <w:lang w:val="en-US"/>
        </w:rPr>
        <w:t>performed by a single practitioner</w:t>
      </w:r>
      <w:r w:rsidR="00DA2AFA">
        <w:rPr>
          <w:bCs/>
        </w:rPr>
        <w:t>.</w:t>
      </w:r>
      <w:r w:rsidR="003E444C">
        <w:rPr>
          <w:bCs/>
        </w:rPr>
        <w:t xml:space="preserve"> </w:t>
      </w:r>
      <w:r w:rsidR="003E444C" w:rsidRPr="00FD3864">
        <w:rPr>
          <w:lang w:val="en-US"/>
        </w:rPr>
        <w:t>(e.g.</w:t>
      </w:r>
      <w:r w:rsidR="00FF4AE2">
        <w:rPr>
          <w:lang w:val="en-US"/>
        </w:rPr>
        <w:t xml:space="preserve">, </w:t>
      </w:r>
      <w:r w:rsidR="003E444C" w:rsidRPr="00FD3864">
        <w:rPr>
          <w:lang w:val="en-US"/>
        </w:rPr>
        <w:t>reduce practitioner-patient contact time by making use of Imaging and OCT</w:t>
      </w:r>
      <w:r w:rsidR="00A34F3F">
        <w:rPr>
          <w:lang w:val="en-US"/>
        </w:rPr>
        <w:t xml:space="preserve"> in place of direct ophthalmoscopy and slit-lamp </w:t>
      </w:r>
      <w:r w:rsidR="00DE2DE3">
        <w:rPr>
          <w:lang w:val="en-US"/>
        </w:rPr>
        <w:t>bio microscopy</w:t>
      </w:r>
      <w:r w:rsidR="000A3AE7">
        <w:rPr>
          <w:lang w:val="en-US"/>
        </w:rPr>
        <w:t xml:space="preserve"> </w:t>
      </w:r>
      <w:r w:rsidR="006E05F9">
        <w:rPr>
          <w:lang w:val="en-US"/>
        </w:rPr>
        <w:t>(</w:t>
      </w:r>
      <w:r w:rsidR="000A3AE7">
        <w:rPr>
          <w:lang w:val="en-US"/>
        </w:rPr>
        <w:t>with shield</w:t>
      </w:r>
      <w:r w:rsidR="006E05F9">
        <w:rPr>
          <w:lang w:val="en-US"/>
        </w:rPr>
        <w:t>)</w:t>
      </w:r>
      <w:r w:rsidR="003E444C" w:rsidRPr="00FD3864">
        <w:rPr>
          <w:lang w:val="en-US"/>
        </w:rPr>
        <w:t>, where appropriate</w:t>
      </w:r>
      <w:r w:rsidR="00DE2DE3">
        <w:rPr>
          <w:lang w:val="en-US"/>
        </w:rPr>
        <w:t>,</w:t>
      </w:r>
      <w:r w:rsidR="003E444C">
        <w:rPr>
          <w:lang w:val="en-US"/>
        </w:rPr>
        <w:t xml:space="preserve"> and </w:t>
      </w:r>
      <w:r w:rsidR="00443DF9">
        <w:rPr>
          <w:lang w:val="en-US"/>
        </w:rPr>
        <w:t xml:space="preserve">discussing the outcome </w:t>
      </w:r>
      <w:r w:rsidR="00E72C64">
        <w:rPr>
          <w:lang w:val="en-US"/>
        </w:rPr>
        <w:t>remotely</w:t>
      </w:r>
      <w:r w:rsidR="00443DF9">
        <w:rPr>
          <w:lang w:val="en-US"/>
        </w:rPr>
        <w:t xml:space="preserve"> following the consultation</w:t>
      </w:r>
      <w:r w:rsidR="003E444C" w:rsidRPr="00FD3864">
        <w:rPr>
          <w:lang w:val="en-US"/>
        </w:rPr>
        <w:t>).</w:t>
      </w:r>
      <w:r w:rsidR="003E444C" w:rsidRPr="00FD3864">
        <w:rPr>
          <w:b/>
          <w:bCs/>
        </w:rPr>
        <w:t> </w:t>
      </w:r>
    </w:p>
    <w:p w:rsidR="00554FBA" w:rsidRDefault="00A6030F" w:rsidP="00554FBA">
      <w:pPr>
        <w:rPr>
          <w:bCs/>
        </w:rPr>
      </w:pPr>
      <w:r w:rsidRPr="00A6030F">
        <w:rPr>
          <w:bCs/>
        </w:rPr>
        <w:t>All procedures are at the discretion of the practitioner and undertaken as deemed clinically necessary after assessment of the </w:t>
      </w:r>
      <w:r w:rsidRPr="00A6030F">
        <w:rPr>
          <w:bCs/>
          <w:i/>
          <w:iCs/>
        </w:rPr>
        <w:t>patient’s </w:t>
      </w:r>
      <w:r w:rsidRPr="00A6030F">
        <w:rPr>
          <w:bCs/>
        </w:rPr>
        <w:t>History and Symptoms</w:t>
      </w:r>
      <w:r w:rsidR="00AF1BB6">
        <w:rPr>
          <w:bCs/>
        </w:rPr>
        <w:t xml:space="preserve">, </w:t>
      </w:r>
      <w:r w:rsidR="00DC2617">
        <w:rPr>
          <w:bCs/>
        </w:rPr>
        <w:t xml:space="preserve">appropriately </w:t>
      </w:r>
      <w:r w:rsidR="00AF1BB6">
        <w:rPr>
          <w:bCs/>
        </w:rPr>
        <w:t xml:space="preserve">mitigating for </w:t>
      </w:r>
      <w:r w:rsidR="007662E3">
        <w:rPr>
          <w:bCs/>
        </w:rPr>
        <w:t>risk of infection</w:t>
      </w:r>
      <w:r w:rsidRPr="00A6030F">
        <w:rPr>
          <w:bCs/>
        </w:rPr>
        <w:t>.  </w:t>
      </w:r>
    </w:p>
    <w:p w:rsidR="00D64CE8" w:rsidRDefault="002E27DD" w:rsidP="00554FBA">
      <w:pPr>
        <w:rPr>
          <w:bCs/>
          <w:lang w:val="en-US"/>
        </w:rPr>
      </w:pPr>
      <w:r w:rsidRPr="002E27DD">
        <w:rPr>
          <w:bCs/>
        </w:rPr>
        <w:t>Practitioners will work within their own competency and experienc</w:t>
      </w:r>
      <w:r>
        <w:rPr>
          <w:bCs/>
        </w:rPr>
        <w:t>e.</w:t>
      </w:r>
      <w:r>
        <w:rPr>
          <w:bCs/>
          <w:lang w:val="en-US"/>
        </w:rPr>
        <w:t xml:space="preserve">  </w:t>
      </w:r>
      <w:r w:rsidR="001E10E6">
        <w:rPr>
          <w:bCs/>
          <w:lang w:val="en-US"/>
        </w:rPr>
        <w:t>W</w:t>
      </w:r>
      <w:r w:rsidR="00333639" w:rsidRPr="00333639">
        <w:rPr>
          <w:bCs/>
          <w:lang w:val="en-US"/>
        </w:rPr>
        <w:t>here available</w:t>
      </w:r>
      <w:r w:rsidR="001E10E6">
        <w:rPr>
          <w:bCs/>
          <w:lang w:val="en-US"/>
        </w:rPr>
        <w:t>,</w:t>
      </w:r>
      <w:r w:rsidR="00333639" w:rsidRPr="00333639">
        <w:rPr>
          <w:bCs/>
          <w:lang w:val="en-US"/>
        </w:rPr>
        <w:t xml:space="preserve"> </w:t>
      </w:r>
      <w:r w:rsidR="007908D2">
        <w:rPr>
          <w:bCs/>
          <w:lang w:val="en-US"/>
        </w:rPr>
        <w:t>they</w:t>
      </w:r>
      <w:r w:rsidR="00333639" w:rsidRPr="00333639">
        <w:rPr>
          <w:bCs/>
          <w:lang w:val="en-US"/>
        </w:rPr>
        <w:t xml:space="preserve"> </w:t>
      </w:r>
      <w:r w:rsidR="00851071">
        <w:rPr>
          <w:bCs/>
          <w:lang w:val="en-US"/>
        </w:rPr>
        <w:t>may</w:t>
      </w:r>
      <w:r w:rsidR="00333639" w:rsidRPr="00333639">
        <w:rPr>
          <w:bCs/>
          <w:lang w:val="en-US"/>
        </w:rPr>
        <w:t xml:space="preserve">  seek advice and guidance </w:t>
      </w:r>
      <w:r w:rsidR="00D01C54">
        <w:rPr>
          <w:bCs/>
          <w:lang w:val="en-US"/>
        </w:rPr>
        <w:t>(A&amp;G)</w:t>
      </w:r>
      <w:r w:rsidR="00A17FF2">
        <w:rPr>
          <w:bCs/>
          <w:lang w:val="en-US"/>
        </w:rPr>
        <w:t xml:space="preserve"> </w:t>
      </w:r>
      <w:r w:rsidR="00333639" w:rsidRPr="00333639">
        <w:rPr>
          <w:bCs/>
          <w:lang w:val="en-US"/>
        </w:rPr>
        <w:t xml:space="preserve">from an ophthalmologist / </w:t>
      </w:r>
      <w:r w:rsidR="006E05F9">
        <w:rPr>
          <w:bCs/>
          <w:lang w:val="en-US"/>
        </w:rPr>
        <w:t>o</w:t>
      </w:r>
      <w:r w:rsidR="00333639" w:rsidRPr="00333639">
        <w:rPr>
          <w:bCs/>
          <w:lang w:val="en-US"/>
        </w:rPr>
        <w:t>ptometrist with higher qualifications, who will be able to support with decision making relating to both diagnosis and the establishment of an appropriate management plan.</w:t>
      </w:r>
    </w:p>
    <w:p w:rsidR="00D01C54" w:rsidRDefault="00B20FD1" w:rsidP="00554FBA">
      <w:pPr>
        <w:rPr>
          <w:bCs/>
          <w:lang w:val="en-US"/>
        </w:rPr>
      </w:pPr>
      <w:r>
        <w:rPr>
          <w:bCs/>
          <w:lang w:val="en-US"/>
        </w:rPr>
        <w:t xml:space="preserve">Depending on availability, </w:t>
      </w:r>
      <w:r w:rsidR="00D01C54">
        <w:rPr>
          <w:bCs/>
          <w:lang w:val="en-US"/>
        </w:rPr>
        <w:t xml:space="preserve">A&amp;G may be delivered at the </w:t>
      </w:r>
      <w:r>
        <w:rPr>
          <w:bCs/>
          <w:lang w:val="en-US"/>
        </w:rPr>
        <w:t xml:space="preserve">time of the consultation </w:t>
      </w:r>
      <w:r w:rsidR="00CB2446">
        <w:rPr>
          <w:bCs/>
          <w:lang w:val="en-US"/>
        </w:rPr>
        <w:t xml:space="preserve">(by video link) </w:t>
      </w:r>
      <w:r>
        <w:rPr>
          <w:bCs/>
          <w:lang w:val="en-US"/>
        </w:rPr>
        <w:t xml:space="preserve">or </w:t>
      </w:r>
      <w:r w:rsidR="00F5370B">
        <w:rPr>
          <w:bCs/>
          <w:lang w:val="en-US"/>
        </w:rPr>
        <w:t>a later time</w:t>
      </w:r>
      <w:r w:rsidR="00CB2446">
        <w:rPr>
          <w:bCs/>
          <w:lang w:val="en-US"/>
        </w:rPr>
        <w:t xml:space="preserve"> (</w:t>
      </w:r>
      <w:r w:rsidR="00531E07">
        <w:rPr>
          <w:bCs/>
          <w:lang w:val="en-US"/>
        </w:rPr>
        <w:t>by NHSmail or telephone)</w:t>
      </w:r>
      <w:r w:rsidR="00874DE8">
        <w:rPr>
          <w:bCs/>
          <w:lang w:val="en-US"/>
        </w:rPr>
        <w:t xml:space="preserve"> and the outcome communicated to the patient </w:t>
      </w:r>
      <w:r w:rsidR="000E35BD">
        <w:rPr>
          <w:bCs/>
          <w:lang w:val="en-US"/>
        </w:rPr>
        <w:t>remotely (telephone or video</w:t>
      </w:r>
      <w:r w:rsidR="002B52BF">
        <w:rPr>
          <w:bCs/>
          <w:lang w:val="en-US"/>
        </w:rPr>
        <w:t xml:space="preserve"> call)</w:t>
      </w:r>
      <w:r w:rsidR="003D0A2D">
        <w:rPr>
          <w:bCs/>
          <w:lang w:val="en-US"/>
        </w:rPr>
        <w:t>.</w:t>
      </w:r>
    </w:p>
    <w:p w:rsidR="00B4137B" w:rsidRDefault="00B4137B" w:rsidP="00554FBA">
      <w:pPr>
        <w:rPr>
          <w:bCs/>
          <w:lang w:val="en-US"/>
        </w:rPr>
      </w:pPr>
    </w:p>
    <w:p w:rsidR="00B4137B" w:rsidRPr="00554FBA" w:rsidRDefault="00B4137B" w:rsidP="00554FBA">
      <w:pPr>
        <w:rPr>
          <w:bCs/>
          <w:lang w:val="en-US"/>
        </w:rPr>
      </w:pPr>
      <w:r>
        <w:rPr>
          <w:bCs/>
          <w:lang w:val="en-US"/>
        </w:rPr>
        <w:t>2.3.3 Consultation outcome</w:t>
      </w:r>
    </w:p>
    <w:p w:rsidR="00970A04" w:rsidRPr="00970A04" w:rsidRDefault="00970A04" w:rsidP="00970A04">
      <w:pPr>
        <w:rPr>
          <w:lang w:val="en-US"/>
        </w:rPr>
      </w:pPr>
      <w:r w:rsidRPr="00970A04">
        <w:rPr>
          <w:lang w:val="en-US"/>
        </w:rPr>
        <w:t>It is expected that the patient will have one of the following outcomes following consultation:</w:t>
      </w:r>
    </w:p>
    <w:p w:rsidR="00B52FAA" w:rsidRPr="00956F6A" w:rsidRDefault="00B52FAA" w:rsidP="00457B1B">
      <w:pPr>
        <w:pStyle w:val="ListParagraph"/>
        <w:numPr>
          <w:ilvl w:val="0"/>
          <w:numId w:val="10"/>
        </w:numPr>
        <w:ind w:left="360"/>
      </w:pPr>
      <w:r w:rsidRPr="00FF6929">
        <w:rPr>
          <w:lang w:val="en-US"/>
        </w:rPr>
        <w:t xml:space="preserve">The practitioner decides to manage the condition and offers the patient advice and/or prescribes/recommends medication. </w:t>
      </w:r>
      <w:r w:rsidR="00956F6A">
        <w:rPr>
          <w:lang w:val="en-US"/>
        </w:rPr>
        <w:t xml:space="preserve">Management may include </w:t>
      </w:r>
      <w:r w:rsidR="00956F6A" w:rsidRPr="004F0770">
        <w:t xml:space="preserve">a minor clinical procedure e.g. foreign body removal. </w:t>
      </w:r>
      <w:r w:rsidRPr="00956F6A">
        <w:rPr>
          <w:lang w:val="en-US"/>
        </w:rPr>
        <w:t xml:space="preserve">A </w:t>
      </w:r>
      <w:r w:rsidR="007851F0" w:rsidRPr="00956F6A">
        <w:rPr>
          <w:lang w:val="en-US"/>
        </w:rPr>
        <w:t xml:space="preserve">remote </w:t>
      </w:r>
      <w:r w:rsidRPr="00956F6A">
        <w:rPr>
          <w:lang w:val="en-US"/>
        </w:rPr>
        <w:t>follow-up consultation may be necessary</w:t>
      </w:r>
      <w:r w:rsidR="006E05F9">
        <w:rPr>
          <w:lang w:val="en-US"/>
        </w:rPr>
        <w:t>.</w:t>
      </w:r>
    </w:p>
    <w:p w:rsidR="009C4DEA" w:rsidRDefault="009C4DEA" w:rsidP="009C4DEA">
      <w:pPr>
        <w:pStyle w:val="ListParagraph"/>
      </w:pPr>
    </w:p>
    <w:p w:rsidR="009C4DEA" w:rsidRDefault="009C4DEA" w:rsidP="00457B1B">
      <w:pPr>
        <w:pStyle w:val="ListParagraph"/>
        <w:numPr>
          <w:ilvl w:val="0"/>
          <w:numId w:val="10"/>
        </w:numPr>
        <w:ind w:left="360"/>
      </w:pPr>
      <w:r>
        <w:t xml:space="preserve">The practitioner refers the patient </w:t>
      </w:r>
      <w:r w:rsidR="00455DD7">
        <w:t xml:space="preserve">for an </w:t>
      </w:r>
      <w:r w:rsidR="000E2FA7">
        <w:t xml:space="preserve">eye casualty / </w:t>
      </w:r>
      <w:r w:rsidR="00455DD7">
        <w:t xml:space="preserve">emergency consultation at the local </w:t>
      </w:r>
      <w:r w:rsidR="004B1871">
        <w:t>hospital eye service, contacting the service in advance</w:t>
      </w:r>
      <w:r w:rsidR="008C01CC">
        <w:t xml:space="preserve"> of referral</w:t>
      </w:r>
      <w:r w:rsidR="00D91CCC">
        <w:t xml:space="preserve"> to confirm appropriate referral management</w:t>
      </w:r>
      <w:r w:rsidR="00FA0F34">
        <w:t xml:space="preserve"> and booking if accepted.</w:t>
      </w:r>
    </w:p>
    <w:p w:rsidR="00E2555C" w:rsidRDefault="00E2555C" w:rsidP="00E2555C">
      <w:pPr>
        <w:pStyle w:val="ListParagraph"/>
      </w:pPr>
    </w:p>
    <w:p w:rsidR="00E2555C" w:rsidRDefault="00E2555C" w:rsidP="00457B1B">
      <w:pPr>
        <w:pStyle w:val="ListParagraph"/>
        <w:numPr>
          <w:ilvl w:val="0"/>
          <w:numId w:val="10"/>
        </w:numPr>
        <w:ind w:left="360"/>
      </w:pPr>
      <w:r>
        <w:t xml:space="preserve">The </w:t>
      </w:r>
      <w:r w:rsidR="00EF52DB">
        <w:t xml:space="preserve">practitioner determines the </w:t>
      </w:r>
      <w:r w:rsidR="009A047D">
        <w:t xml:space="preserve">condition </w:t>
      </w:r>
      <w:r w:rsidR="006F009A">
        <w:t xml:space="preserve">(and subsequent </w:t>
      </w:r>
      <w:r w:rsidR="00EF52DB">
        <w:t>referral</w:t>
      </w:r>
      <w:r w:rsidR="006F009A">
        <w:t>)</w:t>
      </w:r>
      <w:r w:rsidR="00EF52DB">
        <w:t xml:space="preserve"> is non-urgent and can be</w:t>
      </w:r>
      <w:r w:rsidR="004A1447">
        <w:t xml:space="preserve"> </w:t>
      </w:r>
      <w:r w:rsidR="00EF52DB">
        <w:t xml:space="preserve">safely delayed until following the </w:t>
      </w:r>
      <w:r w:rsidR="004A1447">
        <w:t xml:space="preserve">pandemic. </w:t>
      </w:r>
      <w:r w:rsidR="00824AD5">
        <w:t xml:space="preserve">A further appointment </w:t>
      </w:r>
      <w:r w:rsidR="006D2E12">
        <w:t>is</w:t>
      </w:r>
      <w:r w:rsidR="00824AD5">
        <w:t xml:space="preserve"> recommended </w:t>
      </w:r>
      <w:r w:rsidR="007E7936">
        <w:t>e.g.</w:t>
      </w:r>
      <w:r w:rsidR="00824AD5">
        <w:t xml:space="preserve"> </w:t>
      </w:r>
      <w:r w:rsidR="00941A68">
        <w:t>4-6</w:t>
      </w:r>
      <w:r w:rsidR="00FA0F34">
        <w:t xml:space="preserve"> </w:t>
      </w:r>
      <w:r w:rsidR="00941A68">
        <w:t>months.</w:t>
      </w:r>
    </w:p>
    <w:p w:rsidR="00D15A24" w:rsidRDefault="00D15A24" w:rsidP="00D15A24">
      <w:pPr>
        <w:pStyle w:val="ListParagraph"/>
      </w:pPr>
    </w:p>
    <w:p w:rsidR="00E23F90" w:rsidRDefault="00CA1044" w:rsidP="00457B1B">
      <w:pPr>
        <w:pStyle w:val="ListParagraph"/>
        <w:numPr>
          <w:ilvl w:val="0"/>
          <w:numId w:val="10"/>
        </w:numPr>
        <w:ind w:left="360"/>
      </w:pPr>
      <w:r>
        <w:rPr>
          <w:lang w:val="en-US"/>
        </w:rPr>
        <w:t>T</w:t>
      </w:r>
      <w:r w:rsidR="00D15A24" w:rsidRPr="00D15A24">
        <w:rPr>
          <w:lang w:val="en-US"/>
        </w:rPr>
        <w:t>he practitioner has concerns that the patient may have a systemic condition</w:t>
      </w:r>
      <w:r w:rsidR="00D15A24" w:rsidRPr="00D15A24">
        <w:t> </w:t>
      </w:r>
      <w:r>
        <w:t xml:space="preserve">and makes a referral to their GP. </w:t>
      </w:r>
    </w:p>
    <w:p w:rsidR="00E23F90" w:rsidRDefault="00E23F90" w:rsidP="00E23F90">
      <w:pPr>
        <w:pStyle w:val="ListParagraph"/>
      </w:pPr>
    </w:p>
    <w:p w:rsidR="00E23F90" w:rsidRPr="00FF6929" w:rsidRDefault="00E23F90" w:rsidP="00457B1B">
      <w:pPr>
        <w:pStyle w:val="ListParagraph"/>
        <w:numPr>
          <w:ilvl w:val="0"/>
          <w:numId w:val="10"/>
        </w:numPr>
        <w:ind w:left="360"/>
      </w:pPr>
      <w:r w:rsidRPr="00E23F90">
        <w:t xml:space="preserve">The practitioner refers the patient non-urgently for further investigation and/or treatment in line with local referral pathways and protocols. Managing the patient expectations relating to appointment availability in the current pandemic. </w:t>
      </w:r>
    </w:p>
    <w:p w:rsidR="00FF6929" w:rsidRPr="00FF6929" w:rsidRDefault="00FF6929" w:rsidP="00643B07">
      <w:pPr>
        <w:pStyle w:val="ListParagraph"/>
        <w:ind w:left="0"/>
      </w:pPr>
    </w:p>
    <w:p w:rsidR="00FF6929" w:rsidRPr="00FF6929" w:rsidRDefault="00FF6929" w:rsidP="00457B1B">
      <w:pPr>
        <w:pStyle w:val="ListParagraph"/>
        <w:numPr>
          <w:ilvl w:val="0"/>
          <w:numId w:val="10"/>
        </w:numPr>
        <w:ind w:left="360"/>
        <w:rPr>
          <w:lang w:val="en-US"/>
        </w:rPr>
      </w:pPr>
      <w:r w:rsidRPr="00FF6929">
        <w:rPr>
          <w:lang w:val="en-US"/>
        </w:rPr>
        <w:t xml:space="preserve">Where appropriate, the patient should also be directed to the </w:t>
      </w:r>
      <w:bookmarkStart w:id="0" w:name="_Hlk36661442"/>
      <w:r w:rsidRPr="00FF6929">
        <w:rPr>
          <w:lang w:val="en-US"/>
        </w:rPr>
        <w:t>College of Optom</w:t>
      </w:r>
      <w:r w:rsidR="00590D37">
        <w:rPr>
          <w:lang w:val="en-US"/>
        </w:rPr>
        <w:t>etrist</w:t>
      </w:r>
      <w:r w:rsidRPr="00FF6929">
        <w:rPr>
          <w:lang w:val="en-US"/>
        </w:rPr>
        <w:t xml:space="preserve"> resources to help patients with their self-care and understanding. </w:t>
      </w:r>
    </w:p>
    <w:p w:rsidR="00FF6929" w:rsidRPr="00FF6929" w:rsidRDefault="00BC3AD6" w:rsidP="00FF6929">
      <w:pPr>
        <w:pStyle w:val="ListParagraph"/>
        <w:rPr>
          <w:color w:val="FF0000"/>
          <w:lang w:val="en-US"/>
        </w:rPr>
      </w:pPr>
      <w:hyperlink r:id="rId16" w:history="1">
        <w:r w:rsidR="00FF6929" w:rsidRPr="00FF6929">
          <w:rPr>
            <w:rStyle w:val="Hyperlink"/>
            <w:lang w:val="en-US"/>
          </w:rPr>
          <w:t>https://lookafteryoureyes.org/eye-conditions/</w:t>
        </w:r>
      </w:hyperlink>
    </w:p>
    <w:bookmarkEnd w:id="0"/>
    <w:p w:rsidR="004F0770" w:rsidRPr="00955C46" w:rsidRDefault="004F0770" w:rsidP="000C51E0">
      <w:pPr>
        <w:rPr>
          <w:lang w:val="en-US"/>
        </w:rPr>
      </w:pPr>
    </w:p>
    <w:p w:rsidR="001658A9" w:rsidRPr="001658A9" w:rsidRDefault="00002336" w:rsidP="009755A1">
      <w:r w:rsidRPr="00955C46">
        <w:t>2.3.4</w:t>
      </w:r>
      <w:r w:rsidR="009755A1" w:rsidRPr="00955C46">
        <w:t xml:space="preserve"> </w:t>
      </w:r>
      <w:r w:rsidR="00AD283C" w:rsidRPr="00955C46">
        <w:t>Access to t</w:t>
      </w:r>
      <w:r w:rsidR="009755A1" w:rsidRPr="00955C46">
        <w:t>reatment</w:t>
      </w:r>
    </w:p>
    <w:p w:rsidR="0071374E" w:rsidRPr="0071374E" w:rsidRDefault="0071374E" w:rsidP="0071374E">
      <w:r w:rsidRPr="0071374E">
        <w:t>Supply &amp; Use of Medicines </w:t>
      </w:r>
      <w:r w:rsidR="00955C46" w:rsidRPr="00955C46">
        <w:t>following consultation</w:t>
      </w:r>
      <w:r w:rsidRPr="0071374E">
        <w:rPr>
          <w:lang w:val="en-US"/>
        </w:rPr>
        <w:t>:</w:t>
      </w:r>
      <w:r w:rsidRPr="0071374E">
        <w:t> </w:t>
      </w:r>
    </w:p>
    <w:p w:rsidR="0071374E" w:rsidRPr="0071374E" w:rsidRDefault="0071374E" w:rsidP="00457B1B">
      <w:pPr>
        <w:numPr>
          <w:ilvl w:val="0"/>
          <w:numId w:val="1"/>
        </w:numPr>
      </w:pPr>
      <w:r w:rsidRPr="0071374E">
        <w:rPr>
          <w:lang w:val="en-US"/>
        </w:rPr>
        <w:t>Where a medicine is required, this will normally be supplied or prescribed by the optometrist, as part of the consultation, through the issue of a signed order for supply by the community pharmacist of the patient’s choice; or by directly supplying or selling (where appropriate), “Pharmacy only” (P) medicines and General Sales List (GSL) medicines, and the following POMs: chloramphenicol, cyclopentolate hydrochloride, fusidic acid and tropicamide.  </w:t>
      </w:r>
      <w:r w:rsidRPr="0071374E">
        <w:t> </w:t>
      </w:r>
    </w:p>
    <w:p w:rsidR="0071374E" w:rsidRPr="0071374E" w:rsidRDefault="0071374E" w:rsidP="00457B1B">
      <w:pPr>
        <w:numPr>
          <w:ilvl w:val="0"/>
          <w:numId w:val="1"/>
        </w:numPr>
      </w:pPr>
      <w:r w:rsidRPr="0071374E">
        <w:rPr>
          <w:lang w:val="en-US"/>
        </w:rPr>
        <w:t>Independent optometrist prescribers will ideally have access to FP10 prescription, for dispensing by a community pharmacist.</w:t>
      </w:r>
      <w:r w:rsidRPr="0071374E">
        <w:t> </w:t>
      </w:r>
    </w:p>
    <w:p w:rsidR="0071374E" w:rsidRPr="0071374E" w:rsidRDefault="0071374E" w:rsidP="0071374E">
      <w:r w:rsidRPr="0071374E">
        <w:rPr>
          <w:lang w:val="en-US"/>
        </w:rPr>
        <w:t>An approved list of medicines will be agreed.  All participating clinicians will only prescribe, supply or issue signed orders for medicines  included on the approved formulary, unless there is a clinical reason not to do so.  </w:t>
      </w:r>
      <w:r w:rsidRPr="0071374E">
        <w:t> </w:t>
      </w:r>
    </w:p>
    <w:p w:rsidR="0071374E" w:rsidRPr="00AA2347" w:rsidRDefault="008D188D" w:rsidP="0071374E">
      <w:pPr>
        <w:rPr>
          <w:b/>
          <w:bCs/>
        </w:rPr>
      </w:pPr>
      <w:r>
        <w:rPr>
          <w:b/>
          <w:bCs/>
        </w:rPr>
        <w:t xml:space="preserve">Example </w:t>
      </w:r>
      <w:r w:rsidR="00B00F6E" w:rsidRPr="00AA2347">
        <w:rPr>
          <w:b/>
          <w:bCs/>
        </w:rPr>
        <w:t>Formulary</w:t>
      </w:r>
      <w:r w:rsidR="00AA2347">
        <w:rPr>
          <w:b/>
          <w:bCs/>
        </w:rPr>
        <w:t>:</w:t>
      </w:r>
    </w:p>
    <w:p w:rsidR="00AA2347" w:rsidRDefault="006C7A32" w:rsidP="0071374E">
      <w:pPr>
        <w:rPr>
          <w:b/>
          <w:bCs/>
          <w:color w:val="FF0000"/>
        </w:rPr>
      </w:pPr>
      <w:r>
        <w:rPr>
          <w:b/>
          <w:bCs/>
          <w:color w:val="FF0000"/>
        </w:rPr>
        <w:object w:dxaOrig="1440" w:dyaOrig="932" w14:anchorId="0ADB2ABF">
          <v:shape id="_x0000_i1027" type="#_x0000_t75" style="width:1in;height:46.5pt" o:ole="">
            <v:imagedata r:id="rId17" o:title=""/>
          </v:shape>
          <o:OLEObject Type="Embed" ProgID="AcroExch.Document.DC" ShapeID="_x0000_i1027" DrawAspect="Icon" ObjectID="_1648633294" r:id="rId18"/>
        </w:object>
      </w:r>
    </w:p>
    <w:p w:rsidR="0071374E" w:rsidRDefault="0071374E" w:rsidP="0071374E">
      <w:r w:rsidRPr="0071374E">
        <w:t xml:space="preserve">Where patients are eligible for free NHS prescriptions a written </w:t>
      </w:r>
      <w:r w:rsidRPr="001E23A8">
        <w:t xml:space="preserve">order with a pro forma claim form </w:t>
      </w:r>
      <w:r w:rsidRPr="0071374E">
        <w:t>will be provided to the patient to take to the pharmacy to have dispensed and the Pharmacy will claim their fees from the commissioner.  </w:t>
      </w:r>
    </w:p>
    <w:p w:rsidR="00AA2347" w:rsidRPr="00AA2347" w:rsidRDefault="00AF5574" w:rsidP="0071374E">
      <w:pPr>
        <w:rPr>
          <w:b/>
          <w:bCs/>
        </w:rPr>
      </w:pPr>
      <w:r w:rsidRPr="00AA2347">
        <w:rPr>
          <w:b/>
          <w:bCs/>
        </w:rPr>
        <w:t>E</w:t>
      </w:r>
      <w:r w:rsidR="002D4F3B" w:rsidRPr="00AA2347">
        <w:rPr>
          <w:b/>
          <w:bCs/>
        </w:rPr>
        <w:t>xample Written order template</w:t>
      </w:r>
      <w:r w:rsidR="00AA2347">
        <w:rPr>
          <w:b/>
          <w:bCs/>
        </w:rPr>
        <w:t>:</w:t>
      </w:r>
    </w:p>
    <w:p w:rsidR="002D4F3B" w:rsidRPr="0071374E" w:rsidRDefault="002D4F3B" w:rsidP="0071374E">
      <w:pPr>
        <w:rPr>
          <w:b/>
          <w:bCs/>
          <w:color w:val="FF0000"/>
        </w:rPr>
      </w:pPr>
      <w:r w:rsidRPr="002D4F3B">
        <w:rPr>
          <w:b/>
          <w:bCs/>
          <w:color w:val="FF0000"/>
        </w:rPr>
        <w:t xml:space="preserve"> </w:t>
      </w:r>
      <w:bookmarkStart w:id="1" w:name="_MON_1647517900"/>
      <w:bookmarkEnd w:id="1"/>
      <w:r w:rsidR="00AA2347">
        <w:rPr>
          <w:b/>
          <w:bCs/>
          <w:color w:val="FF0000"/>
        </w:rPr>
        <w:object w:dxaOrig="1537" w:dyaOrig="997" w14:anchorId="35305E8A">
          <v:shape id="_x0000_i1028" type="#_x0000_t75" style="width:77.25pt;height:50.25pt" o:ole="">
            <v:imagedata r:id="rId19" o:title=""/>
          </v:shape>
          <o:OLEObject Type="Embed" ProgID="Word.Document.12" ShapeID="_x0000_i1028" DrawAspect="Icon" ObjectID="_1648633295" r:id="rId20">
            <o:FieldCodes>\s</o:FieldCodes>
          </o:OLEObject>
        </w:object>
      </w:r>
    </w:p>
    <w:p w:rsidR="00AA2347" w:rsidRDefault="00AA2347" w:rsidP="0071374E"/>
    <w:p w:rsidR="0071374E" w:rsidRPr="0071374E" w:rsidRDefault="0071374E" w:rsidP="0071374E">
      <w:r w:rsidRPr="0071374E">
        <w:t>It should be noted </w:t>
      </w:r>
      <w:r w:rsidR="00B32C34">
        <w:t>that many</w:t>
      </w:r>
      <w:r w:rsidRPr="0071374E">
        <w:t xml:space="preserve"> recommended therapeutic drugs will be available </w:t>
      </w:r>
      <w:r w:rsidR="00D87C15">
        <w:t>o</w:t>
      </w:r>
      <w:r w:rsidRPr="0071374E">
        <w:t>ver the counter (OTC) and in line with NHS England Guidance should be purchased where appropriate. However, it should be noted some preparations such as Chloramphenicol maybe a POM classification for conditions other than bacterial conjunctivitis and as such cannot be purchased OTC and a written order or FP10 is required for patient access from pharmacy.  </w:t>
      </w:r>
    </w:p>
    <w:p w:rsidR="0071374E" w:rsidRPr="0071374E" w:rsidRDefault="0071374E" w:rsidP="0071374E">
      <w:r w:rsidRPr="0071374E">
        <w:t>Some OTC recommended products </w:t>
      </w:r>
      <w:r w:rsidR="00F2088C">
        <w:t>will</w:t>
      </w:r>
      <w:r w:rsidR="000F1A46">
        <w:t xml:space="preserve"> </w:t>
      </w:r>
      <w:r w:rsidRPr="0071374E">
        <w:t>be available for purchase by the patient from the optical practice acting as the urgent eye care hub – thus minimising onward contacts with other healthcare settings where possible.  </w:t>
      </w:r>
    </w:p>
    <w:p w:rsidR="0071374E" w:rsidRDefault="0071374E" w:rsidP="0071374E">
      <w:r w:rsidRPr="0071374E">
        <w:t>Where an optometrist has independent prescriber (IP) status the commissioner will enable them to receive an FP10 prescribing pad and assign an additional prescribing budget for IP optometrists to enable greater care to be delivered in primary care within this service.  </w:t>
      </w:r>
    </w:p>
    <w:p w:rsidR="00FA07C5" w:rsidRPr="0071374E" w:rsidRDefault="008F49CD" w:rsidP="0071374E">
      <w:r>
        <w:t xml:space="preserve">The clinical lead Optometrist and ophthalmologist will work together </w:t>
      </w:r>
      <w:r w:rsidR="00F87795">
        <w:t xml:space="preserve">with pharmacy colleagues </w:t>
      </w:r>
      <w:r>
        <w:t xml:space="preserve">to explore routes to remote prescribing locally. </w:t>
      </w:r>
    </w:p>
    <w:p w:rsidR="0071374E" w:rsidRPr="00E856C7" w:rsidRDefault="0071374E" w:rsidP="0071374E">
      <w:pPr>
        <w:rPr>
          <w:b/>
          <w:bCs/>
        </w:rPr>
      </w:pPr>
      <w:r w:rsidRPr="00E856C7">
        <w:rPr>
          <w:b/>
          <w:bCs/>
        </w:rPr>
        <w:t>The use of medicines  </w:t>
      </w:r>
    </w:p>
    <w:p w:rsidR="0071374E" w:rsidRPr="0071374E" w:rsidRDefault="0071374E" w:rsidP="0071374E">
      <w:r w:rsidRPr="0071374E">
        <w:t>Providers will be expected to:  </w:t>
      </w:r>
    </w:p>
    <w:p w:rsidR="0071374E" w:rsidRPr="0071374E" w:rsidRDefault="0071374E" w:rsidP="00457B1B">
      <w:pPr>
        <w:numPr>
          <w:ilvl w:val="0"/>
          <w:numId w:val="2"/>
        </w:numPr>
        <w:spacing w:after="0"/>
      </w:pPr>
      <w:r w:rsidRPr="0071374E">
        <w:t>Maintain their skills and knowledge with regards the use of drugs  </w:t>
      </w:r>
    </w:p>
    <w:p w:rsidR="0071374E" w:rsidRPr="0071374E" w:rsidRDefault="0071374E" w:rsidP="00457B1B">
      <w:pPr>
        <w:numPr>
          <w:ilvl w:val="0"/>
          <w:numId w:val="2"/>
        </w:numPr>
        <w:spacing w:after="0"/>
      </w:pPr>
      <w:r w:rsidRPr="0071374E">
        <w:t>Demonstrate continuous professional development in line with their professional requirements  </w:t>
      </w:r>
    </w:p>
    <w:p w:rsidR="0071374E" w:rsidRPr="0071374E" w:rsidRDefault="0071374E" w:rsidP="00457B1B">
      <w:pPr>
        <w:numPr>
          <w:ilvl w:val="0"/>
          <w:numId w:val="2"/>
        </w:numPr>
        <w:spacing w:after="0"/>
      </w:pPr>
      <w:r w:rsidRPr="0071374E">
        <w:t>Inform patients of the any adverse reactions prior to application and provide them with the appropriate information  </w:t>
      </w:r>
    </w:p>
    <w:p w:rsidR="0071374E" w:rsidRPr="0071374E" w:rsidRDefault="0071374E" w:rsidP="00457B1B">
      <w:pPr>
        <w:numPr>
          <w:ilvl w:val="0"/>
          <w:numId w:val="3"/>
        </w:numPr>
        <w:spacing w:after="0"/>
      </w:pPr>
      <w:r w:rsidRPr="0071374E">
        <w:t>Record all batch numbers and expiry dates of drugs in the patients notes  </w:t>
      </w:r>
    </w:p>
    <w:p w:rsidR="0071374E" w:rsidRPr="0071374E" w:rsidRDefault="0071374E" w:rsidP="00457B1B">
      <w:pPr>
        <w:numPr>
          <w:ilvl w:val="0"/>
          <w:numId w:val="3"/>
        </w:numPr>
        <w:spacing w:after="0"/>
      </w:pPr>
      <w:r w:rsidRPr="0071374E">
        <w:t>Ensure that all drugs are stored according to the manufacturer’s instructions.  </w:t>
      </w:r>
    </w:p>
    <w:p w:rsidR="002F5A19" w:rsidRDefault="002F5A19" w:rsidP="00741EBF">
      <w:pPr>
        <w:rPr>
          <w:color w:val="FF0000"/>
        </w:rPr>
      </w:pPr>
    </w:p>
    <w:p w:rsidR="00A223BB" w:rsidRPr="006C7A32" w:rsidRDefault="008D26F2" w:rsidP="00A223BB">
      <w:pPr>
        <w:rPr>
          <w:b/>
        </w:rPr>
      </w:pPr>
      <w:r w:rsidRPr="006C7A32">
        <w:rPr>
          <w:b/>
        </w:rPr>
        <w:t>3.</w:t>
      </w:r>
      <w:r w:rsidR="00A223BB" w:rsidRPr="00F0694E">
        <w:rPr>
          <w:rFonts w:ascii="Calibri" w:eastAsia="Times New Roman" w:hAnsi="Calibri" w:cs="Calibri"/>
          <w:b/>
          <w:bCs/>
          <w:lang w:eastAsia="en-GB"/>
        </w:rPr>
        <w:t xml:space="preserve"> </w:t>
      </w:r>
      <w:r w:rsidR="00A223BB" w:rsidRPr="00F0694E">
        <w:rPr>
          <w:b/>
          <w:bCs/>
        </w:rPr>
        <w:t>Days and hours of operation  </w:t>
      </w:r>
      <w:r w:rsidR="00A223BB" w:rsidRPr="006C7A32">
        <w:rPr>
          <w:b/>
        </w:rPr>
        <w:t> </w:t>
      </w:r>
    </w:p>
    <w:p w:rsidR="00A223BB" w:rsidRPr="00A223BB" w:rsidRDefault="00A223BB" w:rsidP="00A223BB">
      <w:r w:rsidRPr="00A223BB">
        <w:t xml:space="preserve">The service will be available across the week from across a network of optical practices, acting as urgent </w:t>
      </w:r>
      <w:r w:rsidR="005E1FC4">
        <w:t xml:space="preserve">eye </w:t>
      </w:r>
      <w:r w:rsidRPr="00A223BB">
        <w:t>care hubs. It is expected the majority of appointments locally will be between the hours of 9am and 5pm.  Same day appointments will be available which will include evening and weekend provision to meet patient needs following telephone triage - subject to current COVID</w:t>
      </w:r>
      <w:r w:rsidR="00D005B7">
        <w:t xml:space="preserve">-19 </w:t>
      </w:r>
      <w:r w:rsidRPr="00A223BB">
        <w:t xml:space="preserve"> related challenges, changes in workforce and/or government strategy. </w:t>
      </w:r>
    </w:p>
    <w:p w:rsidR="008D26F2" w:rsidRPr="008D26F2" w:rsidRDefault="008D26F2" w:rsidP="008D26F2">
      <w:pPr>
        <w:rPr>
          <w:b/>
          <w:bCs/>
        </w:rPr>
      </w:pPr>
      <w:r w:rsidRPr="006C7A32">
        <w:rPr>
          <w:b/>
        </w:rPr>
        <w:t xml:space="preserve">4.  </w:t>
      </w:r>
      <w:r w:rsidRPr="008D26F2">
        <w:rPr>
          <w:b/>
          <w:bCs/>
          <w:lang w:val="en-US"/>
        </w:rPr>
        <w:t>Records &amp; Patient information </w:t>
      </w:r>
      <w:r w:rsidRPr="008D26F2">
        <w:rPr>
          <w:b/>
          <w:bCs/>
        </w:rPr>
        <w:t> </w:t>
      </w:r>
    </w:p>
    <w:p w:rsidR="004C63FF" w:rsidRPr="004C63FF" w:rsidRDefault="00A579B6" w:rsidP="004C63FF">
      <w:r w:rsidRPr="00E00209">
        <w:t>4.1 Record keeping</w:t>
      </w:r>
      <w:r w:rsidR="004C63FF" w:rsidRPr="004C63FF">
        <w:rPr>
          <w:b/>
          <w:bCs/>
          <w:color w:val="FF0000"/>
        </w:rPr>
        <w:t>  </w:t>
      </w:r>
    </w:p>
    <w:p w:rsidR="004C63FF" w:rsidRPr="001F0B4E" w:rsidRDefault="004C63FF" w:rsidP="00A579B6">
      <w:r w:rsidRPr="004C63FF">
        <w:t>Complete and accurate records will be held for each patient to include clinical information by the provider in either paper or electronic format and stored securely. Information within records should be processed with regard to the principles expressed in the Data Protection Act 2018.   </w:t>
      </w:r>
    </w:p>
    <w:p w:rsidR="00A579B6" w:rsidRPr="00A579B6" w:rsidRDefault="00F56FB6" w:rsidP="00A579B6">
      <w:r w:rsidRPr="0039412B">
        <w:t>Records will clearly state where a remote consultation</w:t>
      </w:r>
      <w:r w:rsidR="00A579B6" w:rsidRPr="00A579B6">
        <w:t xml:space="preserve"> </w:t>
      </w:r>
      <w:r w:rsidRPr="0039412B">
        <w:t>(</w:t>
      </w:r>
      <w:r w:rsidR="00A579B6" w:rsidRPr="00A579B6">
        <w:t>telephone or video consultation</w:t>
      </w:r>
      <w:r w:rsidRPr="0039412B">
        <w:t>) has occurred</w:t>
      </w:r>
      <w:r w:rsidR="00A579B6" w:rsidRPr="00A579B6">
        <w:t xml:space="preserve"> (as appropriate) because of the COVID-19 pandemic.  </w:t>
      </w:r>
    </w:p>
    <w:p w:rsidR="0039412B" w:rsidRDefault="00A579B6" w:rsidP="00A579B6">
      <w:pPr>
        <w:rPr>
          <w:rStyle w:val="Hyperlink"/>
        </w:rPr>
      </w:pPr>
      <w:r w:rsidRPr="00A579B6">
        <w:rPr>
          <w:i/>
          <w:iCs/>
        </w:rPr>
        <w:t xml:space="preserve">The Information Commissioner’s office has stated that </w:t>
      </w:r>
      <w:r w:rsidR="00096FF8" w:rsidRPr="008C36EC">
        <w:rPr>
          <w:i/>
          <w:iCs/>
        </w:rPr>
        <w:t xml:space="preserve">practitioners </w:t>
      </w:r>
      <w:r w:rsidRPr="00A579B6">
        <w:rPr>
          <w:i/>
          <w:iCs/>
        </w:rPr>
        <w:t>need to consider the same kinds of security measures for home working that</w:t>
      </w:r>
      <w:r w:rsidR="00D66CF5">
        <w:rPr>
          <w:i/>
          <w:iCs/>
        </w:rPr>
        <w:t xml:space="preserve"> would be in </w:t>
      </w:r>
      <w:r w:rsidRPr="00A579B6">
        <w:rPr>
          <w:i/>
          <w:iCs/>
        </w:rPr>
        <w:t xml:space="preserve">use in normal circumstances </w:t>
      </w:r>
      <w:hyperlink r:id="rId21" w:history="1">
        <w:r w:rsidR="008C36EC" w:rsidRPr="00A579B6">
          <w:rPr>
            <w:rStyle w:val="Hyperlink"/>
          </w:rPr>
          <w:t>https://ico.org.uk/for-organisations/data-protection-and-coronavirus/</w:t>
        </w:r>
      </w:hyperlink>
    </w:p>
    <w:p w:rsidR="00F675B6" w:rsidRPr="00A579B6" w:rsidRDefault="00F675B6" w:rsidP="00A579B6"/>
    <w:p w:rsidR="008D26F2" w:rsidRPr="008D26F2" w:rsidRDefault="00A579B6" w:rsidP="008D26F2">
      <w:r w:rsidRPr="00171737">
        <w:t xml:space="preserve">4.2 </w:t>
      </w:r>
      <w:r w:rsidR="00E00209" w:rsidRPr="00171737">
        <w:t>Patient information</w:t>
      </w:r>
    </w:p>
    <w:p w:rsidR="008D26F2" w:rsidRPr="008D26F2" w:rsidRDefault="008D26F2" w:rsidP="008D26F2">
      <w:r w:rsidRPr="008D26F2">
        <w:rPr>
          <w:lang w:val="en-US"/>
        </w:rPr>
        <w:t>At the end of the consultation the practitioner will summarise and discuss their findings and recommendations with the patient.   Information, relevant to their condition, will be provided in order to promote their active participation in care and self-management.</w:t>
      </w:r>
      <w:r w:rsidRPr="008D26F2">
        <w:t> </w:t>
      </w:r>
    </w:p>
    <w:p w:rsidR="004717B7" w:rsidRPr="004717B7" w:rsidRDefault="004717B7" w:rsidP="008D26F2">
      <w:r w:rsidRPr="004717B7">
        <w:rPr>
          <w:lang w:val="en-US"/>
        </w:rPr>
        <w:t>A copy of the consultation report will be forwarded to the patient’s GP within 48 hours.  Where applicable, a copy will be sent to the original referrer and offered to the patient.</w:t>
      </w:r>
      <w:r w:rsidRPr="004717B7">
        <w:t> </w:t>
      </w:r>
    </w:p>
    <w:p w:rsidR="008D26F2" w:rsidRPr="008D26F2" w:rsidRDefault="008D26F2" w:rsidP="008D26F2">
      <w:r w:rsidRPr="008D26F2">
        <w:rPr>
          <w:lang w:val="en-US"/>
        </w:rPr>
        <w:t>The patient will be provided with both oral and written information and offered a copy of any letters between heal</w:t>
      </w:r>
      <w:r w:rsidR="004717B7">
        <w:rPr>
          <w:lang w:val="en-US"/>
        </w:rPr>
        <w:t>th</w:t>
      </w:r>
      <w:r w:rsidRPr="008D26F2">
        <w:rPr>
          <w:lang w:val="en-US"/>
        </w:rPr>
        <w:t>care professionals regarding their care</w:t>
      </w:r>
      <w:r w:rsidR="00517256">
        <w:rPr>
          <w:lang w:val="en-US"/>
        </w:rPr>
        <w:t xml:space="preserve"> (ideally by email, alternatively by post).</w:t>
      </w:r>
    </w:p>
    <w:p w:rsidR="00577E36" w:rsidRPr="00FF6929" w:rsidRDefault="00577E36" w:rsidP="008621E6">
      <w:pPr>
        <w:rPr>
          <w:lang w:val="en-US"/>
        </w:rPr>
      </w:pPr>
      <w:r w:rsidRPr="00171737">
        <w:t xml:space="preserve">The primary source of information </w:t>
      </w:r>
      <w:r w:rsidRPr="00FF6929">
        <w:rPr>
          <w:lang w:val="en-US"/>
        </w:rPr>
        <w:t xml:space="preserve">to </w:t>
      </w:r>
      <w:r w:rsidR="008621E6" w:rsidRPr="00171737">
        <w:rPr>
          <w:lang w:val="en-US"/>
        </w:rPr>
        <w:t>support</w:t>
      </w:r>
      <w:r w:rsidRPr="00FF6929">
        <w:rPr>
          <w:lang w:val="en-US"/>
        </w:rPr>
        <w:t xml:space="preserve"> patients with their self-care and understanding</w:t>
      </w:r>
      <w:r w:rsidR="008621E6" w:rsidRPr="00171737">
        <w:t xml:space="preserve"> will be </w:t>
      </w:r>
      <w:r w:rsidR="008621E6" w:rsidRPr="00FF6929">
        <w:rPr>
          <w:lang w:val="en-US"/>
        </w:rPr>
        <w:t>College of Optom</w:t>
      </w:r>
      <w:r w:rsidR="008621E6" w:rsidRPr="00171737">
        <w:rPr>
          <w:lang w:val="en-US"/>
        </w:rPr>
        <w:t>etrist</w:t>
      </w:r>
      <w:r w:rsidR="008621E6" w:rsidRPr="00FF6929">
        <w:rPr>
          <w:lang w:val="en-US"/>
        </w:rPr>
        <w:t xml:space="preserve"> resources</w:t>
      </w:r>
      <w:r w:rsidR="00171737" w:rsidRPr="00171737">
        <w:rPr>
          <w:lang w:val="en-US"/>
        </w:rPr>
        <w:t>:</w:t>
      </w:r>
      <w:r w:rsidRPr="00FF6929">
        <w:rPr>
          <w:lang w:val="en-US"/>
        </w:rPr>
        <w:t xml:space="preserve"> </w:t>
      </w:r>
    </w:p>
    <w:p w:rsidR="00577E36" w:rsidRDefault="00BC3AD6" w:rsidP="00577E36">
      <w:pPr>
        <w:rPr>
          <w:b/>
          <w:bCs/>
          <w:color w:val="FF0000"/>
        </w:rPr>
      </w:pPr>
      <w:hyperlink r:id="rId22" w:history="1">
        <w:r w:rsidR="00577E36" w:rsidRPr="00577E36">
          <w:rPr>
            <w:rStyle w:val="Hyperlink"/>
            <w:b/>
            <w:bCs/>
            <w:lang w:val="en-US"/>
          </w:rPr>
          <w:t>https://lookafteryoureyes.org/eye-conditions/</w:t>
        </w:r>
      </w:hyperlink>
    </w:p>
    <w:p w:rsidR="00793011" w:rsidRPr="00577E36" w:rsidRDefault="002B67B6" w:rsidP="00577E36">
      <w:pPr>
        <w:rPr>
          <w:b/>
          <w:bCs/>
          <w:lang w:val="en-US"/>
        </w:rPr>
      </w:pPr>
      <w:r w:rsidRPr="002B67B6">
        <w:rPr>
          <w:b/>
          <w:bCs/>
          <w:lang w:val="en-US"/>
        </w:rPr>
        <w:t>5. Clinical Governance</w:t>
      </w:r>
    </w:p>
    <w:p w:rsidR="00577E36" w:rsidRPr="00696C02" w:rsidRDefault="000E623C" w:rsidP="008D26F2">
      <w:r w:rsidRPr="00696C02">
        <w:t>5.1 Workforce</w:t>
      </w:r>
    </w:p>
    <w:p w:rsidR="003A35F0" w:rsidRPr="003A35F0" w:rsidRDefault="003A35F0" w:rsidP="003A35F0">
      <w:r w:rsidRPr="003A35F0">
        <w:t>The service should have effective clinical leadership with principles of training, clinical governance and clinical audit central to this.  </w:t>
      </w:r>
    </w:p>
    <w:p w:rsidR="00100261" w:rsidRPr="000C566A" w:rsidRDefault="00100261" w:rsidP="008D26F2">
      <w:pPr>
        <w:rPr>
          <w:bCs/>
          <w:lang w:val="en-US"/>
        </w:rPr>
      </w:pPr>
      <w:r w:rsidRPr="00696C02">
        <w:t>The service will recognise</w:t>
      </w:r>
      <w:r w:rsidR="0087703C" w:rsidRPr="00696C02">
        <w:t xml:space="preserve"> current capability in optical practice </w:t>
      </w:r>
      <w:r w:rsidR="00677BA6" w:rsidRPr="00696C02">
        <w:t>and</w:t>
      </w:r>
      <w:r w:rsidR="005B282A">
        <w:t xml:space="preserve"> will</w:t>
      </w:r>
      <w:r w:rsidR="00677BA6" w:rsidRPr="00696C02">
        <w:t xml:space="preserve"> not require any additional accreditation for service delivery</w:t>
      </w:r>
      <w:r w:rsidR="00696C02" w:rsidRPr="00696C02">
        <w:t>.</w:t>
      </w:r>
      <w:r w:rsidR="00F76C8B">
        <w:t xml:space="preserve">  </w:t>
      </w:r>
    </w:p>
    <w:p w:rsidR="00277BF0" w:rsidRPr="008D26F2" w:rsidRDefault="00277BF0" w:rsidP="008D26F2">
      <w:r>
        <w:t>T</w:t>
      </w:r>
      <w:r w:rsidR="006878F2">
        <w:t>he initial t</w:t>
      </w:r>
      <w:r>
        <w:t xml:space="preserve">elephone triage may be delivered by </w:t>
      </w:r>
      <w:r w:rsidR="00590ECE">
        <w:t xml:space="preserve">optical </w:t>
      </w:r>
      <w:r w:rsidR="006B23D3">
        <w:t>practice staff</w:t>
      </w:r>
      <w:r w:rsidR="0088307B">
        <w:t>,</w:t>
      </w:r>
      <w:r w:rsidR="00D64D36">
        <w:t xml:space="preserve"> working to an agreed protocol, under the supervision of an </w:t>
      </w:r>
      <w:r w:rsidR="003666CC">
        <w:t>o</w:t>
      </w:r>
      <w:r w:rsidR="00D64D36">
        <w:t>ptometrist</w:t>
      </w:r>
      <w:r w:rsidR="007E2AFA">
        <w:t xml:space="preserve">. </w:t>
      </w:r>
    </w:p>
    <w:p w:rsidR="007047FA" w:rsidRPr="007047FA" w:rsidRDefault="007047FA" w:rsidP="007047FA">
      <w:pPr>
        <w:rPr>
          <w:lang w:val="en-US"/>
        </w:rPr>
      </w:pPr>
      <w:r>
        <w:rPr>
          <w:lang w:val="en-US"/>
        </w:rPr>
        <w:t>Remote</w:t>
      </w:r>
      <w:r w:rsidRPr="007047FA">
        <w:rPr>
          <w:lang w:val="en-US"/>
        </w:rPr>
        <w:t xml:space="preserve"> consultation, and/or face to face consultation will be delivered by appropriately trained </w:t>
      </w:r>
      <w:r w:rsidR="00054DE6">
        <w:rPr>
          <w:lang w:val="en-US"/>
        </w:rPr>
        <w:t>Practitioners</w:t>
      </w:r>
      <w:r w:rsidRPr="007047FA">
        <w:rPr>
          <w:lang w:val="en-US"/>
        </w:rPr>
        <w:t>, who have:</w:t>
      </w:r>
    </w:p>
    <w:p w:rsidR="007047FA" w:rsidRPr="007047FA" w:rsidRDefault="007047FA" w:rsidP="00457B1B">
      <w:pPr>
        <w:numPr>
          <w:ilvl w:val="0"/>
          <w:numId w:val="11"/>
        </w:numPr>
        <w:spacing w:after="0"/>
        <w:rPr>
          <w:lang w:val="en-US"/>
        </w:rPr>
      </w:pPr>
      <w:r w:rsidRPr="007047FA">
        <w:rPr>
          <w:lang w:val="en-US"/>
        </w:rPr>
        <w:t>Registered with the General Optical Council (GOC)</w:t>
      </w:r>
    </w:p>
    <w:p w:rsidR="007047FA" w:rsidRPr="007047FA" w:rsidRDefault="007047FA" w:rsidP="00457B1B">
      <w:pPr>
        <w:numPr>
          <w:ilvl w:val="0"/>
          <w:numId w:val="11"/>
        </w:numPr>
        <w:spacing w:after="0"/>
        <w:rPr>
          <w:lang w:val="en-US"/>
        </w:rPr>
      </w:pPr>
      <w:r w:rsidRPr="007047FA">
        <w:rPr>
          <w:lang w:val="en-US"/>
        </w:rPr>
        <w:t>Registered on the NHS England Performers List</w:t>
      </w:r>
      <w:r w:rsidR="007825DA">
        <w:rPr>
          <w:lang w:val="en-US"/>
        </w:rPr>
        <w:t xml:space="preserve"> (Optometrist</w:t>
      </w:r>
      <w:r w:rsidR="0084662D">
        <w:rPr>
          <w:lang w:val="en-US"/>
        </w:rPr>
        <w:t xml:space="preserve"> only)</w:t>
      </w:r>
    </w:p>
    <w:p w:rsidR="007047FA" w:rsidRPr="007047FA" w:rsidRDefault="007047FA" w:rsidP="00457B1B">
      <w:pPr>
        <w:numPr>
          <w:ilvl w:val="0"/>
          <w:numId w:val="11"/>
        </w:numPr>
        <w:spacing w:after="0"/>
        <w:rPr>
          <w:lang w:val="en-US"/>
        </w:rPr>
      </w:pPr>
      <w:r w:rsidRPr="007047FA">
        <w:rPr>
          <w:lang w:val="en-US"/>
        </w:rPr>
        <w:t>Have an enhanced DBS check</w:t>
      </w:r>
      <w:r w:rsidR="00327406">
        <w:rPr>
          <w:lang w:val="en-US"/>
        </w:rPr>
        <w:t xml:space="preserve"> </w:t>
      </w:r>
      <w:r w:rsidR="009A3378">
        <w:rPr>
          <w:lang w:val="en-US"/>
        </w:rPr>
        <w:t>(</w:t>
      </w:r>
      <w:r w:rsidR="00D3670F">
        <w:rPr>
          <w:lang w:val="en-US"/>
        </w:rPr>
        <w:t>or application in progress)</w:t>
      </w:r>
    </w:p>
    <w:p w:rsidR="007047FA" w:rsidRPr="007047FA" w:rsidRDefault="007047FA" w:rsidP="00457B1B">
      <w:pPr>
        <w:numPr>
          <w:ilvl w:val="0"/>
          <w:numId w:val="11"/>
        </w:numPr>
        <w:spacing w:after="0"/>
        <w:rPr>
          <w:lang w:val="en-US"/>
        </w:rPr>
      </w:pPr>
      <w:r w:rsidRPr="007047FA">
        <w:rPr>
          <w:lang w:val="en-US"/>
        </w:rPr>
        <w:t>Have completed Safeguarding Level 2 (Adults), and Safeguarding Level 2 (Children)</w:t>
      </w:r>
    </w:p>
    <w:p w:rsidR="007047FA" w:rsidRPr="007047FA" w:rsidRDefault="007047FA" w:rsidP="00457B1B">
      <w:pPr>
        <w:numPr>
          <w:ilvl w:val="0"/>
          <w:numId w:val="11"/>
        </w:numPr>
        <w:spacing w:after="0"/>
        <w:rPr>
          <w:lang w:val="en-US"/>
        </w:rPr>
      </w:pPr>
      <w:r w:rsidRPr="007047FA">
        <w:rPr>
          <w:lang w:val="en-US"/>
        </w:rPr>
        <w:t xml:space="preserve">Appropriate levels of Indemnity (including Medical Negligence insurance) </w:t>
      </w:r>
    </w:p>
    <w:p w:rsidR="007047FA" w:rsidRDefault="007047FA" w:rsidP="00457B1B">
      <w:pPr>
        <w:numPr>
          <w:ilvl w:val="0"/>
          <w:numId w:val="11"/>
        </w:numPr>
        <w:spacing w:after="0"/>
        <w:rPr>
          <w:lang w:val="en-US"/>
        </w:rPr>
      </w:pPr>
      <w:r w:rsidRPr="007047FA">
        <w:rPr>
          <w:lang w:val="en-US"/>
        </w:rPr>
        <w:t xml:space="preserve">Have completed </w:t>
      </w:r>
      <w:r w:rsidR="00DA76B4">
        <w:rPr>
          <w:lang w:val="en-US"/>
        </w:rPr>
        <w:t>GOC continuing education and training</w:t>
      </w:r>
      <w:r w:rsidRPr="007047FA">
        <w:rPr>
          <w:lang w:val="en-US"/>
        </w:rPr>
        <w:t xml:space="preserve"> requirements to demonstrate up to date competency. </w:t>
      </w:r>
    </w:p>
    <w:p w:rsidR="007E3EFD" w:rsidRPr="007047FA" w:rsidRDefault="007E3EFD" w:rsidP="007E3EFD">
      <w:pPr>
        <w:spacing w:after="0"/>
        <w:ind w:left="720"/>
        <w:rPr>
          <w:lang w:val="en-US"/>
        </w:rPr>
      </w:pPr>
    </w:p>
    <w:p w:rsidR="00554F1E" w:rsidRPr="00554F1E" w:rsidRDefault="00554F1E" w:rsidP="00554F1E">
      <w:r w:rsidRPr="00554F1E">
        <w:rPr>
          <w:lang w:val="en-US"/>
        </w:rPr>
        <w:t>For optometrists, existing accreditation processes enable the optometrist to revisit core learning and demonstrate that their core skills are up to date. At this current time, all practical skills assessments have stopped. For the purposes of this proposal, optometrists who haven’t already completed the accreditation process will be able to deliver the service</w:t>
      </w:r>
      <w:r w:rsidR="005E47F4">
        <w:rPr>
          <w:lang w:val="en-US"/>
        </w:rPr>
        <w:t xml:space="preserve">, </w:t>
      </w:r>
      <w:r w:rsidR="00697225">
        <w:rPr>
          <w:lang w:val="en-US"/>
        </w:rPr>
        <w:t>but</w:t>
      </w:r>
      <w:r w:rsidR="005E47F4">
        <w:rPr>
          <w:lang w:val="en-US"/>
        </w:rPr>
        <w:t xml:space="preserve"> will be </w:t>
      </w:r>
      <w:r w:rsidRPr="00554F1E">
        <w:rPr>
          <w:lang w:val="en-US"/>
        </w:rPr>
        <w:t xml:space="preserve">expected to self- assess.  </w:t>
      </w:r>
      <w:r w:rsidR="00C234C8">
        <w:rPr>
          <w:lang w:val="en-US"/>
        </w:rPr>
        <w:t>All Optometrists</w:t>
      </w:r>
      <w:r w:rsidRPr="00554F1E">
        <w:rPr>
          <w:lang w:val="en-US"/>
        </w:rPr>
        <w:t xml:space="preserve"> will be expected to:</w:t>
      </w:r>
      <w:r w:rsidRPr="00554F1E">
        <w:t> </w:t>
      </w:r>
    </w:p>
    <w:p w:rsidR="00554F1E" w:rsidRPr="00554F1E" w:rsidRDefault="00554F1E" w:rsidP="00457B1B">
      <w:pPr>
        <w:numPr>
          <w:ilvl w:val="0"/>
          <w:numId w:val="4"/>
        </w:numPr>
        <w:spacing w:after="0"/>
      </w:pPr>
      <w:r w:rsidRPr="00554F1E">
        <w:t xml:space="preserve">Recognise their own learning needs and identify appropriate resources to meet these needs.  All </w:t>
      </w:r>
      <w:r w:rsidR="007330AB">
        <w:t xml:space="preserve">DOCET / </w:t>
      </w:r>
      <w:r w:rsidRPr="00554F1E">
        <w:t>WOPEC distance learning is still available.  </w:t>
      </w:r>
    </w:p>
    <w:p w:rsidR="00554F1E" w:rsidRPr="00554F1E" w:rsidRDefault="00554F1E" w:rsidP="00457B1B">
      <w:pPr>
        <w:numPr>
          <w:ilvl w:val="0"/>
          <w:numId w:val="4"/>
        </w:numPr>
        <w:spacing w:after="0"/>
      </w:pPr>
      <w:r w:rsidRPr="00554F1E">
        <w:t>Work within their own competency and experience. </w:t>
      </w:r>
    </w:p>
    <w:p w:rsidR="00554F1E" w:rsidRPr="006D77D2" w:rsidRDefault="00905CD0" w:rsidP="00457B1B">
      <w:pPr>
        <w:numPr>
          <w:ilvl w:val="0"/>
          <w:numId w:val="4"/>
        </w:numPr>
        <w:spacing w:after="0"/>
      </w:pPr>
      <w:r>
        <w:t>If required, on a case-by-case basis, m</w:t>
      </w:r>
      <w:r w:rsidR="00554F1E" w:rsidRPr="00554F1E">
        <w:t xml:space="preserve">ake use of the mentorship and guidance available within </w:t>
      </w:r>
      <w:r w:rsidR="00F46410">
        <w:t>the network of local</w:t>
      </w:r>
      <w:r w:rsidR="00554F1E" w:rsidRPr="00554F1E">
        <w:t xml:space="preserve"> primary care optical practice and through advice and guidance processes delivered by optometrists with higher qualifications. </w:t>
      </w:r>
    </w:p>
    <w:p w:rsidR="00BA08D5" w:rsidRPr="00554F1E" w:rsidRDefault="00BA08D5" w:rsidP="00457B1B">
      <w:pPr>
        <w:numPr>
          <w:ilvl w:val="0"/>
          <w:numId w:val="4"/>
        </w:numPr>
        <w:spacing w:after="0"/>
      </w:pPr>
      <w:r w:rsidRPr="006D77D2">
        <w:t xml:space="preserve">Make use of Ophthalmology advice and guidance, </w:t>
      </w:r>
      <w:r w:rsidR="00BF3B32">
        <w:t>on a case-by-case basis</w:t>
      </w:r>
      <w:r w:rsidR="00615629">
        <w:t>,</w:t>
      </w:r>
      <w:r w:rsidR="00C234C8">
        <w:t xml:space="preserve"> </w:t>
      </w:r>
      <w:r w:rsidRPr="006D77D2">
        <w:t>where available</w:t>
      </w:r>
    </w:p>
    <w:p w:rsidR="00E83694" w:rsidRDefault="00E83694" w:rsidP="00554F1E">
      <w:pPr>
        <w:rPr>
          <w:lang w:val="en-US"/>
        </w:rPr>
      </w:pPr>
    </w:p>
    <w:p w:rsidR="00554F1E" w:rsidRDefault="00554F1E" w:rsidP="00554F1E">
      <w:r w:rsidRPr="00554F1E">
        <w:rPr>
          <w:lang w:val="en-US"/>
        </w:rPr>
        <w:t>For CLOs, the MECs accreditation process delivers new learning beyond core competency. CLOs without MECs accreditation can still deliver care within a MEC service if supervision is provided by a MECs accredited Optometrist.  </w:t>
      </w:r>
      <w:r w:rsidRPr="00554F1E">
        <w:t> </w:t>
      </w:r>
    </w:p>
    <w:p w:rsidR="00F378D0" w:rsidRDefault="00E40507" w:rsidP="00554F1E">
      <w:r>
        <w:t>The service will</w:t>
      </w:r>
      <w:r w:rsidR="0092584D">
        <w:t xml:space="preserve"> utilise Optometrists with higher qualifications</w:t>
      </w:r>
      <w:r w:rsidR="001063AF">
        <w:t>,</w:t>
      </w:r>
      <w:r w:rsidR="0092584D">
        <w:t xml:space="preserve"> where available. </w:t>
      </w:r>
    </w:p>
    <w:p w:rsidR="00FD3864" w:rsidRDefault="00345486" w:rsidP="00FD3864">
      <w:r>
        <w:t xml:space="preserve">5.2 </w:t>
      </w:r>
      <w:r w:rsidR="008F35D0">
        <w:t xml:space="preserve">Premises and </w:t>
      </w:r>
      <w:r>
        <w:t>Equipment</w:t>
      </w:r>
    </w:p>
    <w:p w:rsidR="00387066" w:rsidRPr="00387066" w:rsidRDefault="002E730B" w:rsidP="00387066">
      <w:r w:rsidRPr="00E83694">
        <w:t xml:space="preserve">5.2.1 </w:t>
      </w:r>
      <w:r w:rsidR="00387066" w:rsidRPr="00387066">
        <w:t>Premises   </w:t>
      </w:r>
    </w:p>
    <w:p w:rsidR="00C874BD" w:rsidRPr="00C874BD" w:rsidRDefault="00C874BD" w:rsidP="00C874BD">
      <w:r w:rsidRPr="00C874BD">
        <w:t xml:space="preserve">All participating practices </w:t>
      </w:r>
      <w:r w:rsidR="00405D07">
        <w:t>need to be</w:t>
      </w:r>
      <w:r w:rsidRPr="00C874BD">
        <w:t xml:space="preserve"> providers of General Ophthalmic Services.  As such, they are required to complete the “Quality in Optometry” toolkit</w:t>
      </w:r>
      <w:r w:rsidR="00F53530" w:rsidRPr="00F42D74">
        <w:rPr>
          <w:vertAlign w:val="superscript"/>
        </w:rPr>
        <w:t xml:space="preserve"> </w:t>
      </w:r>
      <w:r w:rsidRPr="00C874BD">
        <w:t xml:space="preserve"> </w:t>
      </w:r>
      <w:hyperlink r:id="rId23" w:history="1">
        <w:r w:rsidR="00B32310" w:rsidRPr="00B32310">
          <w:rPr>
            <w:rStyle w:val="Hyperlink"/>
          </w:rPr>
          <w:t>https://www.qualityinoptometry.co.uk/</w:t>
        </w:r>
      </w:hyperlink>
      <w:r w:rsidR="00B32310">
        <w:t xml:space="preserve"> </w:t>
      </w:r>
      <w:r w:rsidRPr="00C874BD">
        <w:t>which includes: </w:t>
      </w:r>
    </w:p>
    <w:p w:rsidR="00C874BD" w:rsidRPr="00C874BD" w:rsidRDefault="00C874BD" w:rsidP="00457B1B">
      <w:pPr>
        <w:numPr>
          <w:ilvl w:val="0"/>
          <w:numId w:val="16"/>
        </w:numPr>
        <w:spacing w:after="0"/>
      </w:pPr>
      <w:r w:rsidRPr="00C874BD">
        <w:t>Taking steps to improve accessibility for people with disabilities  </w:t>
      </w:r>
    </w:p>
    <w:p w:rsidR="00C874BD" w:rsidRPr="00C874BD" w:rsidRDefault="00C874BD" w:rsidP="00457B1B">
      <w:pPr>
        <w:numPr>
          <w:ilvl w:val="0"/>
          <w:numId w:val="16"/>
        </w:numPr>
        <w:spacing w:after="0"/>
      </w:pPr>
      <w:r w:rsidRPr="00C874BD">
        <w:t>Providing a safe, secure, clean &amp; warm environment which protects patients, staff, visitors and their property; and the physical assets of the organisation </w:t>
      </w:r>
    </w:p>
    <w:p w:rsidR="00C874BD" w:rsidRPr="00C874BD" w:rsidRDefault="00C874BD" w:rsidP="00457B1B">
      <w:pPr>
        <w:numPr>
          <w:ilvl w:val="0"/>
          <w:numId w:val="16"/>
        </w:numPr>
        <w:spacing w:after="0"/>
      </w:pPr>
      <w:r w:rsidRPr="00C874BD">
        <w:t>Ensuring patient privacy and confidentiality, protecting patient details (written and on the computer) are not accessible to members of the public  </w:t>
      </w:r>
    </w:p>
    <w:p w:rsidR="00C874BD" w:rsidRPr="00C874BD" w:rsidRDefault="00C874BD" w:rsidP="00457B1B">
      <w:pPr>
        <w:numPr>
          <w:ilvl w:val="0"/>
          <w:numId w:val="17"/>
        </w:numPr>
        <w:spacing w:after="0"/>
      </w:pPr>
      <w:r w:rsidRPr="00C874BD">
        <w:t>Conducting patient consultations in private and ensuring any diagnostic tests, performed outside of the consultation room are not undertaken within the view of other patients </w:t>
      </w:r>
    </w:p>
    <w:p w:rsidR="00C874BD" w:rsidRPr="00C874BD" w:rsidRDefault="00C874BD" w:rsidP="00457B1B">
      <w:pPr>
        <w:numPr>
          <w:ilvl w:val="0"/>
          <w:numId w:val="17"/>
        </w:numPr>
        <w:spacing w:after="0"/>
      </w:pPr>
      <w:r w:rsidRPr="00C874BD">
        <w:t>Ensuring that cleanliness levels in clinical and non-clinical areas meet NHS standards for clean premises; and that staff are aware of correct handwashing procedures </w:t>
      </w:r>
    </w:p>
    <w:p w:rsidR="00C874BD" w:rsidRPr="00C874BD" w:rsidRDefault="00C874BD" w:rsidP="00457B1B">
      <w:pPr>
        <w:numPr>
          <w:ilvl w:val="0"/>
          <w:numId w:val="17"/>
        </w:numPr>
        <w:spacing w:after="0"/>
      </w:pPr>
      <w:r w:rsidRPr="00C874BD">
        <w:t>Meeting requirements for safety of equipment and disinfection  </w:t>
      </w:r>
    </w:p>
    <w:p w:rsidR="0017068E" w:rsidRDefault="0017068E" w:rsidP="00387066"/>
    <w:p w:rsidR="00C9339E" w:rsidRDefault="00C874BD" w:rsidP="00387066">
      <w:r w:rsidRPr="00C874BD">
        <w:t>This ‘Quality in Optometry’ clinical governance toolkit will be the benchmark used for the service.  Each participating practitioner must adhere to the core standards as set out in the toolkit and be able to provide evidence of this to the CCG if requested to do</w:t>
      </w:r>
      <w:r w:rsidR="00B32310">
        <w:t xml:space="preserve"> </w:t>
      </w:r>
      <w:r w:rsidRPr="00C874BD">
        <w:t>so.  </w:t>
      </w:r>
    </w:p>
    <w:p w:rsidR="00387066" w:rsidRPr="00387066" w:rsidRDefault="00C874BD" w:rsidP="00387066">
      <w:r w:rsidRPr="00C874BD">
        <w:t> </w:t>
      </w:r>
      <w:hyperlink r:id="rId24" w:history="1">
        <w:r w:rsidR="00B32310" w:rsidRPr="00B32310">
          <w:rPr>
            <w:rStyle w:val="Hyperlink"/>
          </w:rPr>
          <w:t>https://www.qualityinoptometry.co.uk/</w:t>
        </w:r>
      </w:hyperlink>
      <w:r w:rsidR="00387066" w:rsidRPr="00387066">
        <w:t>  </w:t>
      </w:r>
    </w:p>
    <w:p w:rsidR="00387066" w:rsidRPr="00387066" w:rsidRDefault="00387066" w:rsidP="00387066">
      <w:r w:rsidRPr="00387066">
        <w:t>All locations delivering the service are subject approval by the Commissioners in advance of service commencement and should include the following:  </w:t>
      </w:r>
    </w:p>
    <w:p w:rsidR="006200A0" w:rsidRDefault="00387066" w:rsidP="00457B1B">
      <w:pPr>
        <w:numPr>
          <w:ilvl w:val="0"/>
          <w:numId w:val="12"/>
        </w:numPr>
        <w:spacing w:after="0"/>
      </w:pPr>
      <w:r w:rsidRPr="00387066">
        <w:t>Enclosed reception and/or waiting facilities (provision of seating as a minimum)  </w:t>
      </w:r>
    </w:p>
    <w:p w:rsidR="00387066" w:rsidRDefault="00387066" w:rsidP="00457B1B">
      <w:pPr>
        <w:numPr>
          <w:ilvl w:val="0"/>
          <w:numId w:val="12"/>
        </w:numPr>
        <w:spacing w:after="0"/>
      </w:pPr>
      <w:r w:rsidRPr="00387066">
        <w:t>Suitable private room for assessment and treatment  </w:t>
      </w:r>
    </w:p>
    <w:p w:rsidR="00387066" w:rsidRPr="00387066" w:rsidRDefault="00387066" w:rsidP="00387066">
      <w:r w:rsidRPr="00387066">
        <w:t> </w:t>
      </w:r>
    </w:p>
    <w:p w:rsidR="001165AF" w:rsidRDefault="00F42D74" w:rsidP="00B26869">
      <w:r>
        <w:rPr>
          <w:b/>
          <w:bCs/>
        </w:rPr>
        <w:t xml:space="preserve">5.2.2 </w:t>
      </w:r>
      <w:r w:rsidR="00387066" w:rsidRPr="00387066">
        <w:rPr>
          <w:b/>
          <w:bCs/>
        </w:rPr>
        <w:t>Equipment required</w:t>
      </w:r>
      <w:r w:rsidR="00387066" w:rsidRPr="00387066">
        <w:t>  </w:t>
      </w:r>
    </w:p>
    <w:p w:rsidR="00C439EF" w:rsidRDefault="00C439EF" w:rsidP="00C439EF">
      <w:pPr>
        <w:rPr>
          <w:lang w:val="en-US"/>
        </w:rPr>
      </w:pPr>
      <w:r w:rsidRPr="00C439EF">
        <w:rPr>
          <w:lang w:val="en-US"/>
        </w:rPr>
        <w:t xml:space="preserve">Providers delivering the service will be expected to have appropriate equipment available for the safe and effective delivery of the service.  This should be used, maintained, calibrated and cleaned in line with industry standards and up to date infection control requirements that will continue to be updated throughout the COVID-19 pandemic. </w:t>
      </w:r>
    </w:p>
    <w:p w:rsidR="00C439EF" w:rsidRPr="00387066" w:rsidRDefault="00627296" w:rsidP="00B26869">
      <w:pPr>
        <w:rPr>
          <w:lang w:val="en-US"/>
        </w:rPr>
      </w:pPr>
      <w:r>
        <w:t xml:space="preserve">In addition to </w:t>
      </w:r>
      <w:r w:rsidR="00776818" w:rsidRPr="00776818">
        <w:t>equipment already available for the delivery of GOS services</w:t>
      </w:r>
      <w:r w:rsidR="004530AF">
        <w:t>, this should include:</w:t>
      </w:r>
    </w:p>
    <w:p w:rsidR="00387066" w:rsidRPr="00387066" w:rsidRDefault="00387066" w:rsidP="00457B1B">
      <w:pPr>
        <w:numPr>
          <w:ilvl w:val="0"/>
          <w:numId w:val="13"/>
        </w:numPr>
        <w:spacing w:after="0"/>
      </w:pPr>
      <w:r w:rsidRPr="00387066">
        <w:t>Access to the internet (for data reporting and referral system)  </w:t>
      </w:r>
    </w:p>
    <w:p w:rsidR="000518B3" w:rsidRDefault="000518B3" w:rsidP="00457B1B">
      <w:pPr>
        <w:numPr>
          <w:ilvl w:val="0"/>
          <w:numId w:val="13"/>
        </w:numPr>
        <w:spacing w:after="0"/>
      </w:pPr>
      <w:r>
        <w:t>Access to NHS.net</w:t>
      </w:r>
    </w:p>
    <w:p w:rsidR="00387066" w:rsidRPr="00F00A80" w:rsidRDefault="00387066" w:rsidP="00457B1B">
      <w:pPr>
        <w:numPr>
          <w:ilvl w:val="0"/>
          <w:numId w:val="13"/>
        </w:numPr>
        <w:spacing w:after="0"/>
      </w:pPr>
      <w:r w:rsidRPr="00F00A80">
        <w:t>Access to telephone/video consultation functionality  </w:t>
      </w:r>
    </w:p>
    <w:p w:rsidR="00387066" w:rsidRPr="00F00A80" w:rsidRDefault="00E043B6" w:rsidP="00457B1B">
      <w:pPr>
        <w:numPr>
          <w:ilvl w:val="0"/>
          <w:numId w:val="13"/>
        </w:numPr>
        <w:spacing w:after="0"/>
      </w:pPr>
      <w:r w:rsidRPr="001470D2">
        <w:t>S</w:t>
      </w:r>
      <w:r w:rsidR="00F00A80">
        <w:t>lit lamp</w:t>
      </w:r>
      <w:r w:rsidRPr="001470D2">
        <w:t xml:space="preserve"> BIO or </w:t>
      </w:r>
      <w:r w:rsidR="00387066" w:rsidRPr="00F00A80">
        <w:t>indirect </w:t>
      </w:r>
    </w:p>
    <w:p w:rsidR="00387066" w:rsidRPr="00387066" w:rsidRDefault="00387066" w:rsidP="00457B1B">
      <w:pPr>
        <w:numPr>
          <w:ilvl w:val="0"/>
          <w:numId w:val="14"/>
        </w:numPr>
        <w:spacing w:after="0"/>
      </w:pPr>
      <w:r w:rsidRPr="00387066">
        <w:t>Slit lamp breath shields </w:t>
      </w:r>
    </w:p>
    <w:p w:rsidR="00387066" w:rsidRPr="00387066" w:rsidRDefault="00387066" w:rsidP="00457B1B">
      <w:pPr>
        <w:numPr>
          <w:ilvl w:val="0"/>
          <w:numId w:val="14"/>
        </w:numPr>
        <w:spacing w:after="0"/>
      </w:pPr>
      <w:r w:rsidRPr="00387066">
        <w:t>Appl</w:t>
      </w:r>
      <w:r w:rsidR="001967FD">
        <w:t>anation</w:t>
      </w:r>
      <w:r w:rsidRPr="00387066">
        <w:t> Tonometer (Goldmann or Perkins)  </w:t>
      </w:r>
      <w:r w:rsidR="00115994">
        <w:t>or Icare</w:t>
      </w:r>
    </w:p>
    <w:p w:rsidR="00387066" w:rsidRPr="00387066" w:rsidRDefault="00387066" w:rsidP="00457B1B">
      <w:pPr>
        <w:numPr>
          <w:ilvl w:val="0"/>
          <w:numId w:val="14"/>
        </w:numPr>
        <w:spacing w:after="0"/>
      </w:pPr>
      <w:r w:rsidRPr="00387066">
        <w:t>Appropriate diagnostic ophthalmic drugs  </w:t>
      </w:r>
    </w:p>
    <w:p w:rsidR="00387066" w:rsidRPr="00387066" w:rsidRDefault="00387066" w:rsidP="00457B1B">
      <w:pPr>
        <w:numPr>
          <w:ilvl w:val="0"/>
          <w:numId w:val="18"/>
        </w:numPr>
        <w:spacing w:after="0"/>
      </w:pPr>
      <w:r w:rsidRPr="00387066">
        <w:t>Mydriatic  </w:t>
      </w:r>
    </w:p>
    <w:p w:rsidR="00387066" w:rsidRPr="00387066" w:rsidRDefault="00387066" w:rsidP="00457B1B">
      <w:pPr>
        <w:numPr>
          <w:ilvl w:val="0"/>
          <w:numId w:val="18"/>
        </w:numPr>
        <w:spacing w:after="0"/>
      </w:pPr>
      <w:r w:rsidRPr="00387066">
        <w:t>Anaesthetic  </w:t>
      </w:r>
    </w:p>
    <w:p w:rsidR="00387066" w:rsidRPr="00387066" w:rsidRDefault="00387066" w:rsidP="00457B1B">
      <w:pPr>
        <w:numPr>
          <w:ilvl w:val="0"/>
          <w:numId w:val="18"/>
        </w:numPr>
        <w:spacing w:after="0"/>
      </w:pPr>
      <w:r w:rsidRPr="00387066">
        <w:t>Staining agent  </w:t>
      </w:r>
    </w:p>
    <w:p w:rsidR="00387066" w:rsidRDefault="00E24B9B" w:rsidP="00457B1B">
      <w:pPr>
        <w:numPr>
          <w:ilvl w:val="0"/>
          <w:numId w:val="15"/>
        </w:numPr>
        <w:spacing w:after="0"/>
      </w:pPr>
      <w:r>
        <w:t xml:space="preserve">Access to </w:t>
      </w:r>
      <w:r w:rsidR="0025022D">
        <w:t>i</w:t>
      </w:r>
      <w:r w:rsidR="00D13DC4">
        <w:t>maging / OCT</w:t>
      </w:r>
    </w:p>
    <w:p w:rsidR="00E01BA2" w:rsidRDefault="00862F84" w:rsidP="00457B1B">
      <w:pPr>
        <w:numPr>
          <w:ilvl w:val="0"/>
          <w:numId w:val="15"/>
        </w:numPr>
        <w:spacing w:after="0"/>
      </w:pPr>
      <w:r>
        <w:t xml:space="preserve">Suitable </w:t>
      </w:r>
      <w:r w:rsidR="00E01BA2">
        <w:t>Personal Protective equipment (PPE)</w:t>
      </w:r>
    </w:p>
    <w:p w:rsidR="00EA32A7" w:rsidRPr="00387066" w:rsidRDefault="00B02782" w:rsidP="00457B1B">
      <w:pPr>
        <w:numPr>
          <w:ilvl w:val="0"/>
          <w:numId w:val="15"/>
        </w:numPr>
        <w:spacing w:after="0"/>
      </w:pPr>
      <w:r>
        <w:t>Equipment for foreign body removal</w:t>
      </w:r>
    </w:p>
    <w:p w:rsidR="00387066" w:rsidRPr="00387066" w:rsidRDefault="00387066" w:rsidP="00387066">
      <w:r w:rsidRPr="00387066">
        <w:t> </w:t>
      </w:r>
    </w:p>
    <w:p w:rsidR="00387066" w:rsidRPr="00387066" w:rsidRDefault="00387066" w:rsidP="00387066">
      <w:r w:rsidRPr="00387066">
        <w:t xml:space="preserve">It is the responsibility of the Provider to </w:t>
      </w:r>
      <w:r w:rsidR="000F7F02">
        <w:t>make available</w:t>
      </w:r>
      <w:r w:rsidRPr="00387066">
        <w:t>, maintain to a high standard and replace all relevant equipment required to provide the service.  </w:t>
      </w:r>
    </w:p>
    <w:p w:rsidR="00284190" w:rsidRDefault="00DE7F19" w:rsidP="00FD3864">
      <w:r>
        <w:t>5.3 Policies and procedures</w:t>
      </w:r>
    </w:p>
    <w:p w:rsidR="008E798C" w:rsidRPr="008E798C" w:rsidRDefault="008E798C" w:rsidP="008E798C">
      <w:r w:rsidRPr="008E798C">
        <w:t>Participating practices and practitioners will follow all relevant CCG policies and procedures as required.  As a minimum, these will include: </w:t>
      </w:r>
    </w:p>
    <w:p w:rsidR="008E798C" w:rsidRPr="008E798C" w:rsidRDefault="008E798C" w:rsidP="00457B1B">
      <w:pPr>
        <w:numPr>
          <w:ilvl w:val="0"/>
          <w:numId w:val="19"/>
        </w:numPr>
        <w:spacing w:after="0"/>
      </w:pPr>
      <w:r w:rsidRPr="008E798C">
        <w:t>Serious untoward incidents  </w:t>
      </w:r>
    </w:p>
    <w:p w:rsidR="008E798C" w:rsidRPr="008E798C" w:rsidRDefault="008E798C" w:rsidP="00457B1B">
      <w:pPr>
        <w:numPr>
          <w:ilvl w:val="0"/>
          <w:numId w:val="20"/>
        </w:numPr>
        <w:spacing w:after="0"/>
      </w:pPr>
      <w:r w:rsidRPr="008E798C">
        <w:t>Clinical audit </w:t>
      </w:r>
    </w:p>
    <w:p w:rsidR="00D65E53" w:rsidRDefault="008E798C" w:rsidP="00457B1B">
      <w:pPr>
        <w:numPr>
          <w:ilvl w:val="0"/>
          <w:numId w:val="20"/>
        </w:numPr>
        <w:spacing w:after="0"/>
      </w:pPr>
      <w:r w:rsidRPr="008E798C">
        <w:t>Information governance  </w:t>
      </w:r>
    </w:p>
    <w:p w:rsidR="000E5DFC" w:rsidRDefault="000E5DFC" w:rsidP="00E972FB">
      <w:pPr>
        <w:spacing w:after="0"/>
        <w:ind w:left="720"/>
      </w:pPr>
    </w:p>
    <w:p w:rsidR="000F279C" w:rsidRDefault="000F279C" w:rsidP="00D65E53">
      <w:r>
        <w:t>5.3.3 Infection control</w:t>
      </w:r>
    </w:p>
    <w:p w:rsidR="008A0CE0" w:rsidRDefault="00624F43" w:rsidP="00D65E53">
      <w:r>
        <w:t xml:space="preserve">Service </w:t>
      </w:r>
      <w:r w:rsidR="008A0CE0">
        <w:t>delivery</w:t>
      </w:r>
      <w:r w:rsidR="00DA60B7" w:rsidRPr="00DA60B7">
        <w:t xml:space="preserve"> must use robust infection control procedures, including: </w:t>
      </w:r>
    </w:p>
    <w:p w:rsidR="008A0CE0" w:rsidRDefault="00DA60B7" w:rsidP="00CB6A55">
      <w:pPr>
        <w:ind w:left="720"/>
      </w:pPr>
      <w:r w:rsidRPr="00DA60B7">
        <w:t xml:space="preserve">• Using a </w:t>
      </w:r>
      <w:r w:rsidR="006C579D">
        <w:t>breath</w:t>
      </w:r>
      <w:r w:rsidRPr="00DA60B7">
        <w:t xml:space="preserve"> guard on slit lamps. The Royal College of Ophthalmologists has advice on how temporary </w:t>
      </w:r>
      <w:r w:rsidR="006C579D">
        <w:t>breath</w:t>
      </w:r>
      <w:r w:rsidRPr="00DA60B7">
        <w:t xml:space="preserve"> guards can be made </w:t>
      </w:r>
      <w:r w:rsidRPr="008A0CE0">
        <w:rPr>
          <w:color w:val="FF0000"/>
        </w:rPr>
        <w:t xml:space="preserve"> </w:t>
      </w:r>
    </w:p>
    <w:p w:rsidR="008A0CE0" w:rsidRDefault="00DA60B7" w:rsidP="00CB6A55">
      <w:pPr>
        <w:ind w:left="720"/>
      </w:pPr>
      <w:r w:rsidRPr="00DA60B7">
        <w:t>• Wiping clinical equipment and door handles after every patient, as well as other surfaces that may have been contaminated with body fluids using a suitable disinfectant such as an alcohol wipe. All surfaces must be clean before they are disinfected</w:t>
      </w:r>
    </w:p>
    <w:p w:rsidR="008A0CE0" w:rsidRDefault="00DA60B7" w:rsidP="00CB6A55">
      <w:pPr>
        <w:ind w:left="720"/>
      </w:pPr>
      <w:r w:rsidRPr="00DA60B7">
        <w:t>• Sanitising frames before patients try them on. If a focimeter needs to be used on patients’ spectacles, the patient should be asked to take them off and should be provided with a wipe to sanitise their frames before these are touched by the professional</w:t>
      </w:r>
    </w:p>
    <w:p w:rsidR="008A0CE0" w:rsidRDefault="00DA60B7" w:rsidP="00CB6A55">
      <w:pPr>
        <w:ind w:left="720"/>
      </w:pPr>
      <w:r w:rsidRPr="00DA60B7">
        <w:t>• Supporting good tissue practice (catch it, kill it, bin it) for patients and staff by having tissues and covered bins readily available</w:t>
      </w:r>
    </w:p>
    <w:p w:rsidR="00DA60B7" w:rsidRDefault="00DA60B7" w:rsidP="00CB6A55">
      <w:pPr>
        <w:ind w:left="720"/>
      </w:pPr>
      <w:r w:rsidRPr="00DA60B7">
        <w:t>• Ensuring that thorough hand washing techniques are adhered to.</w:t>
      </w:r>
    </w:p>
    <w:p w:rsidR="009C1DEE" w:rsidRPr="009C1DEE" w:rsidRDefault="009C1DEE" w:rsidP="00DF19EF">
      <w:r w:rsidRPr="009C1DEE">
        <w:rPr>
          <w:b/>
          <w:bCs/>
        </w:rPr>
        <w:t>P</w:t>
      </w:r>
      <w:r w:rsidR="00A51419">
        <w:rPr>
          <w:b/>
          <w:bCs/>
        </w:rPr>
        <w:t xml:space="preserve">ersonal </w:t>
      </w:r>
      <w:r w:rsidRPr="009C1DEE">
        <w:rPr>
          <w:b/>
          <w:bCs/>
        </w:rPr>
        <w:t>P</w:t>
      </w:r>
      <w:r w:rsidR="00A51419">
        <w:rPr>
          <w:b/>
          <w:bCs/>
        </w:rPr>
        <w:t xml:space="preserve">rotective </w:t>
      </w:r>
      <w:r w:rsidRPr="009C1DEE">
        <w:rPr>
          <w:b/>
          <w:bCs/>
        </w:rPr>
        <w:t>E</w:t>
      </w:r>
      <w:r w:rsidR="00A51419">
        <w:rPr>
          <w:b/>
          <w:bCs/>
        </w:rPr>
        <w:t>quipment (PPE)</w:t>
      </w:r>
      <w:r w:rsidRPr="009C1DEE">
        <w:rPr>
          <w:b/>
          <w:bCs/>
        </w:rPr>
        <w:t xml:space="preserve"> </w:t>
      </w:r>
      <w:r w:rsidRPr="009C1DEE">
        <w:t>–</w:t>
      </w:r>
      <w:r w:rsidR="00A51419">
        <w:t xml:space="preserve"> </w:t>
      </w:r>
      <w:r w:rsidRPr="009C1DEE">
        <w:t>national PPE guidance</w:t>
      </w:r>
      <w:r w:rsidR="00A51419">
        <w:t>:</w:t>
      </w:r>
    </w:p>
    <w:p w:rsidR="009C1DEE" w:rsidRPr="009C1DEE" w:rsidRDefault="009C1DEE" w:rsidP="00457B1B">
      <w:pPr>
        <w:numPr>
          <w:ilvl w:val="0"/>
          <w:numId w:val="23"/>
        </w:numPr>
      </w:pPr>
      <w:r w:rsidRPr="009C1DEE">
        <w:t xml:space="preserve">COVID-19 Infection Prevention and Control (update 12 April 2020) </w:t>
      </w:r>
      <w:hyperlink r:id="rId25" w:history="1">
        <w:r w:rsidRPr="009C1DEE">
          <w:rPr>
            <w:rStyle w:val="Hyperlink"/>
          </w:rPr>
          <w:t>https://www.gov.uk/government/publications/wuhan-novel-coronavirus-infection-prevention-and-control</w:t>
        </w:r>
      </w:hyperlink>
    </w:p>
    <w:p w:rsidR="009C1DEE" w:rsidRPr="009C1DEE" w:rsidRDefault="009C1DEE" w:rsidP="00457B1B">
      <w:pPr>
        <w:numPr>
          <w:ilvl w:val="0"/>
          <w:numId w:val="23"/>
        </w:numPr>
      </w:pPr>
      <w:r w:rsidRPr="009C1DEE">
        <w:t xml:space="preserve">COVID-19 Infection Prevention and Control (update 12 April 2020)- Table 2 (primary care settings – possible or confirmed case) </w:t>
      </w:r>
      <w:hyperlink r:id="rId26" w:history="1">
        <w:r w:rsidRPr="009C1DEE">
          <w:rPr>
            <w:rStyle w:val="Hyperlink"/>
          </w:rPr>
          <w:t>https://assets.publishing.service.gov.uk/government/uploads/system/uploads/attachment_data/file/878750/T2_poster_Recommended_PPE_for_primary__outpatient__community_and_social_care_by_setting.pdf</w:t>
        </w:r>
      </w:hyperlink>
    </w:p>
    <w:p w:rsidR="009C1DEE" w:rsidRPr="00457B1B" w:rsidRDefault="009C1DEE" w:rsidP="00457B1B">
      <w:pPr>
        <w:numPr>
          <w:ilvl w:val="0"/>
          <w:numId w:val="23"/>
        </w:numPr>
        <w:rPr>
          <w:u w:val="single"/>
        </w:rPr>
      </w:pPr>
      <w:r w:rsidRPr="009C1DEE">
        <w:t xml:space="preserve">COVID-19 Infection Prevention and Control (update 12 April 2020)- Table 4 (any setting – currently not a possible or confirmed case): </w:t>
      </w:r>
      <w:hyperlink r:id="rId27" w:history="1">
        <w:r w:rsidRPr="009C1DEE">
          <w:rPr>
            <w:rStyle w:val="Hyperlink"/>
          </w:rPr>
          <w:t>https://assets.publishing.service.gov.uk/government/uploads/system/uploads/attachment_data/file/879111/T4_poster_Recommended_PPE_additional_considerations_of_COVID-19.pdf</w:t>
        </w:r>
      </w:hyperlink>
    </w:p>
    <w:p w:rsidR="00D65E53" w:rsidRPr="00D65E53" w:rsidRDefault="00D65E53" w:rsidP="00D65E53">
      <w:r w:rsidRPr="00D65E53">
        <w:t>5.</w:t>
      </w:r>
      <w:r>
        <w:t>3.</w:t>
      </w:r>
      <w:r w:rsidR="000F279C">
        <w:t>2</w:t>
      </w:r>
      <w:r w:rsidRPr="00D65E53">
        <w:t xml:space="preserve"> Disposal of clinical waste</w:t>
      </w:r>
    </w:p>
    <w:p w:rsidR="00BF7387" w:rsidRDefault="00D65E53" w:rsidP="00D65E53">
      <w:r w:rsidRPr="00D65E53">
        <w:t xml:space="preserve">This is the responsibility of the provider and should meet legal requirements. </w:t>
      </w:r>
    </w:p>
    <w:p w:rsidR="006C7A32" w:rsidRDefault="006C7A32">
      <w:r>
        <w:br w:type="page"/>
      </w:r>
    </w:p>
    <w:p w:rsidR="00395715" w:rsidRPr="00395715" w:rsidRDefault="00395715" w:rsidP="00395715">
      <w:pPr>
        <w:rPr>
          <w:color w:val="FF0000"/>
        </w:rPr>
      </w:pPr>
      <w:r w:rsidRPr="007441B5">
        <w:t>5.</w:t>
      </w:r>
      <w:r w:rsidR="007441B5">
        <w:t>3.2</w:t>
      </w:r>
      <w:r w:rsidRPr="007441B5">
        <w:t xml:space="preserve"> </w:t>
      </w:r>
      <w:r w:rsidRPr="00395715">
        <w:t>Patient Complaints and Compliments</w:t>
      </w:r>
    </w:p>
    <w:p w:rsidR="00395715" w:rsidRPr="00395715" w:rsidRDefault="00395715" w:rsidP="00395715">
      <w:r>
        <w:t>Practices</w:t>
      </w:r>
      <w:r w:rsidRPr="00395715">
        <w:t xml:space="preserve"> will be expected to display information on complaints procedures and make them available to patients and to manage patient complaints in accordance with NHS complaints procedures. </w:t>
      </w:r>
      <w:hyperlink r:id="rId28" w:tgtFrame="_blank" w:history="1">
        <w:r w:rsidRPr="00395715">
          <w:rPr>
            <w:rStyle w:val="Hyperlink"/>
          </w:rPr>
          <w:t>www.dh.gov.uk/health/contact-dh/complaints</w:t>
        </w:r>
      </w:hyperlink>
      <w:r w:rsidRPr="00395715">
        <w:t>   </w:t>
      </w:r>
    </w:p>
    <w:p w:rsidR="00395715" w:rsidRPr="00395715" w:rsidRDefault="00395715" w:rsidP="00395715">
      <w:r w:rsidRPr="00395715">
        <w:t xml:space="preserve">Patient compliments and feedback will be encouraged. To minimise contact </w:t>
      </w:r>
      <w:r w:rsidR="004408F5">
        <w:t>collection</w:t>
      </w:r>
      <w:r w:rsidR="007441B5">
        <w:t xml:space="preserve"> of feedback</w:t>
      </w:r>
      <w:r w:rsidRPr="00395715">
        <w:t xml:space="preserve"> should be</w:t>
      </w:r>
      <w:r w:rsidR="00C400A5">
        <w:t xml:space="preserve"> facilitated</w:t>
      </w:r>
      <w:r w:rsidRPr="00395715">
        <w:t xml:space="preserve"> remotely.  </w:t>
      </w:r>
    </w:p>
    <w:p w:rsidR="00457B1B" w:rsidRDefault="00457B1B" w:rsidP="00C22F73"/>
    <w:p w:rsidR="00C22F73" w:rsidRPr="00C22F73" w:rsidRDefault="00C22F73" w:rsidP="00C22F73">
      <w:pPr>
        <w:rPr>
          <w:b/>
          <w:bCs/>
        </w:rPr>
      </w:pPr>
      <w:r>
        <w:t>5.4</w:t>
      </w:r>
      <w:r w:rsidRPr="00C22F73">
        <w:t xml:space="preserve"> Service Evaluation and Audit</w:t>
      </w:r>
      <w:r w:rsidRPr="00C22F73">
        <w:rPr>
          <w:b/>
          <w:bCs/>
        </w:rPr>
        <w:t> </w:t>
      </w:r>
    </w:p>
    <w:p w:rsidR="003156E2" w:rsidRPr="00702EAB" w:rsidRDefault="003156E2" w:rsidP="00C22F73">
      <w:r w:rsidRPr="003156E2">
        <w:t>The single provider lead organisation will ensure all practices and practitioners meet the requirements and provide assurance to the commissioner of this.  </w:t>
      </w:r>
    </w:p>
    <w:p w:rsidR="00C22F73" w:rsidRDefault="00F7402B" w:rsidP="00C22F73">
      <w:pPr>
        <w:rPr>
          <w:b/>
          <w:bCs/>
        </w:rPr>
      </w:pPr>
      <w:r w:rsidRPr="00702EAB">
        <w:t>A</w:t>
      </w:r>
      <w:r w:rsidR="00C22F73" w:rsidRPr="00702EAB">
        <w:t xml:space="preserve"> secure IT web-based platform will be used to provide the data required to demonstrate performance against the service KPIs and to facilitate </w:t>
      </w:r>
      <w:r w:rsidR="00525BA2">
        <w:t>regular</w:t>
      </w:r>
      <w:r w:rsidR="00C22F73" w:rsidRPr="00702EAB">
        <w:t xml:space="preserve"> audit.  </w:t>
      </w:r>
      <w:r w:rsidR="00C22F73" w:rsidRPr="00702EAB">
        <w:rPr>
          <w:b/>
          <w:bCs/>
        </w:rPr>
        <w:t> </w:t>
      </w:r>
    </w:p>
    <w:p w:rsidR="00967BD9" w:rsidRPr="00097869" w:rsidRDefault="00525BA2" w:rsidP="00967BD9">
      <w:r w:rsidRPr="00525BA2">
        <w:t>The provider will ensure that all contract performance management requirements are met and will attend virtual performance monitoring meetings</w:t>
      </w:r>
      <w:r w:rsidR="00687028">
        <w:t xml:space="preserve"> with the CCG contract manager as</w:t>
      </w:r>
      <w:r w:rsidRPr="00525BA2">
        <w:t>, as necessary. The Provider is expected to undertake regular internal clinical audit and review and to take action to implement any learning acquired during this process.</w:t>
      </w:r>
      <w:r w:rsidR="00097869" w:rsidRPr="00097869">
        <w:rPr>
          <w:color w:val="FF0000"/>
        </w:rPr>
        <w:t xml:space="preserve"> </w:t>
      </w:r>
      <w:r w:rsidR="00097869" w:rsidRPr="00097869">
        <w:t>The key findings of the clinical audit and actions taken from learning must be reported to the commissioner.</w:t>
      </w:r>
    </w:p>
    <w:p w:rsidR="00537650" w:rsidRPr="00957813" w:rsidRDefault="00967BD9" w:rsidP="00537650">
      <w:pPr>
        <w:rPr>
          <w:b/>
          <w:bCs/>
        </w:rPr>
      </w:pPr>
      <w:r w:rsidRPr="00957813">
        <w:t> </w:t>
      </w:r>
      <w:r w:rsidR="00537650" w:rsidRPr="00957813">
        <w:t>Where it is identified that the service is not delivering the anticipated activity levels and/or the service outcomes, then the provider will work with the CCG to identify, and address, the root cause.</w:t>
      </w:r>
      <w:r w:rsidR="00537650" w:rsidRPr="00957813">
        <w:rPr>
          <w:b/>
          <w:bCs/>
        </w:rPr>
        <w:t> </w:t>
      </w:r>
    </w:p>
    <w:p w:rsidR="00FD3864" w:rsidRPr="002D35B6" w:rsidRDefault="00967BD9" w:rsidP="00FD3864">
      <w:r w:rsidRPr="00E30EA0">
        <w:rPr>
          <w:lang w:val="en-US"/>
        </w:rPr>
        <w:t>The single provider organisation will report to the commissioner regarding quality and performance of the service at regular intervals as agreed with the commissioners – supported by a network of local and regional leads. </w:t>
      </w:r>
      <w:r w:rsidRPr="00E30EA0">
        <w:t> </w:t>
      </w:r>
    </w:p>
    <w:sectPr w:rsidR="00FD3864" w:rsidRPr="002D35B6">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3AD6" w:rsidRDefault="00BC3AD6" w:rsidP="00282876">
      <w:pPr>
        <w:spacing w:after="0" w:line="240" w:lineRule="auto"/>
      </w:pPr>
      <w:r>
        <w:separator/>
      </w:r>
    </w:p>
  </w:endnote>
  <w:endnote w:type="continuationSeparator" w:id="0">
    <w:p w:rsidR="00BC3AD6" w:rsidRDefault="00BC3AD6" w:rsidP="00282876">
      <w:pPr>
        <w:spacing w:after="0" w:line="240" w:lineRule="auto"/>
      </w:pPr>
      <w:r>
        <w:continuationSeparator/>
      </w:r>
    </w:p>
  </w:endnote>
  <w:endnote w:type="continuationNotice" w:id="1">
    <w:p w:rsidR="00BC3AD6" w:rsidRDefault="00BC3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112867"/>
      <w:docPartObj>
        <w:docPartGallery w:val="Page Numbers (Bottom of Page)"/>
        <w:docPartUnique/>
      </w:docPartObj>
    </w:sdtPr>
    <w:sdtEndPr>
      <w:rPr>
        <w:noProof/>
      </w:rPr>
    </w:sdtEndPr>
    <w:sdtContent>
      <w:p w:rsidR="001937C4" w:rsidRDefault="00193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82876" w:rsidRDefault="003E0F07">
    <w:pPr>
      <w:pStyle w:val="Footer"/>
    </w:pPr>
    <w:r>
      <w:t>Final</w:t>
    </w:r>
    <w:r w:rsidR="00DF26D2">
      <w:t xml:space="preserve"> 15</w:t>
    </w:r>
    <w:r w:rsidR="00DF26D2" w:rsidRPr="00DF26D2">
      <w:rPr>
        <w:vertAlign w:val="superscript"/>
      </w:rPr>
      <w:t>th</w:t>
    </w:r>
    <w:r w:rsidR="00DF26D2">
      <w:t xml:space="preserve"> </w:t>
    </w:r>
    <w:r w:rsidR="00EE68C8">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3AD6" w:rsidRDefault="00BC3AD6" w:rsidP="00282876">
      <w:pPr>
        <w:spacing w:after="0" w:line="240" w:lineRule="auto"/>
      </w:pPr>
      <w:r>
        <w:separator/>
      </w:r>
    </w:p>
  </w:footnote>
  <w:footnote w:type="continuationSeparator" w:id="0">
    <w:p w:rsidR="00BC3AD6" w:rsidRDefault="00BC3AD6" w:rsidP="00282876">
      <w:pPr>
        <w:spacing w:after="0" w:line="240" w:lineRule="auto"/>
      </w:pPr>
      <w:r>
        <w:continuationSeparator/>
      </w:r>
    </w:p>
  </w:footnote>
  <w:footnote w:type="continuationNotice" w:id="1">
    <w:p w:rsidR="00BC3AD6" w:rsidRDefault="00BC3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1658" w:rsidRDefault="00E71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10A0"/>
    <w:multiLevelType w:val="multilevel"/>
    <w:tmpl w:val="0C2C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23820"/>
    <w:multiLevelType w:val="multilevel"/>
    <w:tmpl w:val="D8C6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D6C78"/>
    <w:multiLevelType w:val="multilevel"/>
    <w:tmpl w:val="043A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F70A8"/>
    <w:multiLevelType w:val="hybridMultilevel"/>
    <w:tmpl w:val="6F54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5A40"/>
    <w:multiLevelType w:val="multilevel"/>
    <w:tmpl w:val="08A2713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2F6C96"/>
    <w:multiLevelType w:val="multilevel"/>
    <w:tmpl w:val="F200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A6ECE"/>
    <w:multiLevelType w:val="hybridMultilevel"/>
    <w:tmpl w:val="431009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C21344"/>
    <w:multiLevelType w:val="multilevel"/>
    <w:tmpl w:val="7E0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535E7"/>
    <w:multiLevelType w:val="multilevel"/>
    <w:tmpl w:val="1C90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42B2C"/>
    <w:multiLevelType w:val="hybridMultilevel"/>
    <w:tmpl w:val="049AC170"/>
    <w:lvl w:ilvl="0" w:tplc="0809000F">
      <w:start w:val="1"/>
      <w:numFmt w:val="decimal"/>
      <w:lvlText w:val="%1."/>
      <w:lvlJc w:val="left"/>
      <w:pPr>
        <w:ind w:left="720" w:hanging="360"/>
      </w:pPr>
    </w:lvl>
    <w:lvl w:ilvl="1" w:tplc="B28409C4">
      <w:start w:val="1"/>
      <w:numFmt w:val="lowerLetter"/>
      <w:lvlText w:val="%2."/>
      <w:lvlJc w:val="left"/>
      <w:pPr>
        <w:ind w:left="1440" w:hanging="360"/>
      </w:pPr>
    </w:lvl>
    <w:lvl w:ilvl="2" w:tplc="28BE7FFE">
      <w:start w:val="1"/>
      <w:numFmt w:val="lowerRoman"/>
      <w:lvlText w:val="%3."/>
      <w:lvlJc w:val="right"/>
      <w:pPr>
        <w:ind w:left="2160" w:hanging="180"/>
      </w:pPr>
    </w:lvl>
    <w:lvl w:ilvl="3" w:tplc="C7C8C6EA">
      <w:start w:val="1"/>
      <w:numFmt w:val="decimal"/>
      <w:lvlText w:val="%4."/>
      <w:lvlJc w:val="left"/>
      <w:pPr>
        <w:ind w:left="2880" w:hanging="360"/>
      </w:pPr>
    </w:lvl>
    <w:lvl w:ilvl="4" w:tplc="7DF8FC84">
      <w:start w:val="1"/>
      <w:numFmt w:val="lowerLetter"/>
      <w:lvlText w:val="%5."/>
      <w:lvlJc w:val="left"/>
      <w:pPr>
        <w:ind w:left="3600" w:hanging="360"/>
      </w:pPr>
    </w:lvl>
    <w:lvl w:ilvl="5" w:tplc="02F6DD2C">
      <w:start w:val="1"/>
      <w:numFmt w:val="lowerRoman"/>
      <w:lvlText w:val="%6."/>
      <w:lvlJc w:val="right"/>
      <w:pPr>
        <w:ind w:left="4320" w:hanging="180"/>
      </w:pPr>
    </w:lvl>
    <w:lvl w:ilvl="6" w:tplc="77767B94">
      <w:start w:val="1"/>
      <w:numFmt w:val="decimal"/>
      <w:lvlText w:val="%7."/>
      <w:lvlJc w:val="left"/>
      <w:pPr>
        <w:ind w:left="5040" w:hanging="360"/>
      </w:pPr>
    </w:lvl>
    <w:lvl w:ilvl="7" w:tplc="79F643BC">
      <w:start w:val="1"/>
      <w:numFmt w:val="lowerLetter"/>
      <w:lvlText w:val="%8."/>
      <w:lvlJc w:val="left"/>
      <w:pPr>
        <w:ind w:left="5760" w:hanging="360"/>
      </w:pPr>
    </w:lvl>
    <w:lvl w:ilvl="8" w:tplc="1330707C">
      <w:start w:val="1"/>
      <w:numFmt w:val="lowerRoman"/>
      <w:lvlText w:val="%9."/>
      <w:lvlJc w:val="right"/>
      <w:pPr>
        <w:ind w:left="6480" w:hanging="180"/>
      </w:pPr>
    </w:lvl>
  </w:abstractNum>
  <w:abstractNum w:abstractNumId="10" w15:restartNumberingAfterBreak="0">
    <w:nsid w:val="3B183616"/>
    <w:multiLevelType w:val="hybridMultilevel"/>
    <w:tmpl w:val="6EA4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52CD5"/>
    <w:multiLevelType w:val="multilevel"/>
    <w:tmpl w:val="578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E30BA0"/>
    <w:multiLevelType w:val="hybridMultilevel"/>
    <w:tmpl w:val="75A6D4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4B60045"/>
    <w:multiLevelType w:val="multilevel"/>
    <w:tmpl w:val="0BB2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4425B0"/>
    <w:multiLevelType w:val="hybridMultilevel"/>
    <w:tmpl w:val="11A8D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DB1FC6"/>
    <w:multiLevelType w:val="multilevel"/>
    <w:tmpl w:val="4D3C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990B4C"/>
    <w:multiLevelType w:val="multilevel"/>
    <w:tmpl w:val="1D9E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A77F9F"/>
    <w:multiLevelType w:val="hybridMultilevel"/>
    <w:tmpl w:val="A8289984"/>
    <w:lvl w:ilvl="0" w:tplc="DEEEEA1A">
      <w:start w:val="1"/>
      <w:numFmt w:val="bullet"/>
      <w:lvlText w:val=""/>
      <w:lvlJc w:val="left"/>
      <w:pPr>
        <w:ind w:left="720" w:hanging="360"/>
      </w:pPr>
      <w:rPr>
        <w:rFonts w:ascii="Symbol" w:hAnsi="Symbol" w:hint="default"/>
      </w:rPr>
    </w:lvl>
    <w:lvl w:ilvl="1" w:tplc="ADEE031E">
      <w:start w:val="1"/>
      <w:numFmt w:val="bullet"/>
      <w:lvlText w:val="o"/>
      <w:lvlJc w:val="left"/>
      <w:pPr>
        <w:ind w:left="1440" w:hanging="360"/>
      </w:pPr>
      <w:rPr>
        <w:rFonts w:ascii="Courier New" w:hAnsi="Courier New" w:hint="default"/>
      </w:rPr>
    </w:lvl>
    <w:lvl w:ilvl="2" w:tplc="0C5EC862">
      <w:start w:val="1"/>
      <w:numFmt w:val="bullet"/>
      <w:lvlText w:val=""/>
      <w:lvlJc w:val="left"/>
      <w:pPr>
        <w:ind w:left="2160" w:hanging="360"/>
      </w:pPr>
      <w:rPr>
        <w:rFonts w:ascii="Wingdings" w:hAnsi="Wingdings" w:hint="default"/>
      </w:rPr>
    </w:lvl>
    <w:lvl w:ilvl="3" w:tplc="03D08A78">
      <w:start w:val="1"/>
      <w:numFmt w:val="bullet"/>
      <w:lvlText w:val=""/>
      <w:lvlJc w:val="left"/>
      <w:pPr>
        <w:ind w:left="2880" w:hanging="360"/>
      </w:pPr>
      <w:rPr>
        <w:rFonts w:ascii="Symbol" w:hAnsi="Symbol" w:hint="default"/>
      </w:rPr>
    </w:lvl>
    <w:lvl w:ilvl="4" w:tplc="837CC19C">
      <w:start w:val="1"/>
      <w:numFmt w:val="bullet"/>
      <w:lvlText w:val="o"/>
      <w:lvlJc w:val="left"/>
      <w:pPr>
        <w:ind w:left="3600" w:hanging="360"/>
      </w:pPr>
      <w:rPr>
        <w:rFonts w:ascii="Courier New" w:hAnsi="Courier New" w:hint="default"/>
      </w:rPr>
    </w:lvl>
    <w:lvl w:ilvl="5" w:tplc="2824579A">
      <w:start w:val="1"/>
      <w:numFmt w:val="bullet"/>
      <w:lvlText w:val=""/>
      <w:lvlJc w:val="left"/>
      <w:pPr>
        <w:ind w:left="4320" w:hanging="360"/>
      </w:pPr>
      <w:rPr>
        <w:rFonts w:ascii="Wingdings" w:hAnsi="Wingdings" w:hint="default"/>
      </w:rPr>
    </w:lvl>
    <w:lvl w:ilvl="6" w:tplc="0A20DB5A">
      <w:start w:val="1"/>
      <w:numFmt w:val="bullet"/>
      <w:lvlText w:val=""/>
      <w:lvlJc w:val="left"/>
      <w:pPr>
        <w:ind w:left="5040" w:hanging="360"/>
      </w:pPr>
      <w:rPr>
        <w:rFonts w:ascii="Symbol" w:hAnsi="Symbol" w:hint="default"/>
      </w:rPr>
    </w:lvl>
    <w:lvl w:ilvl="7" w:tplc="A494657E">
      <w:start w:val="1"/>
      <w:numFmt w:val="bullet"/>
      <w:lvlText w:val="o"/>
      <w:lvlJc w:val="left"/>
      <w:pPr>
        <w:ind w:left="5760" w:hanging="360"/>
      </w:pPr>
      <w:rPr>
        <w:rFonts w:ascii="Courier New" w:hAnsi="Courier New" w:hint="default"/>
      </w:rPr>
    </w:lvl>
    <w:lvl w:ilvl="8" w:tplc="0EDC73C0">
      <w:start w:val="1"/>
      <w:numFmt w:val="bullet"/>
      <w:lvlText w:val=""/>
      <w:lvlJc w:val="left"/>
      <w:pPr>
        <w:ind w:left="6480" w:hanging="360"/>
      </w:pPr>
      <w:rPr>
        <w:rFonts w:ascii="Wingdings" w:hAnsi="Wingdings" w:hint="default"/>
      </w:rPr>
    </w:lvl>
  </w:abstractNum>
  <w:abstractNum w:abstractNumId="18" w15:restartNumberingAfterBreak="0">
    <w:nsid w:val="78094A9A"/>
    <w:multiLevelType w:val="hybridMultilevel"/>
    <w:tmpl w:val="58B0B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A683D74"/>
    <w:multiLevelType w:val="hybridMultilevel"/>
    <w:tmpl w:val="84F4E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400074"/>
    <w:multiLevelType w:val="multilevel"/>
    <w:tmpl w:val="1924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624536"/>
    <w:multiLevelType w:val="multilevel"/>
    <w:tmpl w:val="EF3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F94AAD"/>
    <w:multiLevelType w:val="hybridMultilevel"/>
    <w:tmpl w:val="1CF2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6"/>
  </w:num>
  <w:num w:numId="6">
    <w:abstractNumId w:val="17"/>
  </w:num>
  <w:num w:numId="7">
    <w:abstractNumId w:val="10"/>
  </w:num>
  <w:num w:numId="8">
    <w:abstractNumId w:val="9"/>
  </w:num>
  <w:num w:numId="9">
    <w:abstractNumId w:val="4"/>
  </w:num>
  <w:num w:numId="10">
    <w:abstractNumId w:val="18"/>
  </w:num>
  <w:num w:numId="11">
    <w:abstractNumId w:val="3"/>
  </w:num>
  <w:num w:numId="12">
    <w:abstractNumId w:val="13"/>
  </w:num>
  <w:num w:numId="13">
    <w:abstractNumId w:val="7"/>
  </w:num>
  <w:num w:numId="14">
    <w:abstractNumId w:val="1"/>
  </w:num>
  <w:num w:numId="15">
    <w:abstractNumId w:val="5"/>
  </w:num>
  <w:num w:numId="16">
    <w:abstractNumId w:val="15"/>
  </w:num>
  <w:num w:numId="17">
    <w:abstractNumId w:val="21"/>
  </w:num>
  <w:num w:numId="18">
    <w:abstractNumId w:val="19"/>
  </w:num>
  <w:num w:numId="19">
    <w:abstractNumId w:val="16"/>
  </w:num>
  <w:num w:numId="20">
    <w:abstractNumId w:val="20"/>
  </w:num>
  <w:num w:numId="21">
    <w:abstractNumId w:val="22"/>
  </w:num>
  <w:num w:numId="22">
    <w:abstractNumId w:val="14"/>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64"/>
    <w:rsid w:val="00001022"/>
    <w:rsid w:val="00002336"/>
    <w:rsid w:val="000053B2"/>
    <w:rsid w:val="0001202F"/>
    <w:rsid w:val="00012C6A"/>
    <w:rsid w:val="00026B74"/>
    <w:rsid w:val="00027910"/>
    <w:rsid w:val="0003206A"/>
    <w:rsid w:val="000342EF"/>
    <w:rsid w:val="00035CF8"/>
    <w:rsid w:val="00036C13"/>
    <w:rsid w:val="00037A9E"/>
    <w:rsid w:val="000400A6"/>
    <w:rsid w:val="00045C8B"/>
    <w:rsid w:val="00045E2E"/>
    <w:rsid w:val="000469F3"/>
    <w:rsid w:val="00050C1C"/>
    <w:rsid w:val="000518B3"/>
    <w:rsid w:val="00054DE6"/>
    <w:rsid w:val="00055C3F"/>
    <w:rsid w:val="00056895"/>
    <w:rsid w:val="00057244"/>
    <w:rsid w:val="00057EE2"/>
    <w:rsid w:val="000609CC"/>
    <w:rsid w:val="00063049"/>
    <w:rsid w:val="00063D77"/>
    <w:rsid w:val="00064672"/>
    <w:rsid w:val="00070453"/>
    <w:rsid w:val="000705F2"/>
    <w:rsid w:val="00076691"/>
    <w:rsid w:val="0008320F"/>
    <w:rsid w:val="00085E88"/>
    <w:rsid w:val="00086987"/>
    <w:rsid w:val="00096FF8"/>
    <w:rsid w:val="00097869"/>
    <w:rsid w:val="000A160B"/>
    <w:rsid w:val="000A3AE7"/>
    <w:rsid w:val="000A3F9D"/>
    <w:rsid w:val="000A7653"/>
    <w:rsid w:val="000B0930"/>
    <w:rsid w:val="000B1E0B"/>
    <w:rsid w:val="000B3F30"/>
    <w:rsid w:val="000B6F71"/>
    <w:rsid w:val="000C51E0"/>
    <w:rsid w:val="000C566A"/>
    <w:rsid w:val="000C6513"/>
    <w:rsid w:val="000C68BA"/>
    <w:rsid w:val="000D21A7"/>
    <w:rsid w:val="000E1BF5"/>
    <w:rsid w:val="000E2FA7"/>
    <w:rsid w:val="000E35BD"/>
    <w:rsid w:val="000E5DFC"/>
    <w:rsid w:val="000E623C"/>
    <w:rsid w:val="000F1A46"/>
    <w:rsid w:val="000F279C"/>
    <w:rsid w:val="000F3980"/>
    <w:rsid w:val="000F4F1E"/>
    <w:rsid w:val="000F7F02"/>
    <w:rsid w:val="00100261"/>
    <w:rsid w:val="001063AF"/>
    <w:rsid w:val="00110A85"/>
    <w:rsid w:val="00110D8C"/>
    <w:rsid w:val="00115994"/>
    <w:rsid w:val="00115B92"/>
    <w:rsid w:val="001165AF"/>
    <w:rsid w:val="00122DD1"/>
    <w:rsid w:val="00124AED"/>
    <w:rsid w:val="0013150B"/>
    <w:rsid w:val="001457F8"/>
    <w:rsid w:val="00146B40"/>
    <w:rsid w:val="001470D2"/>
    <w:rsid w:val="00161B6F"/>
    <w:rsid w:val="00162647"/>
    <w:rsid w:val="0016576F"/>
    <w:rsid w:val="001658A9"/>
    <w:rsid w:val="0017068E"/>
    <w:rsid w:val="001709A3"/>
    <w:rsid w:val="00170DE4"/>
    <w:rsid w:val="00171737"/>
    <w:rsid w:val="00177497"/>
    <w:rsid w:val="00183F3E"/>
    <w:rsid w:val="001937C4"/>
    <w:rsid w:val="00194E3C"/>
    <w:rsid w:val="001967FD"/>
    <w:rsid w:val="00196E01"/>
    <w:rsid w:val="001A272F"/>
    <w:rsid w:val="001A4403"/>
    <w:rsid w:val="001A50DF"/>
    <w:rsid w:val="001A6311"/>
    <w:rsid w:val="001B428D"/>
    <w:rsid w:val="001C3A5B"/>
    <w:rsid w:val="001D7190"/>
    <w:rsid w:val="001E10E6"/>
    <w:rsid w:val="001E23A8"/>
    <w:rsid w:val="001F0B4E"/>
    <w:rsid w:val="001F1A8C"/>
    <w:rsid w:val="00207FF0"/>
    <w:rsid w:val="0021024D"/>
    <w:rsid w:val="00216775"/>
    <w:rsid w:val="00226522"/>
    <w:rsid w:val="00232531"/>
    <w:rsid w:val="002365D9"/>
    <w:rsid w:val="0025022D"/>
    <w:rsid w:val="00253466"/>
    <w:rsid w:val="00253D1E"/>
    <w:rsid w:val="00277BF0"/>
    <w:rsid w:val="00281704"/>
    <w:rsid w:val="00282876"/>
    <w:rsid w:val="00284144"/>
    <w:rsid w:val="00284190"/>
    <w:rsid w:val="002844AE"/>
    <w:rsid w:val="00285219"/>
    <w:rsid w:val="002928B3"/>
    <w:rsid w:val="0029377D"/>
    <w:rsid w:val="002A082C"/>
    <w:rsid w:val="002B52BF"/>
    <w:rsid w:val="002B67B6"/>
    <w:rsid w:val="002C1016"/>
    <w:rsid w:val="002C5E91"/>
    <w:rsid w:val="002D1455"/>
    <w:rsid w:val="002D35B6"/>
    <w:rsid w:val="002D4F3B"/>
    <w:rsid w:val="002D6D40"/>
    <w:rsid w:val="002E04F3"/>
    <w:rsid w:val="002E1B4A"/>
    <w:rsid w:val="002E27DD"/>
    <w:rsid w:val="002E6364"/>
    <w:rsid w:val="002E730B"/>
    <w:rsid w:val="002F4015"/>
    <w:rsid w:val="002F5A19"/>
    <w:rsid w:val="002F6D88"/>
    <w:rsid w:val="00306A7C"/>
    <w:rsid w:val="00315369"/>
    <w:rsid w:val="003156E2"/>
    <w:rsid w:val="003171D6"/>
    <w:rsid w:val="00327406"/>
    <w:rsid w:val="00333639"/>
    <w:rsid w:val="00344FF6"/>
    <w:rsid w:val="00345486"/>
    <w:rsid w:val="00357803"/>
    <w:rsid w:val="003610C6"/>
    <w:rsid w:val="003666CC"/>
    <w:rsid w:val="0037225B"/>
    <w:rsid w:val="003737FE"/>
    <w:rsid w:val="00373DF9"/>
    <w:rsid w:val="00376453"/>
    <w:rsid w:val="00376E7A"/>
    <w:rsid w:val="003863E2"/>
    <w:rsid w:val="00387066"/>
    <w:rsid w:val="003870E3"/>
    <w:rsid w:val="00387F43"/>
    <w:rsid w:val="003921BA"/>
    <w:rsid w:val="0039412B"/>
    <w:rsid w:val="003956DC"/>
    <w:rsid w:val="00395715"/>
    <w:rsid w:val="003A0900"/>
    <w:rsid w:val="003A0AC6"/>
    <w:rsid w:val="003A1383"/>
    <w:rsid w:val="003A35F0"/>
    <w:rsid w:val="003A36AE"/>
    <w:rsid w:val="003A7BEC"/>
    <w:rsid w:val="003C6D28"/>
    <w:rsid w:val="003D0A2D"/>
    <w:rsid w:val="003D101D"/>
    <w:rsid w:val="003D1146"/>
    <w:rsid w:val="003D26A0"/>
    <w:rsid w:val="003D78C4"/>
    <w:rsid w:val="003E0F07"/>
    <w:rsid w:val="003E3055"/>
    <w:rsid w:val="003E444C"/>
    <w:rsid w:val="003E4888"/>
    <w:rsid w:val="003F10D4"/>
    <w:rsid w:val="003F3207"/>
    <w:rsid w:val="003F38F5"/>
    <w:rsid w:val="003F5A8D"/>
    <w:rsid w:val="00405D07"/>
    <w:rsid w:val="004101B0"/>
    <w:rsid w:val="00411AB3"/>
    <w:rsid w:val="0041656A"/>
    <w:rsid w:val="004303DC"/>
    <w:rsid w:val="00436B2E"/>
    <w:rsid w:val="004408F5"/>
    <w:rsid w:val="00442A92"/>
    <w:rsid w:val="00443DD9"/>
    <w:rsid w:val="00443DF9"/>
    <w:rsid w:val="00452DDD"/>
    <w:rsid w:val="004530AF"/>
    <w:rsid w:val="004555C7"/>
    <w:rsid w:val="004559C7"/>
    <w:rsid w:val="00455C07"/>
    <w:rsid w:val="00455DD7"/>
    <w:rsid w:val="00457B1B"/>
    <w:rsid w:val="00460999"/>
    <w:rsid w:val="0046400C"/>
    <w:rsid w:val="004641B3"/>
    <w:rsid w:val="00464828"/>
    <w:rsid w:val="0046681E"/>
    <w:rsid w:val="004717B7"/>
    <w:rsid w:val="00472D0E"/>
    <w:rsid w:val="00476DF4"/>
    <w:rsid w:val="0048125A"/>
    <w:rsid w:val="004A1447"/>
    <w:rsid w:val="004A3569"/>
    <w:rsid w:val="004A44C7"/>
    <w:rsid w:val="004A4D9C"/>
    <w:rsid w:val="004B0EC3"/>
    <w:rsid w:val="004B15B9"/>
    <w:rsid w:val="004B1871"/>
    <w:rsid w:val="004C047C"/>
    <w:rsid w:val="004C1F33"/>
    <w:rsid w:val="004C4A71"/>
    <w:rsid w:val="004C63FF"/>
    <w:rsid w:val="004D499D"/>
    <w:rsid w:val="004E0A1C"/>
    <w:rsid w:val="004E0F5F"/>
    <w:rsid w:val="004E7871"/>
    <w:rsid w:val="004F0770"/>
    <w:rsid w:val="004F49D2"/>
    <w:rsid w:val="004F79B8"/>
    <w:rsid w:val="005026B5"/>
    <w:rsid w:val="00502A02"/>
    <w:rsid w:val="00507966"/>
    <w:rsid w:val="005144CD"/>
    <w:rsid w:val="00517256"/>
    <w:rsid w:val="00522DE2"/>
    <w:rsid w:val="0052476A"/>
    <w:rsid w:val="00524910"/>
    <w:rsid w:val="00525BA2"/>
    <w:rsid w:val="00531E07"/>
    <w:rsid w:val="00535155"/>
    <w:rsid w:val="00537650"/>
    <w:rsid w:val="005451FE"/>
    <w:rsid w:val="00552EA9"/>
    <w:rsid w:val="00554F1E"/>
    <w:rsid w:val="00554FBA"/>
    <w:rsid w:val="005557B7"/>
    <w:rsid w:val="00555D7E"/>
    <w:rsid w:val="0056263C"/>
    <w:rsid w:val="00570B68"/>
    <w:rsid w:val="005715CF"/>
    <w:rsid w:val="00572D7C"/>
    <w:rsid w:val="00577E36"/>
    <w:rsid w:val="00581EF1"/>
    <w:rsid w:val="00582D1A"/>
    <w:rsid w:val="00590D37"/>
    <w:rsid w:val="00590ECE"/>
    <w:rsid w:val="00591E72"/>
    <w:rsid w:val="00591EFF"/>
    <w:rsid w:val="00597275"/>
    <w:rsid w:val="005A0967"/>
    <w:rsid w:val="005A1140"/>
    <w:rsid w:val="005A3C85"/>
    <w:rsid w:val="005B0B26"/>
    <w:rsid w:val="005B282A"/>
    <w:rsid w:val="005C5FB0"/>
    <w:rsid w:val="005D04A1"/>
    <w:rsid w:val="005D64A5"/>
    <w:rsid w:val="005D73D3"/>
    <w:rsid w:val="005D7919"/>
    <w:rsid w:val="005E0EDF"/>
    <w:rsid w:val="005E10F7"/>
    <w:rsid w:val="005E1FC4"/>
    <w:rsid w:val="005E47F4"/>
    <w:rsid w:val="005E4B72"/>
    <w:rsid w:val="005E7207"/>
    <w:rsid w:val="005F149C"/>
    <w:rsid w:val="005F6B79"/>
    <w:rsid w:val="006076BD"/>
    <w:rsid w:val="00615629"/>
    <w:rsid w:val="00616C50"/>
    <w:rsid w:val="006200A0"/>
    <w:rsid w:val="00624F43"/>
    <w:rsid w:val="00625623"/>
    <w:rsid w:val="00625C0F"/>
    <w:rsid w:val="006261E4"/>
    <w:rsid w:val="00627296"/>
    <w:rsid w:val="00641BA7"/>
    <w:rsid w:val="00643A59"/>
    <w:rsid w:val="00643B07"/>
    <w:rsid w:val="00651C92"/>
    <w:rsid w:val="006537CF"/>
    <w:rsid w:val="006609E1"/>
    <w:rsid w:val="0066538E"/>
    <w:rsid w:val="00677BA6"/>
    <w:rsid w:val="00682D40"/>
    <w:rsid w:val="00687028"/>
    <w:rsid w:val="006878F2"/>
    <w:rsid w:val="006915BA"/>
    <w:rsid w:val="00691AEB"/>
    <w:rsid w:val="00692804"/>
    <w:rsid w:val="00696C02"/>
    <w:rsid w:val="00697225"/>
    <w:rsid w:val="006A32F5"/>
    <w:rsid w:val="006A52E4"/>
    <w:rsid w:val="006B23D3"/>
    <w:rsid w:val="006B2676"/>
    <w:rsid w:val="006C5052"/>
    <w:rsid w:val="006C579D"/>
    <w:rsid w:val="006C7A32"/>
    <w:rsid w:val="006D040F"/>
    <w:rsid w:val="006D2E12"/>
    <w:rsid w:val="006D3DF1"/>
    <w:rsid w:val="006D4431"/>
    <w:rsid w:val="006D77D2"/>
    <w:rsid w:val="006E05F9"/>
    <w:rsid w:val="006E0B5D"/>
    <w:rsid w:val="006E3469"/>
    <w:rsid w:val="006E39E6"/>
    <w:rsid w:val="006E4D1A"/>
    <w:rsid w:val="006F009A"/>
    <w:rsid w:val="006F072E"/>
    <w:rsid w:val="006F2721"/>
    <w:rsid w:val="00702EAB"/>
    <w:rsid w:val="007047FA"/>
    <w:rsid w:val="00713524"/>
    <w:rsid w:val="0071374E"/>
    <w:rsid w:val="00723EF1"/>
    <w:rsid w:val="00725A55"/>
    <w:rsid w:val="00725FB4"/>
    <w:rsid w:val="007328AB"/>
    <w:rsid w:val="007330AB"/>
    <w:rsid w:val="007333BE"/>
    <w:rsid w:val="00736F12"/>
    <w:rsid w:val="00741EBF"/>
    <w:rsid w:val="00742934"/>
    <w:rsid w:val="007441B5"/>
    <w:rsid w:val="00751AED"/>
    <w:rsid w:val="00753CCB"/>
    <w:rsid w:val="007562EB"/>
    <w:rsid w:val="007565EE"/>
    <w:rsid w:val="007662E3"/>
    <w:rsid w:val="00766FFF"/>
    <w:rsid w:val="00772F57"/>
    <w:rsid w:val="00776818"/>
    <w:rsid w:val="007825DA"/>
    <w:rsid w:val="00783801"/>
    <w:rsid w:val="007851F0"/>
    <w:rsid w:val="00787C8F"/>
    <w:rsid w:val="00787F0C"/>
    <w:rsid w:val="007905C8"/>
    <w:rsid w:val="007908D2"/>
    <w:rsid w:val="00793011"/>
    <w:rsid w:val="00793BA1"/>
    <w:rsid w:val="007A50DA"/>
    <w:rsid w:val="007A5AC8"/>
    <w:rsid w:val="007A6065"/>
    <w:rsid w:val="007A7D5C"/>
    <w:rsid w:val="007B1C00"/>
    <w:rsid w:val="007B62B2"/>
    <w:rsid w:val="007B7A14"/>
    <w:rsid w:val="007C09ED"/>
    <w:rsid w:val="007C3CDA"/>
    <w:rsid w:val="007C5AF2"/>
    <w:rsid w:val="007C7234"/>
    <w:rsid w:val="007D37ED"/>
    <w:rsid w:val="007D7666"/>
    <w:rsid w:val="007E2AFA"/>
    <w:rsid w:val="007E3EFD"/>
    <w:rsid w:val="007E5DA9"/>
    <w:rsid w:val="007E7936"/>
    <w:rsid w:val="008025B8"/>
    <w:rsid w:val="00804897"/>
    <w:rsid w:val="00810BB0"/>
    <w:rsid w:val="0081324A"/>
    <w:rsid w:val="00824AD5"/>
    <w:rsid w:val="00827563"/>
    <w:rsid w:val="008306D3"/>
    <w:rsid w:val="008324D4"/>
    <w:rsid w:val="00832504"/>
    <w:rsid w:val="008354B1"/>
    <w:rsid w:val="00836972"/>
    <w:rsid w:val="0084101C"/>
    <w:rsid w:val="008426A4"/>
    <w:rsid w:val="00843353"/>
    <w:rsid w:val="008456EC"/>
    <w:rsid w:val="0084662D"/>
    <w:rsid w:val="008477E7"/>
    <w:rsid w:val="00851071"/>
    <w:rsid w:val="008529FF"/>
    <w:rsid w:val="00853745"/>
    <w:rsid w:val="00855CA0"/>
    <w:rsid w:val="0086042A"/>
    <w:rsid w:val="008621E6"/>
    <w:rsid w:val="00862595"/>
    <w:rsid w:val="00862F84"/>
    <w:rsid w:val="0086469B"/>
    <w:rsid w:val="00874DE8"/>
    <w:rsid w:val="00874F1B"/>
    <w:rsid w:val="008753FD"/>
    <w:rsid w:val="008761AD"/>
    <w:rsid w:val="00877020"/>
    <w:rsid w:val="0087703C"/>
    <w:rsid w:val="008775D4"/>
    <w:rsid w:val="00877719"/>
    <w:rsid w:val="008824FB"/>
    <w:rsid w:val="00883004"/>
    <w:rsid w:val="0088307B"/>
    <w:rsid w:val="00887F70"/>
    <w:rsid w:val="00892AE4"/>
    <w:rsid w:val="00895C7A"/>
    <w:rsid w:val="008A0CE0"/>
    <w:rsid w:val="008A25DA"/>
    <w:rsid w:val="008A3D4F"/>
    <w:rsid w:val="008B2D86"/>
    <w:rsid w:val="008B3962"/>
    <w:rsid w:val="008C01CC"/>
    <w:rsid w:val="008C1104"/>
    <w:rsid w:val="008C36EC"/>
    <w:rsid w:val="008C6B4C"/>
    <w:rsid w:val="008D188D"/>
    <w:rsid w:val="008D26F2"/>
    <w:rsid w:val="008D2E28"/>
    <w:rsid w:val="008D462B"/>
    <w:rsid w:val="008D5637"/>
    <w:rsid w:val="008D5FD9"/>
    <w:rsid w:val="008D68D3"/>
    <w:rsid w:val="008D7DD0"/>
    <w:rsid w:val="008E18B2"/>
    <w:rsid w:val="008E78E0"/>
    <w:rsid w:val="008E798C"/>
    <w:rsid w:val="008F35D0"/>
    <w:rsid w:val="008F457F"/>
    <w:rsid w:val="008F49CD"/>
    <w:rsid w:val="008F5C00"/>
    <w:rsid w:val="009016DA"/>
    <w:rsid w:val="00902482"/>
    <w:rsid w:val="00904B1B"/>
    <w:rsid w:val="00905CD0"/>
    <w:rsid w:val="009109C0"/>
    <w:rsid w:val="00917C9D"/>
    <w:rsid w:val="00921348"/>
    <w:rsid w:val="0092584D"/>
    <w:rsid w:val="00926E82"/>
    <w:rsid w:val="009331E1"/>
    <w:rsid w:val="0093371C"/>
    <w:rsid w:val="00936D33"/>
    <w:rsid w:val="0093733F"/>
    <w:rsid w:val="00941A68"/>
    <w:rsid w:val="00944231"/>
    <w:rsid w:val="00944500"/>
    <w:rsid w:val="00946C5B"/>
    <w:rsid w:val="0094709A"/>
    <w:rsid w:val="009511C2"/>
    <w:rsid w:val="00951B0B"/>
    <w:rsid w:val="00954BE9"/>
    <w:rsid w:val="00955C46"/>
    <w:rsid w:val="00956F6A"/>
    <w:rsid w:val="00957813"/>
    <w:rsid w:val="00957BC2"/>
    <w:rsid w:val="00960811"/>
    <w:rsid w:val="009608DC"/>
    <w:rsid w:val="00963CCE"/>
    <w:rsid w:val="00967BD9"/>
    <w:rsid w:val="00970A04"/>
    <w:rsid w:val="009755A1"/>
    <w:rsid w:val="00981F62"/>
    <w:rsid w:val="009830AC"/>
    <w:rsid w:val="009907CF"/>
    <w:rsid w:val="00991297"/>
    <w:rsid w:val="00991F42"/>
    <w:rsid w:val="009A047D"/>
    <w:rsid w:val="009A3378"/>
    <w:rsid w:val="009A38E7"/>
    <w:rsid w:val="009B00E0"/>
    <w:rsid w:val="009B665E"/>
    <w:rsid w:val="009C1DEE"/>
    <w:rsid w:val="009C36A6"/>
    <w:rsid w:val="009C4DEA"/>
    <w:rsid w:val="009C7009"/>
    <w:rsid w:val="009D5CAB"/>
    <w:rsid w:val="009E0A7D"/>
    <w:rsid w:val="009E1967"/>
    <w:rsid w:val="009F59DE"/>
    <w:rsid w:val="009F6C5C"/>
    <w:rsid w:val="00A01F12"/>
    <w:rsid w:val="00A038D7"/>
    <w:rsid w:val="00A04A4C"/>
    <w:rsid w:val="00A10765"/>
    <w:rsid w:val="00A173EF"/>
    <w:rsid w:val="00A17FF2"/>
    <w:rsid w:val="00A203B0"/>
    <w:rsid w:val="00A2140C"/>
    <w:rsid w:val="00A223BB"/>
    <w:rsid w:val="00A22619"/>
    <w:rsid w:val="00A27246"/>
    <w:rsid w:val="00A34123"/>
    <w:rsid w:val="00A34F3F"/>
    <w:rsid w:val="00A36C18"/>
    <w:rsid w:val="00A37AE7"/>
    <w:rsid w:val="00A40A8E"/>
    <w:rsid w:val="00A42239"/>
    <w:rsid w:val="00A454B3"/>
    <w:rsid w:val="00A51419"/>
    <w:rsid w:val="00A5352F"/>
    <w:rsid w:val="00A546D4"/>
    <w:rsid w:val="00A579B6"/>
    <w:rsid w:val="00A6030F"/>
    <w:rsid w:val="00A61894"/>
    <w:rsid w:val="00A62798"/>
    <w:rsid w:val="00A634FD"/>
    <w:rsid w:val="00A64B09"/>
    <w:rsid w:val="00A659D1"/>
    <w:rsid w:val="00A714E4"/>
    <w:rsid w:val="00A73234"/>
    <w:rsid w:val="00A77766"/>
    <w:rsid w:val="00A80064"/>
    <w:rsid w:val="00A96C2B"/>
    <w:rsid w:val="00A96F67"/>
    <w:rsid w:val="00AA1F28"/>
    <w:rsid w:val="00AA2347"/>
    <w:rsid w:val="00AA4356"/>
    <w:rsid w:val="00AA4671"/>
    <w:rsid w:val="00AB0D91"/>
    <w:rsid w:val="00AB61F6"/>
    <w:rsid w:val="00AC2F7B"/>
    <w:rsid w:val="00AC38E5"/>
    <w:rsid w:val="00AD283C"/>
    <w:rsid w:val="00AD6F3D"/>
    <w:rsid w:val="00AE6D4F"/>
    <w:rsid w:val="00AF158D"/>
    <w:rsid w:val="00AF1BB6"/>
    <w:rsid w:val="00AF201A"/>
    <w:rsid w:val="00AF4962"/>
    <w:rsid w:val="00AF5574"/>
    <w:rsid w:val="00AF6898"/>
    <w:rsid w:val="00B00F6E"/>
    <w:rsid w:val="00B02010"/>
    <w:rsid w:val="00B02782"/>
    <w:rsid w:val="00B04F91"/>
    <w:rsid w:val="00B079F5"/>
    <w:rsid w:val="00B1337F"/>
    <w:rsid w:val="00B16B8E"/>
    <w:rsid w:val="00B20FD1"/>
    <w:rsid w:val="00B21215"/>
    <w:rsid w:val="00B24ADA"/>
    <w:rsid w:val="00B26869"/>
    <w:rsid w:val="00B32310"/>
    <w:rsid w:val="00B32C34"/>
    <w:rsid w:val="00B32FBE"/>
    <w:rsid w:val="00B4137B"/>
    <w:rsid w:val="00B46718"/>
    <w:rsid w:val="00B46E55"/>
    <w:rsid w:val="00B51FEC"/>
    <w:rsid w:val="00B52FAA"/>
    <w:rsid w:val="00B55F63"/>
    <w:rsid w:val="00B62076"/>
    <w:rsid w:val="00B6585B"/>
    <w:rsid w:val="00B67895"/>
    <w:rsid w:val="00B7061A"/>
    <w:rsid w:val="00B742C4"/>
    <w:rsid w:val="00B82CD6"/>
    <w:rsid w:val="00B9203A"/>
    <w:rsid w:val="00BA08D5"/>
    <w:rsid w:val="00BA10DB"/>
    <w:rsid w:val="00BA62F2"/>
    <w:rsid w:val="00BB497D"/>
    <w:rsid w:val="00BB5D88"/>
    <w:rsid w:val="00BC0326"/>
    <w:rsid w:val="00BC04DE"/>
    <w:rsid w:val="00BC32D1"/>
    <w:rsid w:val="00BC3AD6"/>
    <w:rsid w:val="00BC7C8F"/>
    <w:rsid w:val="00BE7D1E"/>
    <w:rsid w:val="00BF3B32"/>
    <w:rsid w:val="00BF7387"/>
    <w:rsid w:val="00C00540"/>
    <w:rsid w:val="00C01909"/>
    <w:rsid w:val="00C01AA1"/>
    <w:rsid w:val="00C16C34"/>
    <w:rsid w:val="00C20635"/>
    <w:rsid w:val="00C22F73"/>
    <w:rsid w:val="00C234C8"/>
    <w:rsid w:val="00C27734"/>
    <w:rsid w:val="00C27A38"/>
    <w:rsid w:val="00C31FD5"/>
    <w:rsid w:val="00C372AF"/>
    <w:rsid w:val="00C400A5"/>
    <w:rsid w:val="00C40CED"/>
    <w:rsid w:val="00C439EF"/>
    <w:rsid w:val="00C528C9"/>
    <w:rsid w:val="00C5721E"/>
    <w:rsid w:val="00C65238"/>
    <w:rsid w:val="00C656F9"/>
    <w:rsid w:val="00C65826"/>
    <w:rsid w:val="00C669A7"/>
    <w:rsid w:val="00C67BDC"/>
    <w:rsid w:val="00C67DE8"/>
    <w:rsid w:val="00C74631"/>
    <w:rsid w:val="00C7523E"/>
    <w:rsid w:val="00C81231"/>
    <w:rsid w:val="00C83596"/>
    <w:rsid w:val="00C83BD1"/>
    <w:rsid w:val="00C83CB0"/>
    <w:rsid w:val="00C874BD"/>
    <w:rsid w:val="00C9231E"/>
    <w:rsid w:val="00C92469"/>
    <w:rsid w:val="00C93115"/>
    <w:rsid w:val="00C9339E"/>
    <w:rsid w:val="00CA1044"/>
    <w:rsid w:val="00CB2446"/>
    <w:rsid w:val="00CB6A55"/>
    <w:rsid w:val="00CC1CB3"/>
    <w:rsid w:val="00CC244E"/>
    <w:rsid w:val="00CC4CB2"/>
    <w:rsid w:val="00CD3EE8"/>
    <w:rsid w:val="00CD485F"/>
    <w:rsid w:val="00CE51BA"/>
    <w:rsid w:val="00CE6C4A"/>
    <w:rsid w:val="00CE7285"/>
    <w:rsid w:val="00CF2C46"/>
    <w:rsid w:val="00CF64AD"/>
    <w:rsid w:val="00CF6E04"/>
    <w:rsid w:val="00D005B7"/>
    <w:rsid w:val="00D014C6"/>
    <w:rsid w:val="00D01C54"/>
    <w:rsid w:val="00D03F02"/>
    <w:rsid w:val="00D1154E"/>
    <w:rsid w:val="00D13DC4"/>
    <w:rsid w:val="00D15A24"/>
    <w:rsid w:val="00D1636F"/>
    <w:rsid w:val="00D16E04"/>
    <w:rsid w:val="00D219BB"/>
    <w:rsid w:val="00D22ABE"/>
    <w:rsid w:val="00D3435A"/>
    <w:rsid w:val="00D3670F"/>
    <w:rsid w:val="00D41D54"/>
    <w:rsid w:val="00D42788"/>
    <w:rsid w:val="00D44BB3"/>
    <w:rsid w:val="00D44BE4"/>
    <w:rsid w:val="00D55087"/>
    <w:rsid w:val="00D62A19"/>
    <w:rsid w:val="00D64CE8"/>
    <w:rsid w:val="00D64D36"/>
    <w:rsid w:val="00D65E53"/>
    <w:rsid w:val="00D66CF5"/>
    <w:rsid w:val="00D67C77"/>
    <w:rsid w:val="00D7698E"/>
    <w:rsid w:val="00D86ADD"/>
    <w:rsid w:val="00D87C15"/>
    <w:rsid w:val="00D916AB"/>
    <w:rsid w:val="00D91CCC"/>
    <w:rsid w:val="00D95B58"/>
    <w:rsid w:val="00DA2AFA"/>
    <w:rsid w:val="00DA2E7A"/>
    <w:rsid w:val="00DA412F"/>
    <w:rsid w:val="00DA60B7"/>
    <w:rsid w:val="00DA76B4"/>
    <w:rsid w:val="00DB1B7F"/>
    <w:rsid w:val="00DC2617"/>
    <w:rsid w:val="00DC27FF"/>
    <w:rsid w:val="00DC2D87"/>
    <w:rsid w:val="00DC4F62"/>
    <w:rsid w:val="00DD0084"/>
    <w:rsid w:val="00DE29E1"/>
    <w:rsid w:val="00DE2DE3"/>
    <w:rsid w:val="00DE3C9F"/>
    <w:rsid w:val="00DE7F19"/>
    <w:rsid w:val="00DF19EF"/>
    <w:rsid w:val="00DF26D2"/>
    <w:rsid w:val="00E00209"/>
    <w:rsid w:val="00E01BA2"/>
    <w:rsid w:val="00E04030"/>
    <w:rsid w:val="00E043B6"/>
    <w:rsid w:val="00E10972"/>
    <w:rsid w:val="00E161F3"/>
    <w:rsid w:val="00E2153F"/>
    <w:rsid w:val="00E23E05"/>
    <w:rsid w:val="00E23F90"/>
    <w:rsid w:val="00E24B8B"/>
    <w:rsid w:val="00E24B9B"/>
    <w:rsid w:val="00E2555C"/>
    <w:rsid w:val="00E30EA0"/>
    <w:rsid w:val="00E339ED"/>
    <w:rsid w:val="00E40507"/>
    <w:rsid w:val="00E41C1E"/>
    <w:rsid w:val="00E51334"/>
    <w:rsid w:val="00E603EB"/>
    <w:rsid w:val="00E633C9"/>
    <w:rsid w:val="00E639B4"/>
    <w:rsid w:val="00E71658"/>
    <w:rsid w:val="00E72C64"/>
    <w:rsid w:val="00E77EA7"/>
    <w:rsid w:val="00E83694"/>
    <w:rsid w:val="00E83C93"/>
    <w:rsid w:val="00E856C7"/>
    <w:rsid w:val="00E923E0"/>
    <w:rsid w:val="00E9348E"/>
    <w:rsid w:val="00E966ED"/>
    <w:rsid w:val="00E972FB"/>
    <w:rsid w:val="00EA32A7"/>
    <w:rsid w:val="00EA744A"/>
    <w:rsid w:val="00EB5BFA"/>
    <w:rsid w:val="00EB61C6"/>
    <w:rsid w:val="00EC3562"/>
    <w:rsid w:val="00EC3DB1"/>
    <w:rsid w:val="00EE2CCC"/>
    <w:rsid w:val="00EE3025"/>
    <w:rsid w:val="00EE351F"/>
    <w:rsid w:val="00EE68C8"/>
    <w:rsid w:val="00EF184A"/>
    <w:rsid w:val="00EF2773"/>
    <w:rsid w:val="00EF3FB0"/>
    <w:rsid w:val="00EF52DB"/>
    <w:rsid w:val="00EF7D50"/>
    <w:rsid w:val="00F00A80"/>
    <w:rsid w:val="00F0288B"/>
    <w:rsid w:val="00F0694E"/>
    <w:rsid w:val="00F165C4"/>
    <w:rsid w:val="00F2088C"/>
    <w:rsid w:val="00F260CD"/>
    <w:rsid w:val="00F27928"/>
    <w:rsid w:val="00F3016A"/>
    <w:rsid w:val="00F32CD0"/>
    <w:rsid w:val="00F3340A"/>
    <w:rsid w:val="00F35FA9"/>
    <w:rsid w:val="00F378D0"/>
    <w:rsid w:val="00F417B1"/>
    <w:rsid w:val="00F4265D"/>
    <w:rsid w:val="00F42D74"/>
    <w:rsid w:val="00F46410"/>
    <w:rsid w:val="00F53530"/>
    <w:rsid w:val="00F5370B"/>
    <w:rsid w:val="00F545CC"/>
    <w:rsid w:val="00F55CC9"/>
    <w:rsid w:val="00F56FB6"/>
    <w:rsid w:val="00F63DF4"/>
    <w:rsid w:val="00F675B6"/>
    <w:rsid w:val="00F70C1A"/>
    <w:rsid w:val="00F7402B"/>
    <w:rsid w:val="00F7515F"/>
    <w:rsid w:val="00F76C8B"/>
    <w:rsid w:val="00F80174"/>
    <w:rsid w:val="00F8128B"/>
    <w:rsid w:val="00F870DD"/>
    <w:rsid w:val="00F87795"/>
    <w:rsid w:val="00F9209B"/>
    <w:rsid w:val="00FA07C5"/>
    <w:rsid w:val="00FA0F34"/>
    <w:rsid w:val="00FA461F"/>
    <w:rsid w:val="00FA59EC"/>
    <w:rsid w:val="00FB3B63"/>
    <w:rsid w:val="00FB64CB"/>
    <w:rsid w:val="00FC1A3C"/>
    <w:rsid w:val="00FC5D20"/>
    <w:rsid w:val="00FD3864"/>
    <w:rsid w:val="00FD3B8E"/>
    <w:rsid w:val="00FE6AA7"/>
    <w:rsid w:val="00FE7162"/>
    <w:rsid w:val="00FF4AE2"/>
    <w:rsid w:val="00FF6929"/>
    <w:rsid w:val="00FF6F09"/>
    <w:rsid w:val="2BE73DB3"/>
    <w:rsid w:val="3E3E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613D"/>
  <w15:chartTrackingRefBased/>
  <w15:docId w15:val="{3523FC07-79DC-4570-8EEA-49606859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864"/>
    <w:rPr>
      <w:color w:val="0563C1" w:themeColor="hyperlink"/>
      <w:u w:val="single"/>
    </w:rPr>
  </w:style>
  <w:style w:type="character" w:styleId="UnresolvedMention">
    <w:name w:val="Unresolved Mention"/>
    <w:basedOn w:val="DefaultParagraphFont"/>
    <w:uiPriority w:val="99"/>
    <w:semiHidden/>
    <w:unhideWhenUsed/>
    <w:rsid w:val="00FD3864"/>
    <w:rPr>
      <w:color w:val="605E5C"/>
      <w:shd w:val="clear" w:color="auto" w:fill="E1DFDD"/>
    </w:rPr>
  </w:style>
  <w:style w:type="paragraph" w:styleId="BalloonText">
    <w:name w:val="Balloon Text"/>
    <w:basedOn w:val="Normal"/>
    <w:link w:val="BalloonTextChar"/>
    <w:uiPriority w:val="99"/>
    <w:semiHidden/>
    <w:unhideWhenUsed/>
    <w:rsid w:val="00B92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03A"/>
    <w:rPr>
      <w:rFonts w:ascii="Segoe UI" w:hAnsi="Segoe UI" w:cs="Segoe UI"/>
      <w:sz w:val="18"/>
      <w:szCs w:val="18"/>
    </w:rPr>
  </w:style>
  <w:style w:type="paragraph" w:styleId="ListParagraph">
    <w:name w:val="List Paragraph"/>
    <w:basedOn w:val="Normal"/>
    <w:uiPriority w:val="34"/>
    <w:qFormat/>
    <w:rsid w:val="00725FB4"/>
    <w:pPr>
      <w:ind w:left="720"/>
      <w:contextualSpacing/>
    </w:pPr>
  </w:style>
  <w:style w:type="character" w:styleId="CommentReference">
    <w:name w:val="annotation reference"/>
    <w:basedOn w:val="DefaultParagraphFont"/>
    <w:uiPriority w:val="99"/>
    <w:semiHidden/>
    <w:unhideWhenUsed/>
    <w:rsid w:val="006A32F5"/>
    <w:rPr>
      <w:sz w:val="16"/>
      <w:szCs w:val="16"/>
    </w:rPr>
  </w:style>
  <w:style w:type="paragraph" w:styleId="CommentText">
    <w:name w:val="annotation text"/>
    <w:basedOn w:val="Normal"/>
    <w:link w:val="CommentTextChar"/>
    <w:uiPriority w:val="99"/>
    <w:semiHidden/>
    <w:unhideWhenUsed/>
    <w:rsid w:val="006A32F5"/>
    <w:pPr>
      <w:spacing w:line="240" w:lineRule="auto"/>
    </w:pPr>
    <w:rPr>
      <w:sz w:val="20"/>
      <w:szCs w:val="20"/>
    </w:rPr>
  </w:style>
  <w:style w:type="character" w:customStyle="1" w:styleId="CommentTextChar">
    <w:name w:val="Comment Text Char"/>
    <w:basedOn w:val="DefaultParagraphFont"/>
    <w:link w:val="CommentText"/>
    <w:uiPriority w:val="99"/>
    <w:semiHidden/>
    <w:rsid w:val="006A32F5"/>
    <w:rPr>
      <w:sz w:val="20"/>
      <w:szCs w:val="20"/>
    </w:rPr>
  </w:style>
  <w:style w:type="paragraph" w:styleId="CommentSubject">
    <w:name w:val="annotation subject"/>
    <w:basedOn w:val="CommentText"/>
    <w:next w:val="CommentText"/>
    <w:link w:val="CommentSubjectChar"/>
    <w:uiPriority w:val="99"/>
    <w:semiHidden/>
    <w:unhideWhenUsed/>
    <w:rsid w:val="006A32F5"/>
    <w:rPr>
      <w:b/>
      <w:bCs/>
    </w:rPr>
  </w:style>
  <w:style w:type="character" w:customStyle="1" w:styleId="CommentSubjectChar">
    <w:name w:val="Comment Subject Char"/>
    <w:basedOn w:val="CommentTextChar"/>
    <w:link w:val="CommentSubject"/>
    <w:uiPriority w:val="99"/>
    <w:semiHidden/>
    <w:rsid w:val="006A32F5"/>
    <w:rPr>
      <w:b/>
      <w:bCs/>
      <w:sz w:val="20"/>
      <w:szCs w:val="20"/>
    </w:rPr>
  </w:style>
  <w:style w:type="paragraph" w:styleId="Header">
    <w:name w:val="header"/>
    <w:basedOn w:val="Normal"/>
    <w:link w:val="HeaderChar"/>
    <w:uiPriority w:val="99"/>
    <w:unhideWhenUsed/>
    <w:rsid w:val="00282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876"/>
  </w:style>
  <w:style w:type="paragraph" w:styleId="Footer">
    <w:name w:val="footer"/>
    <w:basedOn w:val="Normal"/>
    <w:link w:val="FooterChar"/>
    <w:uiPriority w:val="99"/>
    <w:unhideWhenUsed/>
    <w:rsid w:val="00282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876"/>
  </w:style>
  <w:style w:type="table" w:customStyle="1" w:styleId="TableGrid">
    <w:name w:val="TableGrid"/>
    <w:rsid w:val="00954BE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775">
      <w:bodyDiv w:val="1"/>
      <w:marLeft w:val="0"/>
      <w:marRight w:val="0"/>
      <w:marTop w:val="0"/>
      <w:marBottom w:val="0"/>
      <w:divBdr>
        <w:top w:val="none" w:sz="0" w:space="0" w:color="auto"/>
        <w:left w:val="none" w:sz="0" w:space="0" w:color="auto"/>
        <w:bottom w:val="none" w:sz="0" w:space="0" w:color="auto"/>
        <w:right w:val="none" w:sz="0" w:space="0" w:color="auto"/>
      </w:divBdr>
      <w:divsChild>
        <w:div w:id="376390262">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 w:id="816143974">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1518076858">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sChild>
        </w:div>
        <w:div w:id="1776709605">
          <w:marLeft w:val="0"/>
          <w:marRight w:val="0"/>
          <w:marTop w:val="0"/>
          <w:marBottom w:val="0"/>
          <w:divBdr>
            <w:top w:val="none" w:sz="0" w:space="0" w:color="auto"/>
            <w:left w:val="none" w:sz="0" w:space="0" w:color="auto"/>
            <w:bottom w:val="none" w:sz="0" w:space="0" w:color="auto"/>
            <w:right w:val="none" w:sz="0" w:space="0" w:color="auto"/>
          </w:divBdr>
        </w:div>
        <w:div w:id="1913852509">
          <w:marLeft w:val="0"/>
          <w:marRight w:val="0"/>
          <w:marTop w:val="0"/>
          <w:marBottom w:val="0"/>
          <w:divBdr>
            <w:top w:val="none" w:sz="0" w:space="0" w:color="auto"/>
            <w:left w:val="none" w:sz="0" w:space="0" w:color="auto"/>
            <w:bottom w:val="none" w:sz="0" w:space="0" w:color="auto"/>
            <w:right w:val="none" w:sz="0" w:space="0" w:color="auto"/>
          </w:divBdr>
          <w:divsChild>
            <w:div w:id="250703913">
              <w:marLeft w:val="0"/>
              <w:marRight w:val="0"/>
              <w:marTop w:val="0"/>
              <w:marBottom w:val="0"/>
              <w:divBdr>
                <w:top w:val="none" w:sz="0" w:space="0" w:color="auto"/>
                <w:left w:val="none" w:sz="0" w:space="0" w:color="auto"/>
                <w:bottom w:val="none" w:sz="0" w:space="0" w:color="auto"/>
                <w:right w:val="none" w:sz="0" w:space="0" w:color="auto"/>
              </w:divBdr>
            </w:div>
            <w:div w:id="830294675">
              <w:marLeft w:val="0"/>
              <w:marRight w:val="0"/>
              <w:marTop w:val="0"/>
              <w:marBottom w:val="0"/>
              <w:divBdr>
                <w:top w:val="none" w:sz="0" w:space="0" w:color="auto"/>
                <w:left w:val="none" w:sz="0" w:space="0" w:color="auto"/>
                <w:bottom w:val="none" w:sz="0" w:space="0" w:color="auto"/>
                <w:right w:val="none" w:sz="0" w:space="0" w:color="auto"/>
              </w:divBdr>
            </w:div>
            <w:div w:id="1818646465">
              <w:marLeft w:val="0"/>
              <w:marRight w:val="0"/>
              <w:marTop w:val="0"/>
              <w:marBottom w:val="0"/>
              <w:divBdr>
                <w:top w:val="none" w:sz="0" w:space="0" w:color="auto"/>
                <w:left w:val="none" w:sz="0" w:space="0" w:color="auto"/>
                <w:bottom w:val="none" w:sz="0" w:space="0" w:color="auto"/>
                <w:right w:val="none" w:sz="0" w:space="0" w:color="auto"/>
              </w:divBdr>
            </w:div>
          </w:divsChild>
        </w:div>
        <w:div w:id="2111733305">
          <w:marLeft w:val="0"/>
          <w:marRight w:val="0"/>
          <w:marTop w:val="0"/>
          <w:marBottom w:val="0"/>
          <w:divBdr>
            <w:top w:val="none" w:sz="0" w:space="0" w:color="auto"/>
            <w:left w:val="none" w:sz="0" w:space="0" w:color="auto"/>
            <w:bottom w:val="none" w:sz="0" w:space="0" w:color="auto"/>
            <w:right w:val="none" w:sz="0" w:space="0" w:color="auto"/>
          </w:divBdr>
          <w:divsChild>
            <w:div w:id="258877088">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865">
      <w:bodyDiv w:val="1"/>
      <w:marLeft w:val="0"/>
      <w:marRight w:val="0"/>
      <w:marTop w:val="0"/>
      <w:marBottom w:val="0"/>
      <w:divBdr>
        <w:top w:val="none" w:sz="0" w:space="0" w:color="auto"/>
        <w:left w:val="none" w:sz="0" w:space="0" w:color="auto"/>
        <w:bottom w:val="none" w:sz="0" w:space="0" w:color="auto"/>
        <w:right w:val="none" w:sz="0" w:space="0" w:color="auto"/>
      </w:divBdr>
      <w:divsChild>
        <w:div w:id="128011039">
          <w:marLeft w:val="0"/>
          <w:marRight w:val="0"/>
          <w:marTop w:val="0"/>
          <w:marBottom w:val="0"/>
          <w:divBdr>
            <w:top w:val="none" w:sz="0" w:space="0" w:color="auto"/>
            <w:left w:val="none" w:sz="0" w:space="0" w:color="auto"/>
            <w:bottom w:val="none" w:sz="0" w:space="0" w:color="auto"/>
            <w:right w:val="none" w:sz="0" w:space="0" w:color="auto"/>
          </w:divBdr>
        </w:div>
        <w:div w:id="186217334">
          <w:marLeft w:val="0"/>
          <w:marRight w:val="0"/>
          <w:marTop w:val="0"/>
          <w:marBottom w:val="0"/>
          <w:divBdr>
            <w:top w:val="none" w:sz="0" w:space="0" w:color="auto"/>
            <w:left w:val="none" w:sz="0" w:space="0" w:color="auto"/>
            <w:bottom w:val="none" w:sz="0" w:space="0" w:color="auto"/>
            <w:right w:val="none" w:sz="0" w:space="0" w:color="auto"/>
          </w:divBdr>
        </w:div>
        <w:div w:id="189340941">
          <w:marLeft w:val="0"/>
          <w:marRight w:val="0"/>
          <w:marTop w:val="0"/>
          <w:marBottom w:val="0"/>
          <w:divBdr>
            <w:top w:val="none" w:sz="0" w:space="0" w:color="auto"/>
            <w:left w:val="none" w:sz="0" w:space="0" w:color="auto"/>
            <w:bottom w:val="none" w:sz="0" w:space="0" w:color="auto"/>
            <w:right w:val="none" w:sz="0" w:space="0" w:color="auto"/>
          </w:divBdr>
        </w:div>
        <w:div w:id="307780363">
          <w:marLeft w:val="0"/>
          <w:marRight w:val="0"/>
          <w:marTop w:val="0"/>
          <w:marBottom w:val="0"/>
          <w:divBdr>
            <w:top w:val="none" w:sz="0" w:space="0" w:color="auto"/>
            <w:left w:val="none" w:sz="0" w:space="0" w:color="auto"/>
            <w:bottom w:val="none" w:sz="0" w:space="0" w:color="auto"/>
            <w:right w:val="none" w:sz="0" w:space="0" w:color="auto"/>
          </w:divBdr>
        </w:div>
        <w:div w:id="449202728">
          <w:marLeft w:val="0"/>
          <w:marRight w:val="0"/>
          <w:marTop w:val="0"/>
          <w:marBottom w:val="0"/>
          <w:divBdr>
            <w:top w:val="none" w:sz="0" w:space="0" w:color="auto"/>
            <w:left w:val="none" w:sz="0" w:space="0" w:color="auto"/>
            <w:bottom w:val="none" w:sz="0" w:space="0" w:color="auto"/>
            <w:right w:val="none" w:sz="0" w:space="0" w:color="auto"/>
          </w:divBdr>
        </w:div>
        <w:div w:id="635184151">
          <w:marLeft w:val="0"/>
          <w:marRight w:val="0"/>
          <w:marTop w:val="0"/>
          <w:marBottom w:val="0"/>
          <w:divBdr>
            <w:top w:val="none" w:sz="0" w:space="0" w:color="auto"/>
            <w:left w:val="none" w:sz="0" w:space="0" w:color="auto"/>
            <w:bottom w:val="none" w:sz="0" w:space="0" w:color="auto"/>
            <w:right w:val="none" w:sz="0" w:space="0" w:color="auto"/>
          </w:divBdr>
        </w:div>
        <w:div w:id="1047148822">
          <w:marLeft w:val="0"/>
          <w:marRight w:val="0"/>
          <w:marTop w:val="0"/>
          <w:marBottom w:val="0"/>
          <w:divBdr>
            <w:top w:val="none" w:sz="0" w:space="0" w:color="auto"/>
            <w:left w:val="none" w:sz="0" w:space="0" w:color="auto"/>
            <w:bottom w:val="none" w:sz="0" w:space="0" w:color="auto"/>
            <w:right w:val="none" w:sz="0" w:space="0" w:color="auto"/>
          </w:divBdr>
        </w:div>
        <w:div w:id="1205217982">
          <w:marLeft w:val="0"/>
          <w:marRight w:val="0"/>
          <w:marTop w:val="0"/>
          <w:marBottom w:val="0"/>
          <w:divBdr>
            <w:top w:val="none" w:sz="0" w:space="0" w:color="auto"/>
            <w:left w:val="none" w:sz="0" w:space="0" w:color="auto"/>
            <w:bottom w:val="none" w:sz="0" w:space="0" w:color="auto"/>
            <w:right w:val="none" w:sz="0" w:space="0" w:color="auto"/>
          </w:divBdr>
        </w:div>
        <w:div w:id="1311401936">
          <w:marLeft w:val="0"/>
          <w:marRight w:val="0"/>
          <w:marTop w:val="0"/>
          <w:marBottom w:val="0"/>
          <w:divBdr>
            <w:top w:val="none" w:sz="0" w:space="0" w:color="auto"/>
            <w:left w:val="none" w:sz="0" w:space="0" w:color="auto"/>
            <w:bottom w:val="none" w:sz="0" w:space="0" w:color="auto"/>
            <w:right w:val="none" w:sz="0" w:space="0" w:color="auto"/>
          </w:divBdr>
        </w:div>
        <w:div w:id="1603415127">
          <w:marLeft w:val="0"/>
          <w:marRight w:val="0"/>
          <w:marTop w:val="0"/>
          <w:marBottom w:val="0"/>
          <w:divBdr>
            <w:top w:val="none" w:sz="0" w:space="0" w:color="auto"/>
            <w:left w:val="none" w:sz="0" w:space="0" w:color="auto"/>
            <w:bottom w:val="none" w:sz="0" w:space="0" w:color="auto"/>
            <w:right w:val="none" w:sz="0" w:space="0" w:color="auto"/>
          </w:divBdr>
        </w:div>
        <w:div w:id="2034526045">
          <w:marLeft w:val="0"/>
          <w:marRight w:val="0"/>
          <w:marTop w:val="0"/>
          <w:marBottom w:val="0"/>
          <w:divBdr>
            <w:top w:val="none" w:sz="0" w:space="0" w:color="auto"/>
            <w:left w:val="none" w:sz="0" w:space="0" w:color="auto"/>
            <w:bottom w:val="none" w:sz="0" w:space="0" w:color="auto"/>
            <w:right w:val="none" w:sz="0" w:space="0" w:color="auto"/>
          </w:divBdr>
        </w:div>
      </w:divsChild>
    </w:div>
    <w:div w:id="130248395">
      <w:bodyDiv w:val="1"/>
      <w:marLeft w:val="0"/>
      <w:marRight w:val="0"/>
      <w:marTop w:val="0"/>
      <w:marBottom w:val="0"/>
      <w:divBdr>
        <w:top w:val="none" w:sz="0" w:space="0" w:color="auto"/>
        <w:left w:val="none" w:sz="0" w:space="0" w:color="auto"/>
        <w:bottom w:val="none" w:sz="0" w:space="0" w:color="auto"/>
        <w:right w:val="none" w:sz="0" w:space="0" w:color="auto"/>
      </w:divBdr>
      <w:divsChild>
        <w:div w:id="88546276">
          <w:marLeft w:val="0"/>
          <w:marRight w:val="0"/>
          <w:marTop w:val="0"/>
          <w:marBottom w:val="0"/>
          <w:divBdr>
            <w:top w:val="none" w:sz="0" w:space="0" w:color="auto"/>
            <w:left w:val="none" w:sz="0" w:space="0" w:color="auto"/>
            <w:bottom w:val="none" w:sz="0" w:space="0" w:color="auto"/>
            <w:right w:val="none" w:sz="0" w:space="0" w:color="auto"/>
          </w:divBdr>
        </w:div>
        <w:div w:id="100729726">
          <w:marLeft w:val="0"/>
          <w:marRight w:val="0"/>
          <w:marTop w:val="0"/>
          <w:marBottom w:val="0"/>
          <w:divBdr>
            <w:top w:val="none" w:sz="0" w:space="0" w:color="auto"/>
            <w:left w:val="none" w:sz="0" w:space="0" w:color="auto"/>
            <w:bottom w:val="none" w:sz="0" w:space="0" w:color="auto"/>
            <w:right w:val="none" w:sz="0" w:space="0" w:color="auto"/>
          </w:divBdr>
        </w:div>
        <w:div w:id="2123766449">
          <w:marLeft w:val="0"/>
          <w:marRight w:val="0"/>
          <w:marTop w:val="0"/>
          <w:marBottom w:val="0"/>
          <w:divBdr>
            <w:top w:val="none" w:sz="0" w:space="0" w:color="auto"/>
            <w:left w:val="none" w:sz="0" w:space="0" w:color="auto"/>
            <w:bottom w:val="none" w:sz="0" w:space="0" w:color="auto"/>
            <w:right w:val="none" w:sz="0" w:space="0" w:color="auto"/>
          </w:divBdr>
        </w:div>
      </w:divsChild>
    </w:div>
    <w:div w:id="254095244">
      <w:bodyDiv w:val="1"/>
      <w:marLeft w:val="0"/>
      <w:marRight w:val="0"/>
      <w:marTop w:val="0"/>
      <w:marBottom w:val="0"/>
      <w:divBdr>
        <w:top w:val="none" w:sz="0" w:space="0" w:color="auto"/>
        <w:left w:val="none" w:sz="0" w:space="0" w:color="auto"/>
        <w:bottom w:val="none" w:sz="0" w:space="0" w:color="auto"/>
        <w:right w:val="none" w:sz="0" w:space="0" w:color="auto"/>
      </w:divBdr>
      <w:divsChild>
        <w:div w:id="256326631">
          <w:marLeft w:val="0"/>
          <w:marRight w:val="0"/>
          <w:marTop w:val="0"/>
          <w:marBottom w:val="0"/>
          <w:divBdr>
            <w:top w:val="none" w:sz="0" w:space="0" w:color="auto"/>
            <w:left w:val="none" w:sz="0" w:space="0" w:color="auto"/>
            <w:bottom w:val="none" w:sz="0" w:space="0" w:color="auto"/>
            <w:right w:val="none" w:sz="0" w:space="0" w:color="auto"/>
          </w:divBdr>
        </w:div>
        <w:div w:id="529028282">
          <w:marLeft w:val="0"/>
          <w:marRight w:val="0"/>
          <w:marTop w:val="0"/>
          <w:marBottom w:val="0"/>
          <w:divBdr>
            <w:top w:val="none" w:sz="0" w:space="0" w:color="auto"/>
            <w:left w:val="none" w:sz="0" w:space="0" w:color="auto"/>
            <w:bottom w:val="none" w:sz="0" w:space="0" w:color="auto"/>
            <w:right w:val="none" w:sz="0" w:space="0" w:color="auto"/>
          </w:divBdr>
        </w:div>
      </w:divsChild>
    </w:div>
    <w:div w:id="255284900">
      <w:bodyDiv w:val="1"/>
      <w:marLeft w:val="0"/>
      <w:marRight w:val="0"/>
      <w:marTop w:val="0"/>
      <w:marBottom w:val="0"/>
      <w:divBdr>
        <w:top w:val="none" w:sz="0" w:space="0" w:color="auto"/>
        <w:left w:val="none" w:sz="0" w:space="0" w:color="auto"/>
        <w:bottom w:val="none" w:sz="0" w:space="0" w:color="auto"/>
        <w:right w:val="none" w:sz="0" w:space="0" w:color="auto"/>
      </w:divBdr>
      <w:divsChild>
        <w:div w:id="328026578">
          <w:marLeft w:val="0"/>
          <w:marRight w:val="0"/>
          <w:marTop w:val="0"/>
          <w:marBottom w:val="0"/>
          <w:divBdr>
            <w:top w:val="none" w:sz="0" w:space="0" w:color="auto"/>
            <w:left w:val="none" w:sz="0" w:space="0" w:color="auto"/>
            <w:bottom w:val="none" w:sz="0" w:space="0" w:color="auto"/>
            <w:right w:val="none" w:sz="0" w:space="0" w:color="auto"/>
          </w:divBdr>
          <w:divsChild>
            <w:div w:id="1751388425">
              <w:marLeft w:val="0"/>
              <w:marRight w:val="0"/>
              <w:marTop w:val="0"/>
              <w:marBottom w:val="0"/>
              <w:divBdr>
                <w:top w:val="none" w:sz="0" w:space="0" w:color="auto"/>
                <w:left w:val="none" w:sz="0" w:space="0" w:color="auto"/>
                <w:bottom w:val="none" w:sz="0" w:space="0" w:color="auto"/>
                <w:right w:val="none" w:sz="0" w:space="0" w:color="auto"/>
              </w:divBdr>
            </w:div>
          </w:divsChild>
        </w:div>
        <w:div w:id="1804545386">
          <w:marLeft w:val="0"/>
          <w:marRight w:val="0"/>
          <w:marTop w:val="0"/>
          <w:marBottom w:val="0"/>
          <w:divBdr>
            <w:top w:val="none" w:sz="0" w:space="0" w:color="auto"/>
            <w:left w:val="none" w:sz="0" w:space="0" w:color="auto"/>
            <w:bottom w:val="none" w:sz="0" w:space="0" w:color="auto"/>
            <w:right w:val="none" w:sz="0" w:space="0" w:color="auto"/>
          </w:divBdr>
          <w:divsChild>
            <w:div w:id="199979042">
              <w:marLeft w:val="0"/>
              <w:marRight w:val="0"/>
              <w:marTop w:val="0"/>
              <w:marBottom w:val="0"/>
              <w:divBdr>
                <w:top w:val="none" w:sz="0" w:space="0" w:color="auto"/>
                <w:left w:val="none" w:sz="0" w:space="0" w:color="auto"/>
                <w:bottom w:val="none" w:sz="0" w:space="0" w:color="auto"/>
                <w:right w:val="none" w:sz="0" w:space="0" w:color="auto"/>
              </w:divBdr>
            </w:div>
            <w:div w:id="10202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155">
      <w:bodyDiv w:val="1"/>
      <w:marLeft w:val="0"/>
      <w:marRight w:val="0"/>
      <w:marTop w:val="0"/>
      <w:marBottom w:val="0"/>
      <w:divBdr>
        <w:top w:val="none" w:sz="0" w:space="0" w:color="auto"/>
        <w:left w:val="none" w:sz="0" w:space="0" w:color="auto"/>
        <w:bottom w:val="none" w:sz="0" w:space="0" w:color="auto"/>
        <w:right w:val="none" w:sz="0" w:space="0" w:color="auto"/>
      </w:divBdr>
      <w:divsChild>
        <w:div w:id="271667308">
          <w:marLeft w:val="0"/>
          <w:marRight w:val="0"/>
          <w:marTop w:val="0"/>
          <w:marBottom w:val="0"/>
          <w:divBdr>
            <w:top w:val="none" w:sz="0" w:space="0" w:color="auto"/>
            <w:left w:val="none" w:sz="0" w:space="0" w:color="auto"/>
            <w:bottom w:val="none" w:sz="0" w:space="0" w:color="auto"/>
            <w:right w:val="none" w:sz="0" w:space="0" w:color="auto"/>
          </w:divBdr>
        </w:div>
        <w:div w:id="427771528">
          <w:marLeft w:val="0"/>
          <w:marRight w:val="0"/>
          <w:marTop w:val="0"/>
          <w:marBottom w:val="0"/>
          <w:divBdr>
            <w:top w:val="none" w:sz="0" w:space="0" w:color="auto"/>
            <w:left w:val="none" w:sz="0" w:space="0" w:color="auto"/>
            <w:bottom w:val="none" w:sz="0" w:space="0" w:color="auto"/>
            <w:right w:val="none" w:sz="0" w:space="0" w:color="auto"/>
          </w:divBdr>
        </w:div>
        <w:div w:id="1619071321">
          <w:marLeft w:val="0"/>
          <w:marRight w:val="0"/>
          <w:marTop w:val="0"/>
          <w:marBottom w:val="0"/>
          <w:divBdr>
            <w:top w:val="none" w:sz="0" w:space="0" w:color="auto"/>
            <w:left w:val="none" w:sz="0" w:space="0" w:color="auto"/>
            <w:bottom w:val="none" w:sz="0" w:space="0" w:color="auto"/>
            <w:right w:val="none" w:sz="0" w:space="0" w:color="auto"/>
          </w:divBdr>
        </w:div>
        <w:div w:id="1783845277">
          <w:marLeft w:val="0"/>
          <w:marRight w:val="0"/>
          <w:marTop w:val="0"/>
          <w:marBottom w:val="0"/>
          <w:divBdr>
            <w:top w:val="none" w:sz="0" w:space="0" w:color="auto"/>
            <w:left w:val="none" w:sz="0" w:space="0" w:color="auto"/>
            <w:bottom w:val="none" w:sz="0" w:space="0" w:color="auto"/>
            <w:right w:val="none" w:sz="0" w:space="0" w:color="auto"/>
          </w:divBdr>
        </w:div>
      </w:divsChild>
    </w:div>
    <w:div w:id="405495938">
      <w:bodyDiv w:val="1"/>
      <w:marLeft w:val="0"/>
      <w:marRight w:val="0"/>
      <w:marTop w:val="0"/>
      <w:marBottom w:val="0"/>
      <w:divBdr>
        <w:top w:val="none" w:sz="0" w:space="0" w:color="auto"/>
        <w:left w:val="none" w:sz="0" w:space="0" w:color="auto"/>
        <w:bottom w:val="none" w:sz="0" w:space="0" w:color="auto"/>
        <w:right w:val="none" w:sz="0" w:space="0" w:color="auto"/>
      </w:divBdr>
    </w:div>
    <w:div w:id="425927672">
      <w:bodyDiv w:val="1"/>
      <w:marLeft w:val="0"/>
      <w:marRight w:val="0"/>
      <w:marTop w:val="0"/>
      <w:marBottom w:val="0"/>
      <w:divBdr>
        <w:top w:val="none" w:sz="0" w:space="0" w:color="auto"/>
        <w:left w:val="none" w:sz="0" w:space="0" w:color="auto"/>
        <w:bottom w:val="none" w:sz="0" w:space="0" w:color="auto"/>
        <w:right w:val="none" w:sz="0" w:space="0" w:color="auto"/>
      </w:divBdr>
    </w:div>
    <w:div w:id="439110426">
      <w:bodyDiv w:val="1"/>
      <w:marLeft w:val="0"/>
      <w:marRight w:val="0"/>
      <w:marTop w:val="0"/>
      <w:marBottom w:val="0"/>
      <w:divBdr>
        <w:top w:val="none" w:sz="0" w:space="0" w:color="auto"/>
        <w:left w:val="none" w:sz="0" w:space="0" w:color="auto"/>
        <w:bottom w:val="none" w:sz="0" w:space="0" w:color="auto"/>
        <w:right w:val="none" w:sz="0" w:space="0" w:color="auto"/>
      </w:divBdr>
      <w:divsChild>
        <w:div w:id="919413271">
          <w:marLeft w:val="0"/>
          <w:marRight w:val="0"/>
          <w:marTop w:val="0"/>
          <w:marBottom w:val="0"/>
          <w:divBdr>
            <w:top w:val="none" w:sz="0" w:space="0" w:color="auto"/>
            <w:left w:val="none" w:sz="0" w:space="0" w:color="auto"/>
            <w:bottom w:val="none" w:sz="0" w:space="0" w:color="auto"/>
            <w:right w:val="none" w:sz="0" w:space="0" w:color="auto"/>
          </w:divBdr>
        </w:div>
        <w:div w:id="944655328">
          <w:marLeft w:val="0"/>
          <w:marRight w:val="0"/>
          <w:marTop w:val="0"/>
          <w:marBottom w:val="0"/>
          <w:divBdr>
            <w:top w:val="none" w:sz="0" w:space="0" w:color="auto"/>
            <w:left w:val="none" w:sz="0" w:space="0" w:color="auto"/>
            <w:bottom w:val="none" w:sz="0" w:space="0" w:color="auto"/>
            <w:right w:val="none" w:sz="0" w:space="0" w:color="auto"/>
          </w:divBdr>
        </w:div>
        <w:div w:id="1676955128">
          <w:marLeft w:val="0"/>
          <w:marRight w:val="0"/>
          <w:marTop w:val="0"/>
          <w:marBottom w:val="0"/>
          <w:divBdr>
            <w:top w:val="none" w:sz="0" w:space="0" w:color="auto"/>
            <w:left w:val="none" w:sz="0" w:space="0" w:color="auto"/>
            <w:bottom w:val="none" w:sz="0" w:space="0" w:color="auto"/>
            <w:right w:val="none" w:sz="0" w:space="0" w:color="auto"/>
          </w:divBdr>
        </w:div>
        <w:div w:id="1766344633">
          <w:marLeft w:val="0"/>
          <w:marRight w:val="0"/>
          <w:marTop w:val="0"/>
          <w:marBottom w:val="0"/>
          <w:divBdr>
            <w:top w:val="none" w:sz="0" w:space="0" w:color="auto"/>
            <w:left w:val="none" w:sz="0" w:space="0" w:color="auto"/>
            <w:bottom w:val="none" w:sz="0" w:space="0" w:color="auto"/>
            <w:right w:val="none" w:sz="0" w:space="0" w:color="auto"/>
          </w:divBdr>
        </w:div>
        <w:div w:id="2144887948">
          <w:marLeft w:val="0"/>
          <w:marRight w:val="0"/>
          <w:marTop w:val="0"/>
          <w:marBottom w:val="0"/>
          <w:divBdr>
            <w:top w:val="none" w:sz="0" w:space="0" w:color="auto"/>
            <w:left w:val="none" w:sz="0" w:space="0" w:color="auto"/>
            <w:bottom w:val="none" w:sz="0" w:space="0" w:color="auto"/>
            <w:right w:val="none" w:sz="0" w:space="0" w:color="auto"/>
          </w:divBdr>
        </w:div>
      </w:divsChild>
    </w:div>
    <w:div w:id="854424561">
      <w:bodyDiv w:val="1"/>
      <w:marLeft w:val="0"/>
      <w:marRight w:val="0"/>
      <w:marTop w:val="0"/>
      <w:marBottom w:val="0"/>
      <w:divBdr>
        <w:top w:val="none" w:sz="0" w:space="0" w:color="auto"/>
        <w:left w:val="none" w:sz="0" w:space="0" w:color="auto"/>
        <w:bottom w:val="none" w:sz="0" w:space="0" w:color="auto"/>
        <w:right w:val="none" w:sz="0" w:space="0" w:color="auto"/>
      </w:divBdr>
      <w:divsChild>
        <w:div w:id="1581911674">
          <w:marLeft w:val="0"/>
          <w:marRight w:val="0"/>
          <w:marTop w:val="0"/>
          <w:marBottom w:val="0"/>
          <w:divBdr>
            <w:top w:val="none" w:sz="0" w:space="0" w:color="auto"/>
            <w:left w:val="none" w:sz="0" w:space="0" w:color="auto"/>
            <w:bottom w:val="none" w:sz="0" w:space="0" w:color="auto"/>
            <w:right w:val="none" w:sz="0" w:space="0" w:color="auto"/>
          </w:divBdr>
        </w:div>
        <w:div w:id="2023167265">
          <w:marLeft w:val="0"/>
          <w:marRight w:val="0"/>
          <w:marTop w:val="0"/>
          <w:marBottom w:val="0"/>
          <w:divBdr>
            <w:top w:val="none" w:sz="0" w:space="0" w:color="auto"/>
            <w:left w:val="none" w:sz="0" w:space="0" w:color="auto"/>
            <w:bottom w:val="none" w:sz="0" w:space="0" w:color="auto"/>
            <w:right w:val="none" w:sz="0" w:space="0" w:color="auto"/>
          </w:divBdr>
        </w:div>
      </w:divsChild>
    </w:div>
    <w:div w:id="1085494548">
      <w:bodyDiv w:val="1"/>
      <w:marLeft w:val="0"/>
      <w:marRight w:val="0"/>
      <w:marTop w:val="0"/>
      <w:marBottom w:val="0"/>
      <w:divBdr>
        <w:top w:val="none" w:sz="0" w:space="0" w:color="auto"/>
        <w:left w:val="none" w:sz="0" w:space="0" w:color="auto"/>
        <w:bottom w:val="none" w:sz="0" w:space="0" w:color="auto"/>
        <w:right w:val="none" w:sz="0" w:space="0" w:color="auto"/>
      </w:divBdr>
    </w:div>
    <w:div w:id="1117136579">
      <w:bodyDiv w:val="1"/>
      <w:marLeft w:val="0"/>
      <w:marRight w:val="0"/>
      <w:marTop w:val="0"/>
      <w:marBottom w:val="0"/>
      <w:divBdr>
        <w:top w:val="none" w:sz="0" w:space="0" w:color="auto"/>
        <w:left w:val="none" w:sz="0" w:space="0" w:color="auto"/>
        <w:bottom w:val="none" w:sz="0" w:space="0" w:color="auto"/>
        <w:right w:val="none" w:sz="0" w:space="0" w:color="auto"/>
      </w:divBdr>
      <w:divsChild>
        <w:div w:id="1743945143">
          <w:marLeft w:val="0"/>
          <w:marRight w:val="0"/>
          <w:marTop w:val="0"/>
          <w:marBottom w:val="0"/>
          <w:divBdr>
            <w:top w:val="none" w:sz="0" w:space="0" w:color="auto"/>
            <w:left w:val="none" w:sz="0" w:space="0" w:color="auto"/>
            <w:bottom w:val="none" w:sz="0" w:space="0" w:color="auto"/>
            <w:right w:val="none" w:sz="0" w:space="0" w:color="auto"/>
          </w:divBdr>
          <w:divsChild>
            <w:div w:id="1157845761">
              <w:marLeft w:val="0"/>
              <w:marRight w:val="0"/>
              <w:marTop w:val="0"/>
              <w:marBottom w:val="0"/>
              <w:divBdr>
                <w:top w:val="none" w:sz="0" w:space="0" w:color="auto"/>
                <w:left w:val="none" w:sz="0" w:space="0" w:color="auto"/>
                <w:bottom w:val="none" w:sz="0" w:space="0" w:color="auto"/>
                <w:right w:val="none" w:sz="0" w:space="0" w:color="auto"/>
              </w:divBdr>
            </w:div>
            <w:div w:id="1899894194">
              <w:marLeft w:val="0"/>
              <w:marRight w:val="0"/>
              <w:marTop w:val="0"/>
              <w:marBottom w:val="0"/>
              <w:divBdr>
                <w:top w:val="none" w:sz="0" w:space="0" w:color="auto"/>
                <w:left w:val="none" w:sz="0" w:space="0" w:color="auto"/>
                <w:bottom w:val="none" w:sz="0" w:space="0" w:color="auto"/>
                <w:right w:val="none" w:sz="0" w:space="0" w:color="auto"/>
              </w:divBdr>
            </w:div>
          </w:divsChild>
        </w:div>
        <w:div w:id="1886677505">
          <w:marLeft w:val="0"/>
          <w:marRight w:val="0"/>
          <w:marTop w:val="0"/>
          <w:marBottom w:val="0"/>
          <w:divBdr>
            <w:top w:val="none" w:sz="0" w:space="0" w:color="auto"/>
            <w:left w:val="none" w:sz="0" w:space="0" w:color="auto"/>
            <w:bottom w:val="none" w:sz="0" w:space="0" w:color="auto"/>
            <w:right w:val="none" w:sz="0" w:space="0" w:color="auto"/>
          </w:divBdr>
          <w:divsChild>
            <w:div w:id="15222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2061">
      <w:bodyDiv w:val="1"/>
      <w:marLeft w:val="0"/>
      <w:marRight w:val="0"/>
      <w:marTop w:val="0"/>
      <w:marBottom w:val="0"/>
      <w:divBdr>
        <w:top w:val="none" w:sz="0" w:space="0" w:color="auto"/>
        <w:left w:val="none" w:sz="0" w:space="0" w:color="auto"/>
        <w:bottom w:val="none" w:sz="0" w:space="0" w:color="auto"/>
        <w:right w:val="none" w:sz="0" w:space="0" w:color="auto"/>
      </w:divBdr>
      <w:divsChild>
        <w:div w:id="26225147">
          <w:marLeft w:val="0"/>
          <w:marRight w:val="0"/>
          <w:marTop w:val="0"/>
          <w:marBottom w:val="0"/>
          <w:divBdr>
            <w:top w:val="none" w:sz="0" w:space="0" w:color="auto"/>
            <w:left w:val="none" w:sz="0" w:space="0" w:color="auto"/>
            <w:bottom w:val="none" w:sz="0" w:space="0" w:color="auto"/>
            <w:right w:val="none" w:sz="0" w:space="0" w:color="auto"/>
          </w:divBdr>
        </w:div>
        <w:div w:id="45111248">
          <w:marLeft w:val="0"/>
          <w:marRight w:val="0"/>
          <w:marTop w:val="0"/>
          <w:marBottom w:val="0"/>
          <w:divBdr>
            <w:top w:val="none" w:sz="0" w:space="0" w:color="auto"/>
            <w:left w:val="none" w:sz="0" w:space="0" w:color="auto"/>
            <w:bottom w:val="none" w:sz="0" w:space="0" w:color="auto"/>
            <w:right w:val="none" w:sz="0" w:space="0" w:color="auto"/>
          </w:divBdr>
        </w:div>
        <w:div w:id="129245901">
          <w:marLeft w:val="0"/>
          <w:marRight w:val="0"/>
          <w:marTop w:val="0"/>
          <w:marBottom w:val="0"/>
          <w:divBdr>
            <w:top w:val="none" w:sz="0" w:space="0" w:color="auto"/>
            <w:left w:val="none" w:sz="0" w:space="0" w:color="auto"/>
            <w:bottom w:val="none" w:sz="0" w:space="0" w:color="auto"/>
            <w:right w:val="none" w:sz="0" w:space="0" w:color="auto"/>
          </w:divBdr>
        </w:div>
        <w:div w:id="157312332">
          <w:marLeft w:val="0"/>
          <w:marRight w:val="0"/>
          <w:marTop w:val="0"/>
          <w:marBottom w:val="0"/>
          <w:divBdr>
            <w:top w:val="none" w:sz="0" w:space="0" w:color="auto"/>
            <w:left w:val="none" w:sz="0" w:space="0" w:color="auto"/>
            <w:bottom w:val="none" w:sz="0" w:space="0" w:color="auto"/>
            <w:right w:val="none" w:sz="0" w:space="0" w:color="auto"/>
          </w:divBdr>
        </w:div>
        <w:div w:id="160851818">
          <w:marLeft w:val="0"/>
          <w:marRight w:val="0"/>
          <w:marTop w:val="0"/>
          <w:marBottom w:val="0"/>
          <w:divBdr>
            <w:top w:val="none" w:sz="0" w:space="0" w:color="auto"/>
            <w:left w:val="none" w:sz="0" w:space="0" w:color="auto"/>
            <w:bottom w:val="none" w:sz="0" w:space="0" w:color="auto"/>
            <w:right w:val="none" w:sz="0" w:space="0" w:color="auto"/>
          </w:divBdr>
        </w:div>
        <w:div w:id="206187309">
          <w:marLeft w:val="0"/>
          <w:marRight w:val="0"/>
          <w:marTop w:val="0"/>
          <w:marBottom w:val="0"/>
          <w:divBdr>
            <w:top w:val="none" w:sz="0" w:space="0" w:color="auto"/>
            <w:left w:val="none" w:sz="0" w:space="0" w:color="auto"/>
            <w:bottom w:val="none" w:sz="0" w:space="0" w:color="auto"/>
            <w:right w:val="none" w:sz="0" w:space="0" w:color="auto"/>
          </w:divBdr>
        </w:div>
        <w:div w:id="257178474">
          <w:marLeft w:val="0"/>
          <w:marRight w:val="0"/>
          <w:marTop w:val="0"/>
          <w:marBottom w:val="0"/>
          <w:divBdr>
            <w:top w:val="none" w:sz="0" w:space="0" w:color="auto"/>
            <w:left w:val="none" w:sz="0" w:space="0" w:color="auto"/>
            <w:bottom w:val="none" w:sz="0" w:space="0" w:color="auto"/>
            <w:right w:val="none" w:sz="0" w:space="0" w:color="auto"/>
          </w:divBdr>
        </w:div>
        <w:div w:id="331639928">
          <w:marLeft w:val="0"/>
          <w:marRight w:val="0"/>
          <w:marTop w:val="0"/>
          <w:marBottom w:val="0"/>
          <w:divBdr>
            <w:top w:val="none" w:sz="0" w:space="0" w:color="auto"/>
            <w:left w:val="none" w:sz="0" w:space="0" w:color="auto"/>
            <w:bottom w:val="none" w:sz="0" w:space="0" w:color="auto"/>
            <w:right w:val="none" w:sz="0" w:space="0" w:color="auto"/>
          </w:divBdr>
        </w:div>
        <w:div w:id="390618893">
          <w:marLeft w:val="0"/>
          <w:marRight w:val="0"/>
          <w:marTop w:val="0"/>
          <w:marBottom w:val="0"/>
          <w:divBdr>
            <w:top w:val="none" w:sz="0" w:space="0" w:color="auto"/>
            <w:left w:val="none" w:sz="0" w:space="0" w:color="auto"/>
            <w:bottom w:val="none" w:sz="0" w:space="0" w:color="auto"/>
            <w:right w:val="none" w:sz="0" w:space="0" w:color="auto"/>
          </w:divBdr>
        </w:div>
        <w:div w:id="402992942">
          <w:marLeft w:val="0"/>
          <w:marRight w:val="0"/>
          <w:marTop w:val="0"/>
          <w:marBottom w:val="0"/>
          <w:divBdr>
            <w:top w:val="none" w:sz="0" w:space="0" w:color="auto"/>
            <w:left w:val="none" w:sz="0" w:space="0" w:color="auto"/>
            <w:bottom w:val="none" w:sz="0" w:space="0" w:color="auto"/>
            <w:right w:val="none" w:sz="0" w:space="0" w:color="auto"/>
          </w:divBdr>
        </w:div>
        <w:div w:id="404493672">
          <w:marLeft w:val="0"/>
          <w:marRight w:val="0"/>
          <w:marTop w:val="0"/>
          <w:marBottom w:val="0"/>
          <w:divBdr>
            <w:top w:val="none" w:sz="0" w:space="0" w:color="auto"/>
            <w:left w:val="none" w:sz="0" w:space="0" w:color="auto"/>
            <w:bottom w:val="none" w:sz="0" w:space="0" w:color="auto"/>
            <w:right w:val="none" w:sz="0" w:space="0" w:color="auto"/>
          </w:divBdr>
          <w:divsChild>
            <w:div w:id="149641979">
              <w:marLeft w:val="0"/>
              <w:marRight w:val="0"/>
              <w:marTop w:val="0"/>
              <w:marBottom w:val="0"/>
              <w:divBdr>
                <w:top w:val="none" w:sz="0" w:space="0" w:color="auto"/>
                <w:left w:val="none" w:sz="0" w:space="0" w:color="auto"/>
                <w:bottom w:val="none" w:sz="0" w:space="0" w:color="auto"/>
                <w:right w:val="none" w:sz="0" w:space="0" w:color="auto"/>
              </w:divBdr>
            </w:div>
            <w:div w:id="1725789282">
              <w:marLeft w:val="0"/>
              <w:marRight w:val="0"/>
              <w:marTop w:val="0"/>
              <w:marBottom w:val="0"/>
              <w:divBdr>
                <w:top w:val="none" w:sz="0" w:space="0" w:color="auto"/>
                <w:left w:val="none" w:sz="0" w:space="0" w:color="auto"/>
                <w:bottom w:val="none" w:sz="0" w:space="0" w:color="auto"/>
                <w:right w:val="none" w:sz="0" w:space="0" w:color="auto"/>
              </w:divBdr>
            </w:div>
            <w:div w:id="2018538918">
              <w:marLeft w:val="0"/>
              <w:marRight w:val="0"/>
              <w:marTop w:val="0"/>
              <w:marBottom w:val="0"/>
              <w:divBdr>
                <w:top w:val="none" w:sz="0" w:space="0" w:color="auto"/>
                <w:left w:val="none" w:sz="0" w:space="0" w:color="auto"/>
                <w:bottom w:val="none" w:sz="0" w:space="0" w:color="auto"/>
                <w:right w:val="none" w:sz="0" w:space="0" w:color="auto"/>
              </w:divBdr>
            </w:div>
          </w:divsChild>
        </w:div>
        <w:div w:id="445084367">
          <w:marLeft w:val="0"/>
          <w:marRight w:val="0"/>
          <w:marTop w:val="0"/>
          <w:marBottom w:val="0"/>
          <w:divBdr>
            <w:top w:val="none" w:sz="0" w:space="0" w:color="auto"/>
            <w:left w:val="none" w:sz="0" w:space="0" w:color="auto"/>
            <w:bottom w:val="none" w:sz="0" w:space="0" w:color="auto"/>
            <w:right w:val="none" w:sz="0" w:space="0" w:color="auto"/>
          </w:divBdr>
        </w:div>
        <w:div w:id="447553781">
          <w:marLeft w:val="0"/>
          <w:marRight w:val="0"/>
          <w:marTop w:val="0"/>
          <w:marBottom w:val="0"/>
          <w:divBdr>
            <w:top w:val="none" w:sz="0" w:space="0" w:color="auto"/>
            <w:left w:val="none" w:sz="0" w:space="0" w:color="auto"/>
            <w:bottom w:val="none" w:sz="0" w:space="0" w:color="auto"/>
            <w:right w:val="none" w:sz="0" w:space="0" w:color="auto"/>
          </w:divBdr>
        </w:div>
        <w:div w:id="477186414">
          <w:marLeft w:val="0"/>
          <w:marRight w:val="0"/>
          <w:marTop w:val="0"/>
          <w:marBottom w:val="0"/>
          <w:divBdr>
            <w:top w:val="none" w:sz="0" w:space="0" w:color="auto"/>
            <w:left w:val="none" w:sz="0" w:space="0" w:color="auto"/>
            <w:bottom w:val="none" w:sz="0" w:space="0" w:color="auto"/>
            <w:right w:val="none" w:sz="0" w:space="0" w:color="auto"/>
          </w:divBdr>
        </w:div>
        <w:div w:id="480468681">
          <w:marLeft w:val="0"/>
          <w:marRight w:val="0"/>
          <w:marTop w:val="0"/>
          <w:marBottom w:val="0"/>
          <w:divBdr>
            <w:top w:val="none" w:sz="0" w:space="0" w:color="auto"/>
            <w:left w:val="none" w:sz="0" w:space="0" w:color="auto"/>
            <w:bottom w:val="none" w:sz="0" w:space="0" w:color="auto"/>
            <w:right w:val="none" w:sz="0" w:space="0" w:color="auto"/>
          </w:divBdr>
        </w:div>
        <w:div w:id="595597949">
          <w:marLeft w:val="0"/>
          <w:marRight w:val="0"/>
          <w:marTop w:val="0"/>
          <w:marBottom w:val="0"/>
          <w:divBdr>
            <w:top w:val="none" w:sz="0" w:space="0" w:color="auto"/>
            <w:left w:val="none" w:sz="0" w:space="0" w:color="auto"/>
            <w:bottom w:val="none" w:sz="0" w:space="0" w:color="auto"/>
            <w:right w:val="none" w:sz="0" w:space="0" w:color="auto"/>
          </w:divBdr>
        </w:div>
        <w:div w:id="666444685">
          <w:marLeft w:val="0"/>
          <w:marRight w:val="0"/>
          <w:marTop w:val="0"/>
          <w:marBottom w:val="0"/>
          <w:divBdr>
            <w:top w:val="none" w:sz="0" w:space="0" w:color="auto"/>
            <w:left w:val="none" w:sz="0" w:space="0" w:color="auto"/>
            <w:bottom w:val="none" w:sz="0" w:space="0" w:color="auto"/>
            <w:right w:val="none" w:sz="0" w:space="0" w:color="auto"/>
          </w:divBdr>
        </w:div>
        <w:div w:id="690031324">
          <w:marLeft w:val="0"/>
          <w:marRight w:val="0"/>
          <w:marTop w:val="0"/>
          <w:marBottom w:val="0"/>
          <w:divBdr>
            <w:top w:val="none" w:sz="0" w:space="0" w:color="auto"/>
            <w:left w:val="none" w:sz="0" w:space="0" w:color="auto"/>
            <w:bottom w:val="none" w:sz="0" w:space="0" w:color="auto"/>
            <w:right w:val="none" w:sz="0" w:space="0" w:color="auto"/>
          </w:divBdr>
        </w:div>
        <w:div w:id="769160189">
          <w:marLeft w:val="0"/>
          <w:marRight w:val="0"/>
          <w:marTop w:val="0"/>
          <w:marBottom w:val="0"/>
          <w:divBdr>
            <w:top w:val="none" w:sz="0" w:space="0" w:color="auto"/>
            <w:left w:val="none" w:sz="0" w:space="0" w:color="auto"/>
            <w:bottom w:val="none" w:sz="0" w:space="0" w:color="auto"/>
            <w:right w:val="none" w:sz="0" w:space="0" w:color="auto"/>
          </w:divBdr>
        </w:div>
        <w:div w:id="782306481">
          <w:marLeft w:val="0"/>
          <w:marRight w:val="0"/>
          <w:marTop w:val="0"/>
          <w:marBottom w:val="0"/>
          <w:divBdr>
            <w:top w:val="none" w:sz="0" w:space="0" w:color="auto"/>
            <w:left w:val="none" w:sz="0" w:space="0" w:color="auto"/>
            <w:bottom w:val="none" w:sz="0" w:space="0" w:color="auto"/>
            <w:right w:val="none" w:sz="0" w:space="0" w:color="auto"/>
          </w:divBdr>
          <w:divsChild>
            <w:div w:id="547647016">
              <w:marLeft w:val="0"/>
              <w:marRight w:val="0"/>
              <w:marTop w:val="0"/>
              <w:marBottom w:val="0"/>
              <w:divBdr>
                <w:top w:val="none" w:sz="0" w:space="0" w:color="auto"/>
                <w:left w:val="none" w:sz="0" w:space="0" w:color="auto"/>
                <w:bottom w:val="none" w:sz="0" w:space="0" w:color="auto"/>
                <w:right w:val="none" w:sz="0" w:space="0" w:color="auto"/>
              </w:divBdr>
            </w:div>
            <w:div w:id="1486818946">
              <w:marLeft w:val="0"/>
              <w:marRight w:val="0"/>
              <w:marTop w:val="0"/>
              <w:marBottom w:val="0"/>
              <w:divBdr>
                <w:top w:val="none" w:sz="0" w:space="0" w:color="auto"/>
                <w:left w:val="none" w:sz="0" w:space="0" w:color="auto"/>
                <w:bottom w:val="none" w:sz="0" w:space="0" w:color="auto"/>
                <w:right w:val="none" w:sz="0" w:space="0" w:color="auto"/>
              </w:divBdr>
            </w:div>
          </w:divsChild>
        </w:div>
        <w:div w:id="793255720">
          <w:marLeft w:val="0"/>
          <w:marRight w:val="0"/>
          <w:marTop w:val="0"/>
          <w:marBottom w:val="0"/>
          <w:divBdr>
            <w:top w:val="none" w:sz="0" w:space="0" w:color="auto"/>
            <w:left w:val="none" w:sz="0" w:space="0" w:color="auto"/>
            <w:bottom w:val="none" w:sz="0" w:space="0" w:color="auto"/>
            <w:right w:val="none" w:sz="0" w:space="0" w:color="auto"/>
          </w:divBdr>
          <w:divsChild>
            <w:div w:id="509679649">
              <w:marLeft w:val="0"/>
              <w:marRight w:val="0"/>
              <w:marTop w:val="0"/>
              <w:marBottom w:val="0"/>
              <w:divBdr>
                <w:top w:val="none" w:sz="0" w:space="0" w:color="auto"/>
                <w:left w:val="none" w:sz="0" w:space="0" w:color="auto"/>
                <w:bottom w:val="none" w:sz="0" w:space="0" w:color="auto"/>
                <w:right w:val="none" w:sz="0" w:space="0" w:color="auto"/>
              </w:divBdr>
            </w:div>
          </w:divsChild>
        </w:div>
        <w:div w:id="795638742">
          <w:marLeft w:val="0"/>
          <w:marRight w:val="0"/>
          <w:marTop w:val="0"/>
          <w:marBottom w:val="0"/>
          <w:divBdr>
            <w:top w:val="none" w:sz="0" w:space="0" w:color="auto"/>
            <w:left w:val="none" w:sz="0" w:space="0" w:color="auto"/>
            <w:bottom w:val="none" w:sz="0" w:space="0" w:color="auto"/>
            <w:right w:val="none" w:sz="0" w:space="0" w:color="auto"/>
          </w:divBdr>
        </w:div>
        <w:div w:id="805968816">
          <w:marLeft w:val="0"/>
          <w:marRight w:val="0"/>
          <w:marTop w:val="0"/>
          <w:marBottom w:val="0"/>
          <w:divBdr>
            <w:top w:val="none" w:sz="0" w:space="0" w:color="auto"/>
            <w:left w:val="none" w:sz="0" w:space="0" w:color="auto"/>
            <w:bottom w:val="none" w:sz="0" w:space="0" w:color="auto"/>
            <w:right w:val="none" w:sz="0" w:space="0" w:color="auto"/>
          </w:divBdr>
        </w:div>
        <w:div w:id="870000053">
          <w:marLeft w:val="0"/>
          <w:marRight w:val="0"/>
          <w:marTop w:val="0"/>
          <w:marBottom w:val="0"/>
          <w:divBdr>
            <w:top w:val="none" w:sz="0" w:space="0" w:color="auto"/>
            <w:left w:val="none" w:sz="0" w:space="0" w:color="auto"/>
            <w:bottom w:val="none" w:sz="0" w:space="0" w:color="auto"/>
            <w:right w:val="none" w:sz="0" w:space="0" w:color="auto"/>
          </w:divBdr>
        </w:div>
        <w:div w:id="997197107">
          <w:marLeft w:val="0"/>
          <w:marRight w:val="0"/>
          <w:marTop w:val="0"/>
          <w:marBottom w:val="0"/>
          <w:divBdr>
            <w:top w:val="none" w:sz="0" w:space="0" w:color="auto"/>
            <w:left w:val="none" w:sz="0" w:space="0" w:color="auto"/>
            <w:bottom w:val="none" w:sz="0" w:space="0" w:color="auto"/>
            <w:right w:val="none" w:sz="0" w:space="0" w:color="auto"/>
          </w:divBdr>
          <w:divsChild>
            <w:div w:id="607858349">
              <w:marLeft w:val="0"/>
              <w:marRight w:val="0"/>
              <w:marTop w:val="0"/>
              <w:marBottom w:val="0"/>
              <w:divBdr>
                <w:top w:val="none" w:sz="0" w:space="0" w:color="auto"/>
                <w:left w:val="none" w:sz="0" w:space="0" w:color="auto"/>
                <w:bottom w:val="none" w:sz="0" w:space="0" w:color="auto"/>
                <w:right w:val="none" w:sz="0" w:space="0" w:color="auto"/>
              </w:divBdr>
            </w:div>
            <w:div w:id="925185451">
              <w:marLeft w:val="0"/>
              <w:marRight w:val="0"/>
              <w:marTop w:val="0"/>
              <w:marBottom w:val="0"/>
              <w:divBdr>
                <w:top w:val="none" w:sz="0" w:space="0" w:color="auto"/>
                <w:left w:val="none" w:sz="0" w:space="0" w:color="auto"/>
                <w:bottom w:val="none" w:sz="0" w:space="0" w:color="auto"/>
                <w:right w:val="none" w:sz="0" w:space="0" w:color="auto"/>
              </w:divBdr>
            </w:div>
            <w:div w:id="1310092784">
              <w:marLeft w:val="0"/>
              <w:marRight w:val="0"/>
              <w:marTop w:val="0"/>
              <w:marBottom w:val="0"/>
              <w:divBdr>
                <w:top w:val="none" w:sz="0" w:space="0" w:color="auto"/>
                <w:left w:val="none" w:sz="0" w:space="0" w:color="auto"/>
                <w:bottom w:val="none" w:sz="0" w:space="0" w:color="auto"/>
                <w:right w:val="none" w:sz="0" w:space="0" w:color="auto"/>
              </w:divBdr>
            </w:div>
            <w:div w:id="1729954268">
              <w:marLeft w:val="0"/>
              <w:marRight w:val="0"/>
              <w:marTop w:val="0"/>
              <w:marBottom w:val="0"/>
              <w:divBdr>
                <w:top w:val="none" w:sz="0" w:space="0" w:color="auto"/>
                <w:left w:val="none" w:sz="0" w:space="0" w:color="auto"/>
                <w:bottom w:val="none" w:sz="0" w:space="0" w:color="auto"/>
                <w:right w:val="none" w:sz="0" w:space="0" w:color="auto"/>
              </w:divBdr>
            </w:div>
          </w:divsChild>
        </w:div>
        <w:div w:id="1000932260">
          <w:marLeft w:val="0"/>
          <w:marRight w:val="0"/>
          <w:marTop w:val="0"/>
          <w:marBottom w:val="0"/>
          <w:divBdr>
            <w:top w:val="none" w:sz="0" w:space="0" w:color="auto"/>
            <w:left w:val="none" w:sz="0" w:space="0" w:color="auto"/>
            <w:bottom w:val="none" w:sz="0" w:space="0" w:color="auto"/>
            <w:right w:val="none" w:sz="0" w:space="0" w:color="auto"/>
          </w:divBdr>
          <w:divsChild>
            <w:div w:id="295110918">
              <w:marLeft w:val="0"/>
              <w:marRight w:val="0"/>
              <w:marTop w:val="0"/>
              <w:marBottom w:val="0"/>
              <w:divBdr>
                <w:top w:val="none" w:sz="0" w:space="0" w:color="auto"/>
                <w:left w:val="none" w:sz="0" w:space="0" w:color="auto"/>
                <w:bottom w:val="none" w:sz="0" w:space="0" w:color="auto"/>
                <w:right w:val="none" w:sz="0" w:space="0" w:color="auto"/>
              </w:divBdr>
            </w:div>
            <w:div w:id="664213043">
              <w:marLeft w:val="0"/>
              <w:marRight w:val="0"/>
              <w:marTop w:val="0"/>
              <w:marBottom w:val="0"/>
              <w:divBdr>
                <w:top w:val="none" w:sz="0" w:space="0" w:color="auto"/>
                <w:left w:val="none" w:sz="0" w:space="0" w:color="auto"/>
                <w:bottom w:val="none" w:sz="0" w:space="0" w:color="auto"/>
                <w:right w:val="none" w:sz="0" w:space="0" w:color="auto"/>
              </w:divBdr>
            </w:div>
            <w:div w:id="835146503">
              <w:marLeft w:val="0"/>
              <w:marRight w:val="0"/>
              <w:marTop w:val="0"/>
              <w:marBottom w:val="0"/>
              <w:divBdr>
                <w:top w:val="none" w:sz="0" w:space="0" w:color="auto"/>
                <w:left w:val="none" w:sz="0" w:space="0" w:color="auto"/>
                <w:bottom w:val="none" w:sz="0" w:space="0" w:color="auto"/>
                <w:right w:val="none" w:sz="0" w:space="0" w:color="auto"/>
              </w:divBdr>
            </w:div>
            <w:div w:id="1333795675">
              <w:marLeft w:val="0"/>
              <w:marRight w:val="0"/>
              <w:marTop w:val="0"/>
              <w:marBottom w:val="0"/>
              <w:divBdr>
                <w:top w:val="none" w:sz="0" w:space="0" w:color="auto"/>
                <w:left w:val="none" w:sz="0" w:space="0" w:color="auto"/>
                <w:bottom w:val="none" w:sz="0" w:space="0" w:color="auto"/>
                <w:right w:val="none" w:sz="0" w:space="0" w:color="auto"/>
              </w:divBdr>
            </w:div>
            <w:div w:id="1948347174">
              <w:marLeft w:val="0"/>
              <w:marRight w:val="0"/>
              <w:marTop w:val="0"/>
              <w:marBottom w:val="0"/>
              <w:divBdr>
                <w:top w:val="none" w:sz="0" w:space="0" w:color="auto"/>
                <w:left w:val="none" w:sz="0" w:space="0" w:color="auto"/>
                <w:bottom w:val="none" w:sz="0" w:space="0" w:color="auto"/>
                <w:right w:val="none" w:sz="0" w:space="0" w:color="auto"/>
              </w:divBdr>
            </w:div>
          </w:divsChild>
        </w:div>
        <w:div w:id="1059789242">
          <w:marLeft w:val="0"/>
          <w:marRight w:val="0"/>
          <w:marTop w:val="0"/>
          <w:marBottom w:val="0"/>
          <w:divBdr>
            <w:top w:val="none" w:sz="0" w:space="0" w:color="auto"/>
            <w:left w:val="none" w:sz="0" w:space="0" w:color="auto"/>
            <w:bottom w:val="none" w:sz="0" w:space="0" w:color="auto"/>
            <w:right w:val="none" w:sz="0" w:space="0" w:color="auto"/>
          </w:divBdr>
        </w:div>
        <w:div w:id="1154565422">
          <w:marLeft w:val="0"/>
          <w:marRight w:val="0"/>
          <w:marTop w:val="0"/>
          <w:marBottom w:val="0"/>
          <w:divBdr>
            <w:top w:val="none" w:sz="0" w:space="0" w:color="auto"/>
            <w:left w:val="none" w:sz="0" w:space="0" w:color="auto"/>
            <w:bottom w:val="none" w:sz="0" w:space="0" w:color="auto"/>
            <w:right w:val="none" w:sz="0" w:space="0" w:color="auto"/>
          </w:divBdr>
        </w:div>
        <w:div w:id="1156798667">
          <w:marLeft w:val="0"/>
          <w:marRight w:val="0"/>
          <w:marTop w:val="0"/>
          <w:marBottom w:val="0"/>
          <w:divBdr>
            <w:top w:val="none" w:sz="0" w:space="0" w:color="auto"/>
            <w:left w:val="none" w:sz="0" w:space="0" w:color="auto"/>
            <w:bottom w:val="none" w:sz="0" w:space="0" w:color="auto"/>
            <w:right w:val="none" w:sz="0" w:space="0" w:color="auto"/>
          </w:divBdr>
          <w:divsChild>
            <w:div w:id="1240601674">
              <w:marLeft w:val="0"/>
              <w:marRight w:val="0"/>
              <w:marTop w:val="0"/>
              <w:marBottom w:val="0"/>
              <w:divBdr>
                <w:top w:val="none" w:sz="0" w:space="0" w:color="auto"/>
                <w:left w:val="none" w:sz="0" w:space="0" w:color="auto"/>
                <w:bottom w:val="none" w:sz="0" w:space="0" w:color="auto"/>
                <w:right w:val="none" w:sz="0" w:space="0" w:color="auto"/>
              </w:divBdr>
            </w:div>
            <w:div w:id="1467433513">
              <w:marLeft w:val="0"/>
              <w:marRight w:val="0"/>
              <w:marTop w:val="0"/>
              <w:marBottom w:val="0"/>
              <w:divBdr>
                <w:top w:val="none" w:sz="0" w:space="0" w:color="auto"/>
                <w:left w:val="none" w:sz="0" w:space="0" w:color="auto"/>
                <w:bottom w:val="none" w:sz="0" w:space="0" w:color="auto"/>
                <w:right w:val="none" w:sz="0" w:space="0" w:color="auto"/>
              </w:divBdr>
            </w:div>
            <w:div w:id="1552810980">
              <w:marLeft w:val="0"/>
              <w:marRight w:val="0"/>
              <w:marTop w:val="0"/>
              <w:marBottom w:val="0"/>
              <w:divBdr>
                <w:top w:val="none" w:sz="0" w:space="0" w:color="auto"/>
                <w:left w:val="none" w:sz="0" w:space="0" w:color="auto"/>
                <w:bottom w:val="none" w:sz="0" w:space="0" w:color="auto"/>
                <w:right w:val="none" w:sz="0" w:space="0" w:color="auto"/>
              </w:divBdr>
            </w:div>
          </w:divsChild>
        </w:div>
        <w:div w:id="1207063715">
          <w:marLeft w:val="0"/>
          <w:marRight w:val="0"/>
          <w:marTop w:val="0"/>
          <w:marBottom w:val="0"/>
          <w:divBdr>
            <w:top w:val="none" w:sz="0" w:space="0" w:color="auto"/>
            <w:left w:val="none" w:sz="0" w:space="0" w:color="auto"/>
            <w:bottom w:val="none" w:sz="0" w:space="0" w:color="auto"/>
            <w:right w:val="none" w:sz="0" w:space="0" w:color="auto"/>
          </w:divBdr>
        </w:div>
        <w:div w:id="1292595982">
          <w:marLeft w:val="0"/>
          <w:marRight w:val="0"/>
          <w:marTop w:val="0"/>
          <w:marBottom w:val="0"/>
          <w:divBdr>
            <w:top w:val="none" w:sz="0" w:space="0" w:color="auto"/>
            <w:left w:val="none" w:sz="0" w:space="0" w:color="auto"/>
            <w:bottom w:val="none" w:sz="0" w:space="0" w:color="auto"/>
            <w:right w:val="none" w:sz="0" w:space="0" w:color="auto"/>
          </w:divBdr>
        </w:div>
        <w:div w:id="1310986581">
          <w:marLeft w:val="0"/>
          <w:marRight w:val="0"/>
          <w:marTop w:val="0"/>
          <w:marBottom w:val="0"/>
          <w:divBdr>
            <w:top w:val="none" w:sz="0" w:space="0" w:color="auto"/>
            <w:left w:val="none" w:sz="0" w:space="0" w:color="auto"/>
            <w:bottom w:val="none" w:sz="0" w:space="0" w:color="auto"/>
            <w:right w:val="none" w:sz="0" w:space="0" w:color="auto"/>
          </w:divBdr>
        </w:div>
        <w:div w:id="1315989437">
          <w:marLeft w:val="0"/>
          <w:marRight w:val="0"/>
          <w:marTop w:val="0"/>
          <w:marBottom w:val="0"/>
          <w:divBdr>
            <w:top w:val="none" w:sz="0" w:space="0" w:color="auto"/>
            <w:left w:val="none" w:sz="0" w:space="0" w:color="auto"/>
            <w:bottom w:val="none" w:sz="0" w:space="0" w:color="auto"/>
            <w:right w:val="none" w:sz="0" w:space="0" w:color="auto"/>
          </w:divBdr>
        </w:div>
        <w:div w:id="1430462810">
          <w:marLeft w:val="0"/>
          <w:marRight w:val="0"/>
          <w:marTop w:val="0"/>
          <w:marBottom w:val="0"/>
          <w:divBdr>
            <w:top w:val="none" w:sz="0" w:space="0" w:color="auto"/>
            <w:left w:val="none" w:sz="0" w:space="0" w:color="auto"/>
            <w:bottom w:val="none" w:sz="0" w:space="0" w:color="auto"/>
            <w:right w:val="none" w:sz="0" w:space="0" w:color="auto"/>
          </w:divBdr>
          <w:divsChild>
            <w:div w:id="583150982">
              <w:marLeft w:val="0"/>
              <w:marRight w:val="0"/>
              <w:marTop w:val="0"/>
              <w:marBottom w:val="0"/>
              <w:divBdr>
                <w:top w:val="none" w:sz="0" w:space="0" w:color="auto"/>
                <w:left w:val="none" w:sz="0" w:space="0" w:color="auto"/>
                <w:bottom w:val="none" w:sz="0" w:space="0" w:color="auto"/>
                <w:right w:val="none" w:sz="0" w:space="0" w:color="auto"/>
              </w:divBdr>
            </w:div>
            <w:div w:id="1973826700">
              <w:marLeft w:val="0"/>
              <w:marRight w:val="0"/>
              <w:marTop w:val="0"/>
              <w:marBottom w:val="0"/>
              <w:divBdr>
                <w:top w:val="none" w:sz="0" w:space="0" w:color="auto"/>
                <w:left w:val="none" w:sz="0" w:space="0" w:color="auto"/>
                <w:bottom w:val="none" w:sz="0" w:space="0" w:color="auto"/>
                <w:right w:val="none" w:sz="0" w:space="0" w:color="auto"/>
              </w:divBdr>
            </w:div>
            <w:div w:id="2011061837">
              <w:marLeft w:val="0"/>
              <w:marRight w:val="0"/>
              <w:marTop w:val="0"/>
              <w:marBottom w:val="0"/>
              <w:divBdr>
                <w:top w:val="none" w:sz="0" w:space="0" w:color="auto"/>
                <w:left w:val="none" w:sz="0" w:space="0" w:color="auto"/>
                <w:bottom w:val="none" w:sz="0" w:space="0" w:color="auto"/>
                <w:right w:val="none" w:sz="0" w:space="0" w:color="auto"/>
              </w:divBdr>
            </w:div>
          </w:divsChild>
        </w:div>
        <w:div w:id="1463183964">
          <w:marLeft w:val="0"/>
          <w:marRight w:val="0"/>
          <w:marTop w:val="0"/>
          <w:marBottom w:val="0"/>
          <w:divBdr>
            <w:top w:val="none" w:sz="0" w:space="0" w:color="auto"/>
            <w:left w:val="none" w:sz="0" w:space="0" w:color="auto"/>
            <w:bottom w:val="none" w:sz="0" w:space="0" w:color="auto"/>
            <w:right w:val="none" w:sz="0" w:space="0" w:color="auto"/>
          </w:divBdr>
        </w:div>
        <w:div w:id="1466435402">
          <w:marLeft w:val="0"/>
          <w:marRight w:val="0"/>
          <w:marTop w:val="0"/>
          <w:marBottom w:val="0"/>
          <w:divBdr>
            <w:top w:val="none" w:sz="0" w:space="0" w:color="auto"/>
            <w:left w:val="none" w:sz="0" w:space="0" w:color="auto"/>
            <w:bottom w:val="none" w:sz="0" w:space="0" w:color="auto"/>
            <w:right w:val="none" w:sz="0" w:space="0" w:color="auto"/>
          </w:divBdr>
        </w:div>
        <w:div w:id="1474983645">
          <w:marLeft w:val="0"/>
          <w:marRight w:val="0"/>
          <w:marTop w:val="0"/>
          <w:marBottom w:val="0"/>
          <w:divBdr>
            <w:top w:val="none" w:sz="0" w:space="0" w:color="auto"/>
            <w:left w:val="none" w:sz="0" w:space="0" w:color="auto"/>
            <w:bottom w:val="none" w:sz="0" w:space="0" w:color="auto"/>
            <w:right w:val="none" w:sz="0" w:space="0" w:color="auto"/>
          </w:divBdr>
        </w:div>
        <w:div w:id="1513377660">
          <w:marLeft w:val="0"/>
          <w:marRight w:val="0"/>
          <w:marTop w:val="0"/>
          <w:marBottom w:val="0"/>
          <w:divBdr>
            <w:top w:val="none" w:sz="0" w:space="0" w:color="auto"/>
            <w:left w:val="none" w:sz="0" w:space="0" w:color="auto"/>
            <w:bottom w:val="none" w:sz="0" w:space="0" w:color="auto"/>
            <w:right w:val="none" w:sz="0" w:space="0" w:color="auto"/>
          </w:divBdr>
        </w:div>
        <w:div w:id="1528639348">
          <w:marLeft w:val="0"/>
          <w:marRight w:val="0"/>
          <w:marTop w:val="0"/>
          <w:marBottom w:val="0"/>
          <w:divBdr>
            <w:top w:val="none" w:sz="0" w:space="0" w:color="auto"/>
            <w:left w:val="none" w:sz="0" w:space="0" w:color="auto"/>
            <w:bottom w:val="none" w:sz="0" w:space="0" w:color="auto"/>
            <w:right w:val="none" w:sz="0" w:space="0" w:color="auto"/>
          </w:divBdr>
        </w:div>
        <w:div w:id="1566405364">
          <w:marLeft w:val="0"/>
          <w:marRight w:val="0"/>
          <w:marTop w:val="0"/>
          <w:marBottom w:val="0"/>
          <w:divBdr>
            <w:top w:val="none" w:sz="0" w:space="0" w:color="auto"/>
            <w:left w:val="none" w:sz="0" w:space="0" w:color="auto"/>
            <w:bottom w:val="none" w:sz="0" w:space="0" w:color="auto"/>
            <w:right w:val="none" w:sz="0" w:space="0" w:color="auto"/>
          </w:divBdr>
        </w:div>
        <w:div w:id="1605846080">
          <w:marLeft w:val="0"/>
          <w:marRight w:val="0"/>
          <w:marTop w:val="0"/>
          <w:marBottom w:val="0"/>
          <w:divBdr>
            <w:top w:val="none" w:sz="0" w:space="0" w:color="auto"/>
            <w:left w:val="none" w:sz="0" w:space="0" w:color="auto"/>
            <w:bottom w:val="none" w:sz="0" w:space="0" w:color="auto"/>
            <w:right w:val="none" w:sz="0" w:space="0" w:color="auto"/>
          </w:divBdr>
        </w:div>
        <w:div w:id="1639459983">
          <w:marLeft w:val="0"/>
          <w:marRight w:val="0"/>
          <w:marTop w:val="0"/>
          <w:marBottom w:val="0"/>
          <w:divBdr>
            <w:top w:val="none" w:sz="0" w:space="0" w:color="auto"/>
            <w:left w:val="none" w:sz="0" w:space="0" w:color="auto"/>
            <w:bottom w:val="none" w:sz="0" w:space="0" w:color="auto"/>
            <w:right w:val="none" w:sz="0" w:space="0" w:color="auto"/>
          </w:divBdr>
        </w:div>
        <w:div w:id="1708750839">
          <w:marLeft w:val="0"/>
          <w:marRight w:val="0"/>
          <w:marTop w:val="0"/>
          <w:marBottom w:val="0"/>
          <w:divBdr>
            <w:top w:val="none" w:sz="0" w:space="0" w:color="auto"/>
            <w:left w:val="none" w:sz="0" w:space="0" w:color="auto"/>
            <w:bottom w:val="none" w:sz="0" w:space="0" w:color="auto"/>
            <w:right w:val="none" w:sz="0" w:space="0" w:color="auto"/>
          </w:divBdr>
        </w:div>
        <w:div w:id="1731273111">
          <w:marLeft w:val="0"/>
          <w:marRight w:val="0"/>
          <w:marTop w:val="0"/>
          <w:marBottom w:val="0"/>
          <w:divBdr>
            <w:top w:val="none" w:sz="0" w:space="0" w:color="auto"/>
            <w:left w:val="none" w:sz="0" w:space="0" w:color="auto"/>
            <w:bottom w:val="none" w:sz="0" w:space="0" w:color="auto"/>
            <w:right w:val="none" w:sz="0" w:space="0" w:color="auto"/>
          </w:divBdr>
        </w:div>
        <w:div w:id="1736274653">
          <w:marLeft w:val="0"/>
          <w:marRight w:val="0"/>
          <w:marTop w:val="0"/>
          <w:marBottom w:val="0"/>
          <w:divBdr>
            <w:top w:val="none" w:sz="0" w:space="0" w:color="auto"/>
            <w:left w:val="none" w:sz="0" w:space="0" w:color="auto"/>
            <w:bottom w:val="none" w:sz="0" w:space="0" w:color="auto"/>
            <w:right w:val="none" w:sz="0" w:space="0" w:color="auto"/>
          </w:divBdr>
        </w:div>
        <w:div w:id="1763644998">
          <w:marLeft w:val="0"/>
          <w:marRight w:val="0"/>
          <w:marTop w:val="0"/>
          <w:marBottom w:val="0"/>
          <w:divBdr>
            <w:top w:val="none" w:sz="0" w:space="0" w:color="auto"/>
            <w:left w:val="none" w:sz="0" w:space="0" w:color="auto"/>
            <w:bottom w:val="none" w:sz="0" w:space="0" w:color="auto"/>
            <w:right w:val="none" w:sz="0" w:space="0" w:color="auto"/>
          </w:divBdr>
          <w:divsChild>
            <w:div w:id="427895976">
              <w:marLeft w:val="0"/>
              <w:marRight w:val="0"/>
              <w:marTop w:val="0"/>
              <w:marBottom w:val="0"/>
              <w:divBdr>
                <w:top w:val="none" w:sz="0" w:space="0" w:color="auto"/>
                <w:left w:val="none" w:sz="0" w:space="0" w:color="auto"/>
                <w:bottom w:val="none" w:sz="0" w:space="0" w:color="auto"/>
                <w:right w:val="none" w:sz="0" w:space="0" w:color="auto"/>
              </w:divBdr>
            </w:div>
            <w:div w:id="1020666642">
              <w:marLeft w:val="0"/>
              <w:marRight w:val="0"/>
              <w:marTop w:val="0"/>
              <w:marBottom w:val="0"/>
              <w:divBdr>
                <w:top w:val="none" w:sz="0" w:space="0" w:color="auto"/>
                <w:left w:val="none" w:sz="0" w:space="0" w:color="auto"/>
                <w:bottom w:val="none" w:sz="0" w:space="0" w:color="auto"/>
                <w:right w:val="none" w:sz="0" w:space="0" w:color="auto"/>
              </w:divBdr>
            </w:div>
            <w:div w:id="2047556362">
              <w:marLeft w:val="0"/>
              <w:marRight w:val="0"/>
              <w:marTop w:val="0"/>
              <w:marBottom w:val="0"/>
              <w:divBdr>
                <w:top w:val="none" w:sz="0" w:space="0" w:color="auto"/>
                <w:left w:val="none" w:sz="0" w:space="0" w:color="auto"/>
                <w:bottom w:val="none" w:sz="0" w:space="0" w:color="auto"/>
                <w:right w:val="none" w:sz="0" w:space="0" w:color="auto"/>
              </w:divBdr>
            </w:div>
          </w:divsChild>
        </w:div>
        <w:div w:id="1781562889">
          <w:marLeft w:val="0"/>
          <w:marRight w:val="0"/>
          <w:marTop w:val="0"/>
          <w:marBottom w:val="0"/>
          <w:divBdr>
            <w:top w:val="none" w:sz="0" w:space="0" w:color="auto"/>
            <w:left w:val="none" w:sz="0" w:space="0" w:color="auto"/>
            <w:bottom w:val="none" w:sz="0" w:space="0" w:color="auto"/>
            <w:right w:val="none" w:sz="0" w:space="0" w:color="auto"/>
          </w:divBdr>
        </w:div>
        <w:div w:id="1963725881">
          <w:marLeft w:val="0"/>
          <w:marRight w:val="0"/>
          <w:marTop w:val="0"/>
          <w:marBottom w:val="0"/>
          <w:divBdr>
            <w:top w:val="none" w:sz="0" w:space="0" w:color="auto"/>
            <w:left w:val="none" w:sz="0" w:space="0" w:color="auto"/>
            <w:bottom w:val="none" w:sz="0" w:space="0" w:color="auto"/>
            <w:right w:val="none" w:sz="0" w:space="0" w:color="auto"/>
          </w:divBdr>
        </w:div>
        <w:div w:id="1968004758">
          <w:marLeft w:val="0"/>
          <w:marRight w:val="0"/>
          <w:marTop w:val="0"/>
          <w:marBottom w:val="0"/>
          <w:divBdr>
            <w:top w:val="none" w:sz="0" w:space="0" w:color="auto"/>
            <w:left w:val="none" w:sz="0" w:space="0" w:color="auto"/>
            <w:bottom w:val="none" w:sz="0" w:space="0" w:color="auto"/>
            <w:right w:val="none" w:sz="0" w:space="0" w:color="auto"/>
          </w:divBdr>
        </w:div>
        <w:div w:id="1989821035">
          <w:marLeft w:val="0"/>
          <w:marRight w:val="0"/>
          <w:marTop w:val="0"/>
          <w:marBottom w:val="0"/>
          <w:divBdr>
            <w:top w:val="none" w:sz="0" w:space="0" w:color="auto"/>
            <w:left w:val="none" w:sz="0" w:space="0" w:color="auto"/>
            <w:bottom w:val="none" w:sz="0" w:space="0" w:color="auto"/>
            <w:right w:val="none" w:sz="0" w:space="0" w:color="auto"/>
          </w:divBdr>
        </w:div>
        <w:div w:id="2006085996">
          <w:marLeft w:val="0"/>
          <w:marRight w:val="0"/>
          <w:marTop w:val="0"/>
          <w:marBottom w:val="0"/>
          <w:divBdr>
            <w:top w:val="none" w:sz="0" w:space="0" w:color="auto"/>
            <w:left w:val="none" w:sz="0" w:space="0" w:color="auto"/>
            <w:bottom w:val="none" w:sz="0" w:space="0" w:color="auto"/>
            <w:right w:val="none" w:sz="0" w:space="0" w:color="auto"/>
          </w:divBdr>
        </w:div>
        <w:div w:id="2038846231">
          <w:marLeft w:val="0"/>
          <w:marRight w:val="0"/>
          <w:marTop w:val="0"/>
          <w:marBottom w:val="0"/>
          <w:divBdr>
            <w:top w:val="none" w:sz="0" w:space="0" w:color="auto"/>
            <w:left w:val="none" w:sz="0" w:space="0" w:color="auto"/>
            <w:bottom w:val="none" w:sz="0" w:space="0" w:color="auto"/>
            <w:right w:val="none" w:sz="0" w:space="0" w:color="auto"/>
          </w:divBdr>
          <w:divsChild>
            <w:div w:id="71398310">
              <w:marLeft w:val="0"/>
              <w:marRight w:val="0"/>
              <w:marTop w:val="0"/>
              <w:marBottom w:val="0"/>
              <w:divBdr>
                <w:top w:val="none" w:sz="0" w:space="0" w:color="auto"/>
                <w:left w:val="none" w:sz="0" w:space="0" w:color="auto"/>
                <w:bottom w:val="none" w:sz="0" w:space="0" w:color="auto"/>
                <w:right w:val="none" w:sz="0" w:space="0" w:color="auto"/>
              </w:divBdr>
            </w:div>
            <w:div w:id="142234243">
              <w:marLeft w:val="0"/>
              <w:marRight w:val="0"/>
              <w:marTop w:val="0"/>
              <w:marBottom w:val="0"/>
              <w:divBdr>
                <w:top w:val="none" w:sz="0" w:space="0" w:color="auto"/>
                <w:left w:val="none" w:sz="0" w:space="0" w:color="auto"/>
                <w:bottom w:val="none" w:sz="0" w:space="0" w:color="auto"/>
                <w:right w:val="none" w:sz="0" w:space="0" w:color="auto"/>
              </w:divBdr>
            </w:div>
            <w:div w:id="287783497">
              <w:marLeft w:val="0"/>
              <w:marRight w:val="0"/>
              <w:marTop w:val="0"/>
              <w:marBottom w:val="0"/>
              <w:divBdr>
                <w:top w:val="none" w:sz="0" w:space="0" w:color="auto"/>
                <w:left w:val="none" w:sz="0" w:space="0" w:color="auto"/>
                <w:bottom w:val="none" w:sz="0" w:space="0" w:color="auto"/>
                <w:right w:val="none" w:sz="0" w:space="0" w:color="auto"/>
              </w:divBdr>
            </w:div>
            <w:div w:id="746849402">
              <w:marLeft w:val="0"/>
              <w:marRight w:val="0"/>
              <w:marTop w:val="0"/>
              <w:marBottom w:val="0"/>
              <w:divBdr>
                <w:top w:val="none" w:sz="0" w:space="0" w:color="auto"/>
                <w:left w:val="none" w:sz="0" w:space="0" w:color="auto"/>
                <w:bottom w:val="none" w:sz="0" w:space="0" w:color="auto"/>
                <w:right w:val="none" w:sz="0" w:space="0" w:color="auto"/>
              </w:divBdr>
            </w:div>
            <w:div w:id="2035645265">
              <w:marLeft w:val="0"/>
              <w:marRight w:val="0"/>
              <w:marTop w:val="0"/>
              <w:marBottom w:val="0"/>
              <w:divBdr>
                <w:top w:val="none" w:sz="0" w:space="0" w:color="auto"/>
                <w:left w:val="none" w:sz="0" w:space="0" w:color="auto"/>
                <w:bottom w:val="none" w:sz="0" w:space="0" w:color="auto"/>
                <w:right w:val="none" w:sz="0" w:space="0" w:color="auto"/>
              </w:divBdr>
            </w:div>
          </w:divsChild>
        </w:div>
        <w:div w:id="2118022609">
          <w:marLeft w:val="0"/>
          <w:marRight w:val="0"/>
          <w:marTop w:val="0"/>
          <w:marBottom w:val="0"/>
          <w:divBdr>
            <w:top w:val="none" w:sz="0" w:space="0" w:color="auto"/>
            <w:left w:val="none" w:sz="0" w:space="0" w:color="auto"/>
            <w:bottom w:val="none" w:sz="0" w:space="0" w:color="auto"/>
            <w:right w:val="none" w:sz="0" w:space="0" w:color="auto"/>
          </w:divBdr>
        </w:div>
        <w:div w:id="2118717226">
          <w:marLeft w:val="0"/>
          <w:marRight w:val="0"/>
          <w:marTop w:val="0"/>
          <w:marBottom w:val="0"/>
          <w:divBdr>
            <w:top w:val="none" w:sz="0" w:space="0" w:color="auto"/>
            <w:left w:val="none" w:sz="0" w:space="0" w:color="auto"/>
            <w:bottom w:val="none" w:sz="0" w:space="0" w:color="auto"/>
            <w:right w:val="none" w:sz="0" w:space="0" w:color="auto"/>
          </w:divBdr>
        </w:div>
        <w:div w:id="2125418477">
          <w:marLeft w:val="0"/>
          <w:marRight w:val="0"/>
          <w:marTop w:val="0"/>
          <w:marBottom w:val="0"/>
          <w:divBdr>
            <w:top w:val="none" w:sz="0" w:space="0" w:color="auto"/>
            <w:left w:val="none" w:sz="0" w:space="0" w:color="auto"/>
            <w:bottom w:val="none" w:sz="0" w:space="0" w:color="auto"/>
            <w:right w:val="none" w:sz="0" w:space="0" w:color="auto"/>
          </w:divBdr>
          <w:divsChild>
            <w:div w:id="203948772">
              <w:marLeft w:val="0"/>
              <w:marRight w:val="0"/>
              <w:marTop w:val="0"/>
              <w:marBottom w:val="0"/>
              <w:divBdr>
                <w:top w:val="none" w:sz="0" w:space="0" w:color="auto"/>
                <w:left w:val="none" w:sz="0" w:space="0" w:color="auto"/>
                <w:bottom w:val="none" w:sz="0" w:space="0" w:color="auto"/>
                <w:right w:val="none" w:sz="0" w:space="0" w:color="auto"/>
              </w:divBdr>
            </w:div>
            <w:div w:id="844244438">
              <w:marLeft w:val="0"/>
              <w:marRight w:val="0"/>
              <w:marTop w:val="0"/>
              <w:marBottom w:val="0"/>
              <w:divBdr>
                <w:top w:val="none" w:sz="0" w:space="0" w:color="auto"/>
                <w:left w:val="none" w:sz="0" w:space="0" w:color="auto"/>
                <w:bottom w:val="none" w:sz="0" w:space="0" w:color="auto"/>
                <w:right w:val="none" w:sz="0" w:space="0" w:color="auto"/>
              </w:divBdr>
            </w:div>
            <w:div w:id="1978216226">
              <w:marLeft w:val="0"/>
              <w:marRight w:val="0"/>
              <w:marTop w:val="0"/>
              <w:marBottom w:val="0"/>
              <w:divBdr>
                <w:top w:val="none" w:sz="0" w:space="0" w:color="auto"/>
                <w:left w:val="none" w:sz="0" w:space="0" w:color="auto"/>
                <w:bottom w:val="none" w:sz="0" w:space="0" w:color="auto"/>
                <w:right w:val="none" w:sz="0" w:space="0" w:color="auto"/>
              </w:divBdr>
            </w:div>
            <w:div w:id="20701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616">
      <w:bodyDiv w:val="1"/>
      <w:marLeft w:val="0"/>
      <w:marRight w:val="0"/>
      <w:marTop w:val="0"/>
      <w:marBottom w:val="0"/>
      <w:divBdr>
        <w:top w:val="none" w:sz="0" w:space="0" w:color="auto"/>
        <w:left w:val="none" w:sz="0" w:space="0" w:color="auto"/>
        <w:bottom w:val="none" w:sz="0" w:space="0" w:color="auto"/>
        <w:right w:val="none" w:sz="0" w:space="0" w:color="auto"/>
      </w:divBdr>
      <w:divsChild>
        <w:div w:id="7223327">
          <w:marLeft w:val="0"/>
          <w:marRight w:val="0"/>
          <w:marTop w:val="0"/>
          <w:marBottom w:val="0"/>
          <w:divBdr>
            <w:top w:val="none" w:sz="0" w:space="0" w:color="auto"/>
            <w:left w:val="none" w:sz="0" w:space="0" w:color="auto"/>
            <w:bottom w:val="none" w:sz="0" w:space="0" w:color="auto"/>
            <w:right w:val="none" w:sz="0" w:space="0" w:color="auto"/>
          </w:divBdr>
          <w:divsChild>
            <w:div w:id="76905511">
              <w:marLeft w:val="0"/>
              <w:marRight w:val="0"/>
              <w:marTop w:val="0"/>
              <w:marBottom w:val="0"/>
              <w:divBdr>
                <w:top w:val="none" w:sz="0" w:space="0" w:color="auto"/>
                <w:left w:val="none" w:sz="0" w:space="0" w:color="auto"/>
                <w:bottom w:val="none" w:sz="0" w:space="0" w:color="auto"/>
                <w:right w:val="none" w:sz="0" w:space="0" w:color="auto"/>
              </w:divBdr>
            </w:div>
            <w:div w:id="316493685">
              <w:marLeft w:val="0"/>
              <w:marRight w:val="0"/>
              <w:marTop w:val="0"/>
              <w:marBottom w:val="0"/>
              <w:divBdr>
                <w:top w:val="none" w:sz="0" w:space="0" w:color="auto"/>
                <w:left w:val="none" w:sz="0" w:space="0" w:color="auto"/>
                <w:bottom w:val="none" w:sz="0" w:space="0" w:color="auto"/>
                <w:right w:val="none" w:sz="0" w:space="0" w:color="auto"/>
              </w:divBdr>
            </w:div>
            <w:div w:id="1066342495">
              <w:marLeft w:val="0"/>
              <w:marRight w:val="0"/>
              <w:marTop w:val="0"/>
              <w:marBottom w:val="0"/>
              <w:divBdr>
                <w:top w:val="none" w:sz="0" w:space="0" w:color="auto"/>
                <w:left w:val="none" w:sz="0" w:space="0" w:color="auto"/>
                <w:bottom w:val="none" w:sz="0" w:space="0" w:color="auto"/>
                <w:right w:val="none" w:sz="0" w:space="0" w:color="auto"/>
              </w:divBdr>
            </w:div>
            <w:div w:id="1476143844">
              <w:marLeft w:val="0"/>
              <w:marRight w:val="0"/>
              <w:marTop w:val="0"/>
              <w:marBottom w:val="0"/>
              <w:divBdr>
                <w:top w:val="none" w:sz="0" w:space="0" w:color="auto"/>
                <w:left w:val="none" w:sz="0" w:space="0" w:color="auto"/>
                <w:bottom w:val="none" w:sz="0" w:space="0" w:color="auto"/>
                <w:right w:val="none" w:sz="0" w:space="0" w:color="auto"/>
              </w:divBdr>
            </w:div>
          </w:divsChild>
        </w:div>
        <w:div w:id="248856219">
          <w:marLeft w:val="0"/>
          <w:marRight w:val="0"/>
          <w:marTop w:val="0"/>
          <w:marBottom w:val="0"/>
          <w:divBdr>
            <w:top w:val="none" w:sz="0" w:space="0" w:color="auto"/>
            <w:left w:val="none" w:sz="0" w:space="0" w:color="auto"/>
            <w:bottom w:val="none" w:sz="0" w:space="0" w:color="auto"/>
            <w:right w:val="none" w:sz="0" w:space="0" w:color="auto"/>
          </w:divBdr>
          <w:divsChild>
            <w:div w:id="860977227">
              <w:marLeft w:val="0"/>
              <w:marRight w:val="0"/>
              <w:marTop w:val="0"/>
              <w:marBottom w:val="0"/>
              <w:divBdr>
                <w:top w:val="none" w:sz="0" w:space="0" w:color="auto"/>
                <w:left w:val="none" w:sz="0" w:space="0" w:color="auto"/>
                <w:bottom w:val="none" w:sz="0" w:space="0" w:color="auto"/>
                <w:right w:val="none" w:sz="0" w:space="0" w:color="auto"/>
              </w:divBdr>
            </w:div>
            <w:div w:id="1853568188">
              <w:marLeft w:val="0"/>
              <w:marRight w:val="0"/>
              <w:marTop w:val="0"/>
              <w:marBottom w:val="0"/>
              <w:divBdr>
                <w:top w:val="none" w:sz="0" w:space="0" w:color="auto"/>
                <w:left w:val="none" w:sz="0" w:space="0" w:color="auto"/>
                <w:bottom w:val="none" w:sz="0" w:space="0" w:color="auto"/>
                <w:right w:val="none" w:sz="0" w:space="0" w:color="auto"/>
              </w:divBdr>
            </w:div>
            <w:div w:id="1903831870">
              <w:marLeft w:val="0"/>
              <w:marRight w:val="0"/>
              <w:marTop w:val="0"/>
              <w:marBottom w:val="0"/>
              <w:divBdr>
                <w:top w:val="none" w:sz="0" w:space="0" w:color="auto"/>
                <w:left w:val="none" w:sz="0" w:space="0" w:color="auto"/>
                <w:bottom w:val="none" w:sz="0" w:space="0" w:color="auto"/>
                <w:right w:val="none" w:sz="0" w:space="0" w:color="auto"/>
              </w:divBdr>
            </w:div>
          </w:divsChild>
        </w:div>
        <w:div w:id="365839175">
          <w:marLeft w:val="0"/>
          <w:marRight w:val="0"/>
          <w:marTop w:val="0"/>
          <w:marBottom w:val="0"/>
          <w:divBdr>
            <w:top w:val="none" w:sz="0" w:space="0" w:color="auto"/>
            <w:left w:val="none" w:sz="0" w:space="0" w:color="auto"/>
            <w:bottom w:val="none" w:sz="0" w:space="0" w:color="auto"/>
            <w:right w:val="none" w:sz="0" w:space="0" w:color="auto"/>
          </w:divBdr>
        </w:div>
        <w:div w:id="427704228">
          <w:marLeft w:val="0"/>
          <w:marRight w:val="0"/>
          <w:marTop w:val="0"/>
          <w:marBottom w:val="0"/>
          <w:divBdr>
            <w:top w:val="none" w:sz="0" w:space="0" w:color="auto"/>
            <w:left w:val="none" w:sz="0" w:space="0" w:color="auto"/>
            <w:bottom w:val="none" w:sz="0" w:space="0" w:color="auto"/>
            <w:right w:val="none" w:sz="0" w:space="0" w:color="auto"/>
          </w:divBdr>
          <w:divsChild>
            <w:div w:id="665984443">
              <w:marLeft w:val="0"/>
              <w:marRight w:val="0"/>
              <w:marTop w:val="0"/>
              <w:marBottom w:val="0"/>
              <w:divBdr>
                <w:top w:val="none" w:sz="0" w:space="0" w:color="auto"/>
                <w:left w:val="none" w:sz="0" w:space="0" w:color="auto"/>
                <w:bottom w:val="none" w:sz="0" w:space="0" w:color="auto"/>
                <w:right w:val="none" w:sz="0" w:space="0" w:color="auto"/>
              </w:divBdr>
            </w:div>
          </w:divsChild>
        </w:div>
        <w:div w:id="549802573">
          <w:marLeft w:val="0"/>
          <w:marRight w:val="0"/>
          <w:marTop w:val="0"/>
          <w:marBottom w:val="0"/>
          <w:divBdr>
            <w:top w:val="none" w:sz="0" w:space="0" w:color="auto"/>
            <w:left w:val="none" w:sz="0" w:space="0" w:color="auto"/>
            <w:bottom w:val="none" w:sz="0" w:space="0" w:color="auto"/>
            <w:right w:val="none" w:sz="0" w:space="0" w:color="auto"/>
          </w:divBdr>
        </w:div>
        <w:div w:id="637347426">
          <w:marLeft w:val="0"/>
          <w:marRight w:val="0"/>
          <w:marTop w:val="0"/>
          <w:marBottom w:val="0"/>
          <w:divBdr>
            <w:top w:val="none" w:sz="0" w:space="0" w:color="auto"/>
            <w:left w:val="none" w:sz="0" w:space="0" w:color="auto"/>
            <w:bottom w:val="none" w:sz="0" w:space="0" w:color="auto"/>
            <w:right w:val="none" w:sz="0" w:space="0" w:color="auto"/>
          </w:divBdr>
        </w:div>
        <w:div w:id="637566937">
          <w:marLeft w:val="0"/>
          <w:marRight w:val="0"/>
          <w:marTop w:val="0"/>
          <w:marBottom w:val="0"/>
          <w:divBdr>
            <w:top w:val="none" w:sz="0" w:space="0" w:color="auto"/>
            <w:left w:val="none" w:sz="0" w:space="0" w:color="auto"/>
            <w:bottom w:val="none" w:sz="0" w:space="0" w:color="auto"/>
            <w:right w:val="none" w:sz="0" w:space="0" w:color="auto"/>
          </w:divBdr>
        </w:div>
        <w:div w:id="1046757938">
          <w:marLeft w:val="0"/>
          <w:marRight w:val="0"/>
          <w:marTop w:val="0"/>
          <w:marBottom w:val="0"/>
          <w:divBdr>
            <w:top w:val="none" w:sz="0" w:space="0" w:color="auto"/>
            <w:left w:val="none" w:sz="0" w:space="0" w:color="auto"/>
            <w:bottom w:val="none" w:sz="0" w:space="0" w:color="auto"/>
            <w:right w:val="none" w:sz="0" w:space="0" w:color="auto"/>
          </w:divBdr>
        </w:div>
        <w:div w:id="1242249899">
          <w:marLeft w:val="0"/>
          <w:marRight w:val="0"/>
          <w:marTop w:val="0"/>
          <w:marBottom w:val="0"/>
          <w:divBdr>
            <w:top w:val="none" w:sz="0" w:space="0" w:color="auto"/>
            <w:left w:val="none" w:sz="0" w:space="0" w:color="auto"/>
            <w:bottom w:val="none" w:sz="0" w:space="0" w:color="auto"/>
            <w:right w:val="none" w:sz="0" w:space="0" w:color="auto"/>
          </w:divBdr>
          <w:divsChild>
            <w:div w:id="67659749">
              <w:marLeft w:val="0"/>
              <w:marRight w:val="0"/>
              <w:marTop w:val="0"/>
              <w:marBottom w:val="0"/>
              <w:divBdr>
                <w:top w:val="none" w:sz="0" w:space="0" w:color="auto"/>
                <w:left w:val="none" w:sz="0" w:space="0" w:color="auto"/>
                <w:bottom w:val="none" w:sz="0" w:space="0" w:color="auto"/>
                <w:right w:val="none" w:sz="0" w:space="0" w:color="auto"/>
              </w:divBdr>
            </w:div>
            <w:div w:id="1427269360">
              <w:marLeft w:val="0"/>
              <w:marRight w:val="0"/>
              <w:marTop w:val="0"/>
              <w:marBottom w:val="0"/>
              <w:divBdr>
                <w:top w:val="none" w:sz="0" w:space="0" w:color="auto"/>
                <w:left w:val="none" w:sz="0" w:space="0" w:color="auto"/>
                <w:bottom w:val="none" w:sz="0" w:space="0" w:color="auto"/>
                <w:right w:val="none" w:sz="0" w:space="0" w:color="auto"/>
              </w:divBdr>
            </w:div>
            <w:div w:id="1715352685">
              <w:marLeft w:val="0"/>
              <w:marRight w:val="0"/>
              <w:marTop w:val="0"/>
              <w:marBottom w:val="0"/>
              <w:divBdr>
                <w:top w:val="none" w:sz="0" w:space="0" w:color="auto"/>
                <w:left w:val="none" w:sz="0" w:space="0" w:color="auto"/>
                <w:bottom w:val="none" w:sz="0" w:space="0" w:color="auto"/>
                <w:right w:val="none" w:sz="0" w:space="0" w:color="auto"/>
              </w:divBdr>
            </w:div>
          </w:divsChild>
        </w:div>
        <w:div w:id="1762753445">
          <w:marLeft w:val="0"/>
          <w:marRight w:val="0"/>
          <w:marTop w:val="0"/>
          <w:marBottom w:val="0"/>
          <w:divBdr>
            <w:top w:val="none" w:sz="0" w:space="0" w:color="auto"/>
            <w:left w:val="none" w:sz="0" w:space="0" w:color="auto"/>
            <w:bottom w:val="none" w:sz="0" w:space="0" w:color="auto"/>
            <w:right w:val="none" w:sz="0" w:space="0" w:color="auto"/>
          </w:divBdr>
        </w:div>
        <w:div w:id="1885365852">
          <w:marLeft w:val="0"/>
          <w:marRight w:val="0"/>
          <w:marTop w:val="0"/>
          <w:marBottom w:val="0"/>
          <w:divBdr>
            <w:top w:val="none" w:sz="0" w:space="0" w:color="auto"/>
            <w:left w:val="none" w:sz="0" w:space="0" w:color="auto"/>
            <w:bottom w:val="none" w:sz="0" w:space="0" w:color="auto"/>
            <w:right w:val="none" w:sz="0" w:space="0" w:color="auto"/>
          </w:divBdr>
        </w:div>
        <w:div w:id="1923370593">
          <w:marLeft w:val="0"/>
          <w:marRight w:val="0"/>
          <w:marTop w:val="0"/>
          <w:marBottom w:val="0"/>
          <w:divBdr>
            <w:top w:val="none" w:sz="0" w:space="0" w:color="auto"/>
            <w:left w:val="none" w:sz="0" w:space="0" w:color="auto"/>
            <w:bottom w:val="none" w:sz="0" w:space="0" w:color="auto"/>
            <w:right w:val="none" w:sz="0" w:space="0" w:color="auto"/>
          </w:divBdr>
        </w:div>
      </w:divsChild>
    </w:div>
    <w:div w:id="1683164795">
      <w:bodyDiv w:val="1"/>
      <w:marLeft w:val="0"/>
      <w:marRight w:val="0"/>
      <w:marTop w:val="0"/>
      <w:marBottom w:val="0"/>
      <w:divBdr>
        <w:top w:val="none" w:sz="0" w:space="0" w:color="auto"/>
        <w:left w:val="none" w:sz="0" w:space="0" w:color="auto"/>
        <w:bottom w:val="none" w:sz="0" w:space="0" w:color="auto"/>
        <w:right w:val="none" w:sz="0" w:space="0" w:color="auto"/>
      </w:divBdr>
      <w:divsChild>
        <w:div w:id="75126985">
          <w:marLeft w:val="0"/>
          <w:marRight w:val="0"/>
          <w:marTop w:val="0"/>
          <w:marBottom w:val="0"/>
          <w:divBdr>
            <w:top w:val="none" w:sz="0" w:space="0" w:color="auto"/>
            <w:left w:val="none" w:sz="0" w:space="0" w:color="auto"/>
            <w:bottom w:val="none" w:sz="0" w:space="0" w:color="auto"/>
            <w:right w:val="none" w:sz="0" w:space="0" w:color="auto"/>
          </w:divBdr>
        </w:div>
        <w:div w:id="496311368">
          <w:marLeft w:val="0"/>
          <w:marRight w:val="0"/>
          <w:marTop w:val="0"/>
          <w:marBottom w:val="0"/>
          <w:divBdr>
            <w:top w:val="none" w:sz="0" w:space="0" w:color="auto"/>
            <w:left w:val="none" w:sz="0" w:space="0" w:color="auto"/>
            <w:bottom w:val="none" w:sz="0" w:space="0" w:color="auto"/>
            <w:right w:val="none" w:sz="0" w:space="0" w:color="auto"/>
          </w:divBdr>
        </w:div>
        <w:div w:id="1285961784">
          <w:marLeft w:val="0"/>
          <w:marRight w:val="0"/>
          <w:marTop w:val="0"/>
          <w:marBottom w:val="0"/>
          <w:divBdr>
            <w:top w:val="none" w:sz="0" w:space="0" w:color="auto"/>
            <w:left w:val="none" w:sz="0" w:space="0" w:color="auto"/>
            <w:bottom w:val="none" w:sz="0" w:space="0" w:color="auto"/>
            <w:right w:val="none" w:sz="0" w:space="0" w:color="auto"/>
          </w:divBdr>
        </w:div>
      </w:divsChild>
    </w:div>
    <w:div w:id="1724869818">
      <w:bodyDiv w:val="1"/>
      <w:marLeft w:val="0"/>
      <w:marRight w:val="0"/>
      <w:marTop w:val="0"/>
      <w:marBottom w:val="0"/>
      <w:divBdr>
        <w:top w:val="none" w:sz="0" w:space="0" w:color="auto"/>
        <w:left w:val="none" w:sz="0" w:space="0" w:color="auto"/>
        <w:bottom w:val="none" w:sz="0" w:space="0" w:color="auto"/>
        <w:right w:val="none" w:sz="0" w:space="0" w:color="auto"/>
      </w:divBdr>
    </w:div>
    <w:div w:id="1743211487">
      <w:bodyDiv w:val="1"/>
      <w:marLeft w:val="0"/>
      <w:marRight w:val="0"/>
      <w:marTop w:val="0"/>
      <w:marBottom w:val="0"/>
      <w:divBdr>
        <w:top w:val="none" w:sz="0" w:space="0" w:color="auto"/>
        <w:left w:val="none" w:sz="0" w:space="0" w:color="auto"/>
        <w:bottom w:val="none" w:sz="0" w:space="0" w:color="auto"/>
        <w:right w:val="none" w:sz="0" w:space="0" w:color="auto"/>
      </w:divBdr>
      <w:divsChild>
        <w:div w:id="125586444">
          <w:marLeft w:val="0"/>
          <w:marRight w:val="0"/>
          <w:marTop w:val="0"/>
          <w:marBottom w:val="0"/>
          <w:divBdr>
            <w:top w:val="none" w:sz="0" w:space="0" w:color="auto"/>
            <w:left w:val="none" w:sz="0" w:space="0" w:color="auto"/>
            <w:bottom w:val="none" w:sz="0" w:space="0" w:color="auto"/>
            <w:right w:val="none" w:sz="0" w:space="0" w:color="auto"/>
          </w:divBdr>
          <w:divsChild>
            <w:div w:id="1593470626">
              <w:marLeft w:val="0"/>
              <w:marRight w:val="0"/>
              <w:marTop w:val="0"/>
              <w:marBottom w:val="0"/>
              <w:divBdr>
                <w:top w:val="none" w:sz="0" w:space="0" w:color="auto"/>
                <w:left w:val="none" w:sz="0" w:space="0" w:color="auto"/>
                <w:bottom w:val="none" w:sz="0" w:space="0" w:color="auto"/>
                <w:right w:val="none" w:sz="0" w:space="0" w:color="auto"/>
              </w:divBdr>
            </w:div>
            <w:div w:id="1835606255">
              <w:marLeft w:val="0"/>
              <w:marRight w:val="0"/>
              <w:marTop w:val="0"/>
              <w:marBottom w:val="0"/>
              <w:divBdr>
                <w:top w:val="none" w:sz="0" w:space="0" w:color="auto"/>
                <w:left w:val="none" w:sz="0" w:space="0" w:color="auto"/>
                <w:bottom w:val="none" w:sz="0" w:space="0" w:color="auto"/>
                <w:right w:val="none" w:sz="0" w:space="0" w:color="auto"/>
              </w:divBdr>
            </w:div>
          </w:divsChild>
        </w:div>
        <w:div w:id="1573857379">
          <w:marLeft w:val="0"/>
          <w:marRight w:val="0"/>
          <w:marTop w:val="0"/>
          <w:marBottom w:val="0"/>
          <w:divBdr>
            <w:top w:val="none" w:sz="0" w:space="0" w:color="auto"/>
            <w:left w:val="none" w:sz="0" w:space="0" w:color="auto"/>
            <w:bottom w:val="none" w:sz="0" w:space="0" w:color="auto"/>
            <w:right w:val="none" w:sz="0" w:space="0" w:color="auto"/>
          </w:divBdr>
          <w:divsChild>
            <w:div w:id="167596442">
              <w:marLeft w:val="0"/>
              <w:marRight w:val="0"/>
              <w:marTop w:val="0"/>
              <w:marBottom w:val="0"/>
              <w:divBdr>
                <w:top w:val="none" w:sz="0" w:space="0" w:color="auto"/>
                <w:left w:val="none" w:sz="0" w:space="0" w:color="auto"/>
                <w:bottom w:val="none" w:sz="0" w:space="0" w:color="auto"/>
                <w:right w:val="none" w:sz="0" w:space="0" w:color="auto"/>
              </w:divBdr>
            </w:div>
            <w:div w:id="653459782">
              <w:marLeft w:val="0"/>
              <w:marRight w:val="0"/>
              <w:marTop w:val="0"/>
              <w:marBottom w:val="0"/>
              <w:divBdr>
                <w:top w:val="none" w:sz="0" w:space="0" w:color="auto"/>
                <w:left w:val="none" w:sz="0" w:space="0" w:color="auto"/>
                <w:bottom w:val="none" w:sz="0" w:space="0" w:color="auto"/>
                <w:right w:val="none" w:sz="0" w:space="0" w:color="auto"/>
              </w:divBdr>
            </w:div>
            <w:div w:id="7528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437">
      <w:bodyDiv w:val="1"/>
      <w:marLeft w:val="0"/>
      <w:marRight w:val="0"/>
      <w:marTop w:val="0"/>
      <w:marBottom w:val="0"/>
      <w:divBdr>
        <w:top w:val="none" w:sz="0" w:space="0" w:color="auto"/>
        <w:left w:val="none" w:sz="0" w:space="0" w:color="auto"/>
        <w:bottom w:val="none" w:sz="0" w:space="0" w:color="auto"/>
        <w:right w:val="none" w:sz="0" w:space="0" w:color="auto"/>
      </w:divBdr>
    </w:div>
    <w:div w:id="21279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hyperlink" Target="https://assets.publishing.service.gov.uk/government/uploads/system/uploads/attachment_data/file/878750/T2_poster_Recommended_PPE_for_primary__outpatient__community_and_social_care_by_setting.pdf" TargetMode="External"/><Relationship Id="rId3" Type="http://schemas.openxmlformats.org/officeDocument/2006/relationships/customXml" Target="../customXml/item3.xml"/><Relationship Id="rId21" Type="http://schemas.openxmlformats.org/officeDocument/2006/relationships/hyperlink" Target="https://ico.org.uk/for-organisations/data-protection-and-coronavirus/"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gov.uk/government/publications/wuhan-novel-coronavirus-infection-prevention-and-control" TargetMode="External"/><Relationship Id="rId2" Type="http://schemas.openxmlformats.org/officeDocument/2006/relationships/customXml" Target="../customXml/item2.xml"/><Relationship Id="rId16" Type="http://schemas.openxmlformats.org/officeDocument/2006/relationships/hyperlink" Target="https://lookafteryoureyes.org/eye-conditions/" TargetMode="External"/><Relationship Id="rId20" Type="http://schemas.openxmlformats.org/officeDocument/2006/relationships/package" Target="embeddings/Microsoft_Word_Document.doc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qualityinoptometry.co.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guidance-on-shielding-and-protecting-extremely-vulnerable-persons-from-covid-19" TargetMode="External"/><Relationship Id="rId23" Type="http://schemas.openxmlformats.org/officeDocument/2006/relationships/hyperlink" Target="https://www.qualityinoptometry.co.uk/" TargetMode="External"/><Relationship Id="rId28" Type="http://schemas.openxmlformats.org/officeDocument/2006/relationships/hyperlink" Target="http://www.dh.gov.uk/health/contact-dh/complaints" TargetMode="External"/><Relationship Id="rId10" Type="http://schemas.openxmlformats.org/officeDocument/2006/relationships/image" Target="media/image1.emf"/><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lege-optometrists.org/the-college/media-hub/news-listing/remote-consultations-during-covid-19-pandemic.html" TargetMode="External"/><Relationship Id="rId22" Type="http://schemas.openxmlformats.org/officeDocument/2006/relationships/hyperlink" Target="https://lookafteryoureyes.org/eye-conditions/" TargetMode="External"/><Relationship Id="rId27" Type="http://schemas.openxmlformats.org/officeDocument/2006/relationships/hyperlink" Target="https://assets.publishing.service.gov.uk/government/uploads/system/uploads/attachment_data/file/879111/T4_poster_Recommended_PPE_additional_considerations_of_COVID-19.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95e2d7-ceb9-45ee-a81b-9c8f47db7d07">
      <UserInfo>
        <DisplayName>Lisa Stonham</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2" ma:contentTypeDescription="Create a new document." ma:contentTypeScope="" ma:versionID="cb65c21ad8f38d96689d074e6f13c9c7">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3a9e453c2916520717d5a0cefa87da18"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B2371-DE62-4874-99D6-83D9BA8D7C6B}">
  <ds:schemaRefs>
    <ds:schemaRef ds:uri="http://schemas.microsoft.com/office/2006/metadata/properties"/>
    <ds:schemaRef ds:uri="http://schemas.microsoft.com/office/infopath/2007/PartnerControls"/>
    <ds:schemaRef ds:uri="bb95e2d7-ceb9-45ee-a81b-9c8f47db7d07"/>
  </ds:schemaRefs>
</ds:datastoreItem>
</file>

<file path=customXml/itemProps2.xml><?xml version="1.0" encoding="utf-8"?>
<ds:datastoreItem xmlns:ds="http://schemas.openxmlformats.org/officeDocument/2006/customXml" ds:itemID="{0F070E7B-4B3B-4A3F-BAD9-A6FF25BE6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91E02-FDCD-44FA-AB74-D0FA5BD57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27652</CharactersWithSpaces>
  <SharedDoc>false</SharedDoc>
  <HLinks>
    <vt:vector size="66" baseType="variant">
      <vt:variant>
        <vt:i4>5963857</vt:i4>
      </vt:variant>
      <vt:variant>
        <vt:i4>42</vt:i4>
      </vt:variant>
      <vt:variant>
        <vt:i4>0</vt:i4>
      </vt:variant>
      <vt:variant>
        <vt:i4>5</vt:i4>
      </vt:variant>
      <vt:variant>
        <vt:lpwstr>http://www.dh.gov.uk/health/contact-dh/complaints</vt:lpwstr>
      </vt:variant>
      <vt:variant>
        <vt:lpwstr/>
      </vt:variant>
      <vt:variant>
        <vt:i4>2293801</vt:i4>
      </vt:variant>
      <vt:variant>
        <vt:i4>39</vt:i4>
      </vt:variant>
      <vt:variant>
        <vt:i4>0</vt:i4>
      </vt:variant>
      <vt:variant>
        <vt:i4>5</vt:i4>
      </vt:variant>
      <vt:variant>
        <vt:lpwstr>https://assets.publishing.service.gov.uk/government/uploads/system/uploads/attachment_data/file/879111/T4_poster_Recommended_PPE_additional_considerations_of_COVID-19.pdf</vt:lpwstr>
      </vt:variant>
      <vt:variant>
        <vt:lpwstr/>
      </vt:variant>
      <vt:variant>
        <vt:i4>1245300</vt:i4>
      </vt:variant>
      <vt:variant>
        <vt:i4>36</vt:i4>
      </vt:variant>
      <vt:variant>
        <vt:i4>0</vt:i4>
      </vt:variant>
      <vt:variant>
        <vt:i4>5</vt:i4>
      </vt:variant>
      <vt:variant>
        <vt:lpwstr>https://assets.publishing.service.gov.uk/government/uploads/system/uploads/attachment_data/file/878750/T2_poster_Recommended_PPE_for_primary__outpatient__community_and_social_care_by_setting.pdf</vt:lpwstr>
      </vt:variant>
      <vt:variant>
        <vt:lpwstr/>
      </vt:variant>
      <vt:variant>
        <vt:i4>2621480</vt:i4>
      </vt:variant>
      <vt:variant>
        <vt:i4>33</vt:i4>
      </vt:variant>
      <vt:variant>
        <vt:i4>0</vt:i4>
      </vt:variant>
      <vt:variant>
        <vt:i4>5</vt:i4>
      </vt:variant>
      <vt:variant>
        <vt:lpwstr>https://www.gov.uk/government/publications/wuhan-novel-coronavirus-infection-prevention-and-control</vt:lpwstr>
      </vt:variant>
      <vt:variant>
        <vt:lpwstr/>
      </vt:variant>
      <vt:variant>
        <vt:i4>1114130</vt:i4>
      </vt:variant>
      <vt:variant>
        <vt:i4>30</vt:i4>
      </vt:variant>
      <vt:variant>
        <vt:i4>0</vt:i4>
      </vt:variant>
      <vt:variant>
        <vt:i4>5</vt:i4>
      </vt:variant>
      <vt:variant>
        <vt:lpwstr>https://www.qualityinoptometry.co.uk/</vt:lpwstr>
      </vt:variant>
      <vt:variant>
        <vt:lpwstr/>
      </vt:variant>
      <vt:variant>
        <vt:i4>1114130</vt:i4>
      </vt:variant>
      <vt:variant>
        <vt:i4>27</vt:i4>
      </vt:variant>
      <vt:variant>
        <vt:i4>0</vt:i4>
      </vt:variant>
      <vt:variant>
        <vt:i4>5</vt:i4>
      </vt:variant>
      <vt:variant>
        <vt:lpwstr>https://www.qualityinoptometry.co.uk/</vt:lpwstr>
      </vt:variant>
      <vt:variant>
        <vt:lpwstr/>
      </vt:variant>
      <vt:variant>
        <vt:i4>6160472</vt:i4>
      </vt:variant>
      <vt:variant>
        <vt:i4>24</vt:i4>
      </vt:variant>
      <vt:variant>
        <vt:i4>0</vt:i4>
      </vt:variant>
      <vt:variant>
        <vt:i4>5</vt:i4>
      </vt:variant>
      <vt:variant>
        <vt:lpwstr>https://lookafteryoureyes.org/eye-conditions/</vt:lpwstr>
      </vt:variant>
      <vt:variant>
        <vt:lpwstr/>
      </vt:variant>
      <vt:variant>
        <vt:i4>5242903</vt:i4>
      </vt:variant>
      <vt:variant>
        <vt:i4>21</vt:i4>
      </vt:variant>
      <vt:variant>
        <vt:i4>0</vt:i4>
      </vt:variant>
      <vt:variant>
        <vt:i4>5</vt:i4>
      </vt:variant>
      <vt:variant>
        <vt:lpwstr>https://ico.org.uk/for-organisations/data-protection-and-coronavirus/</vt:lpwstr>
      </vt:variant>
      <vt:variant>
        <vt:lpwstr/>
      </vt:variant>
      <vt:variant>
        <vt:i4>6160472</vt:i4>
      </vt:variant>
      <vt:variant>
        <vt:i4>12</vt:i4>
      </vt:variant>
      <vt:variant>
        <vt:i4>0</vt:i4>
      </vt:variant>
      <vt:variant>
        <vt:i4>5</vt:i4>
      </vt:variant>
      <vt:variant>
        <vt:lpwstr>https://lookafteryoureyes.org/eye-conditions/</vt:lpwstr>
      </vt:variant>
      <vt:variant>
        <vt:lpwstr/>
      </vt:variant>
      <vt:variant>
        <vt:i4>2097195</vt:i4>
      </vt:variant>
      <vt:variant>
        <vt:i4>9</vt:i4>
      </vt:variant>
      <vt:variant>
        <vt:i4>0</vt:i4>
      </vt:variant>
      <vt:variant>
        <vt:i4>5</vt:i4>
      </vt:variant>
      <vt:variant>
        <vt:lpwstr>https://www.gov.uk/government/publications/guidance-on-shielding-and-protecting-extremely-vulnerable-persons-from-covid-19</vt:lpwstr>
      </vt:variant>
      <vt:variant>
        <vt:lpwstr/>
      </vt:variant>
      <vt:variant>
        <vt:i4>8192052</vt:i4>
      </vt:variant>
      <vt:variant>
        <vt:i4>6</vt:i4>
      </vt:variant>
      <vt:variant>
        <vt:i4>0</vt:i4>
      </vt:variant>
      <vt:variant>
        <vt:i4>5</vt:i4>
      </vt:variant>
      <vt:variant>
        <vt:lpwstr>https://www.college-optometrists.org/the-college/media-hub/news-listing/remote-consultations-during-covid-19-pandemic.html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Richmond</dc:creator>
  <cp:keywords/>
  <dc:description/>
  <cp:lastModifiedBy>Samuel .J. Malick</cp:lastModifiedBy>
  <cp:revision>1</cp:revision>
  <cp:lastPrinted>2020-03-31T12:23:00Z</cp:lastPrinted>
  <dcterms:created xsi:type="dcterms:W3CDTF">2020-04-17T11:55:00Z</dcterms:created>
  <dcterms:modified xsi:type="dcterms:W3CDTF">2020-04-17T11:55:00Z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ies>
</file>