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7314" w14:textId="77777777" w:rsidR="009F2320" w:rsidRDefault="009F232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3C4BDBF" wp14:editId="1DB02453">
            <wp:simplePos x="0" y="0"/>
            <wp:positionH relativeFrom="column">
              <wp:posOffset>-517219</wp:posOffset>
            </wp:positionH>
            <wp:positionV relativeFrom="paragraph">
              <wp:posOffset>-88</wp:posOffset>
            </wp:positionV>
            <wp:extent cx="3044946" cy="771525"/>
            <wp:effectExtent l="0" t="0" r="0" b="0"/>
            <wp:wrapTight wrapText="bothSides">
              <wp:wrapPolygon edited="0">
                <wp:start x="3379" y="0"/>
                <wp:lineTo x="946" y="4800"/>
                <wp:lineTo x="676" y="5867"/>
                <wp:lineTo x="811" y="9067"/>
                <wp:lineTo x="1351" y="17600"/>
                <wp:lineTo x="1487" y="20800"/>
                <wp:lineTo x="6622" y="20800"/>
                <wp:lineTo x="6622" y="17600"/>
                <wp:lineTo x="19866" y="17600"/>
                <wp:lineTo x="21082" y="17067"/>
                <wp:lineTo x="21082" y="6933"/>
                <wp:lineTo x="17839" y="5333"/>
                <wp:lineTo x="4730" y="0"/>
                <wp:lineTo x="33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_Heraldic-Horiz-FC-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4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6A08D" w14:textId="77777777" w:rsidR="009F2320" w:rsidRDefault="009F2320"/>
    <w:p w14:paraId="0E0A3CB5" w14:textId="77777777" w:rsidR="009F2320" w:rsidRPr="009F2320" w:rsidRDefault="009F2320">
      <w:pPr>
        <w:rPr>
          <w:rFonts w:ascii="Arial" w:hAnsi="Arial" w:cs="Arial"/>
        </w:rPr>
      </w:pPr>
    </w:p>
    <w:p w14:paraId="39C7AC6B" w14:textId="77777777" w:rsidR="00092143" w:rsidRDefault="00092143">
      <w:pPr>
        <w:rPr>
          <w:rFonts w:ascii="Arial" w:hAnsi="Arial" w:cs="Arial"/>
          <w:b/>
          <w:sz w:val="36"/>
        </w:rPr>
      </w:pPr>
    </w:p>
    <w:p w14:paraId="3C2E5558" w14:textId="77777777" w:rsidR="006B4FB2" w:rsidRPr="006B4FB2" w:rsidRDefault="006B4FB2" w:rsidP="006B4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Scripts for Stage Two o</w:t>
      </w:r>
      <w:r w:rsidRPr="006B4FB2">
        <w:rPr>
          <w:rFonts w:ascii="Arial" w:hAnsi="Arial" w:cs="Arial"/>
          <w:b/>
        </w:rPr>
        <w:t xml:space="preserve">verarching assessment </w:t>
      </w:r>
      <w:r>
        <w:rPr>
          <w:rFonts w:ascii="Arial" w:hAnsi="Arial" w:cs="Arial"/>
          <w:b/>
        </w:rPr>
        <w:t xml:space="preserve"> </w:t>
      </w:r>
    </w:p>
    <w:p w14:paraId="588CEDF4" w14:textId="77777777" w:rsidR="006B4FB2" w:rsidRPr="006B4FB2" w:rsidRDefault="006B4FB2" w:rsidP="006B4FB2">
      <w:pPr>
        <w:rPr>
          <w:rFonts w:ascii="Arial" w:hAnsi="Arial" w:cs="Arial"/>
        </w:rPr>
      </w:pPr>
      <w:r w:rsidRPr="006B4FB2">
        <w:rPr>
          <w:rFonts w:ascii="Arial" w:hAnsi="Arial" w:cs="Arial"/>
        </w:rPr>
        <w:t>Good morning/afternoon I am (assessor name) and I shall be completing your Stage Two overarching assessment today.</w:t>
      </w:r>
    </w:p>
    <w:p w14:paraId="31919371" w14:textId="77777777" w:rsidR="006B4FB2" w:rsidRPr="006B4FB2" w:rsidRDefault="006B4FB2" w:rsidP="006B4FB2">
      <w:p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Before we </w:t>
      </w:r>
      <w:proofErr w:type="gramStart"/>
      <w:r w:rsidRPr="006B4FB2">
        <w:rPr>
          <w:rFonts w:ascii="Arial" w:hAnsi="Arial" w:cs="Arial"/>
        </w:rPr>
        <w:t>start</w:t>
      </w:r>
      <w:proofErr w:type="gramEnd"/>
      <w:r w:rsidRPr="006B4FB2">
        <w:rPr>
          <w:rFonts w:ascii="Arial" w:hAnsi="Arial" w:cs="Arial"/>
        </w:rPr>
        <w:t xml:space="preserve"> I need to check your ID (Trainee to show ID)</w:t>
      </w:r>
    </w:p>
    <w:p w14:paraId="38D21BCF" w14:textId="77777777" w:rsidR="006B4FB2" w:rsidRPr="006B4FB2" w:rsidRDefault="006B4FB2" w:rsidP="006B4FB2">
      <w:pPr>
        <w:rPr>
          <w:rFonts w:ascii="Arial" w:hAnsi="Arial" w:cs="Arial"/>
        </w:rPr>
      </w:pPr>
      <w:r w:rsidRPr="006B4FB2">
        <w:rPr>
          <w:rFonts w:ascii="Arial" w:hAnsi="Arial" w:cs="Arial"/>
        </w:rPr>
        <w:t>I need to check that you are alone in the room. Please can you scan your camera around your room?</w:t>
      </w:r>
    </w:p>
    <w:p w14:paraId="6F81B228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Your camera must </w:t>
      </w:r>
      <w:proofErr w:type="gramStart"/>
      <w:r w:rsidRPr="006B4FB2">
        <w:rPr>
          <w:rFonts w:ascii="Arial" w:hAnsi="Arial" w:cs="Arial"/>
        </w:rPr>
        <w:t>stay on at all times</w:t>
      </w:r>
      <w:proofErr w:type="gramEnd"/>
      <w:r w:rsidRPr="006B4FB2">
        <w:rPr>
          <w:rFonts w:ascii="Arial" w:hAnsi="Arial" w:cs="Arial"/>
        </w:rPr>
        <w:t>, if the camera is switched off the overarching assessment will be stopped. Your background must show your room, be clear and not blurred.</w:t>
      </w:r>
    </w:p>
    <w:p w14:paraId="5D9CA031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If there are internet issues and the connection fails, please use the </w:t>
      </w:r>
      <w:r>
        <w:rPr>
          <w:rFonts w:ascii="Arial" w:hAnsi="Arial" w:cs="Arial"/>
        </w:rPr>
        <w:t>Zoom/T</w:t>
      </w:r>
      <w:r w:rsidRPr="006B4FB2">
        <w:rPr>
          <w:rFonts w:ascii="Arial" w:hAnsi="Arial" w:cs="Arial"/>
        </w:rPr>
        <w:t>eams link to redial back in. You can also message me in the chat if required.</w:t>
      </w:r>
    </w:p>
    <w:p w14:paraId="5CBA54C9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>To check technology, I’m going to share an image with you now, can you please confirm that you can see this clearly. (</w:t>
      </w:r>
      <w:hyperlink r:id="rId11" w:history="1">
        <w:r w:rsidRPr="008823A8">
          <w:rPr>
            <w:rStyle w:val="Hyperlink"/>
            <w:rFonts w:ascii="Arial" w:hAnsi="Arial" w:cs="Arial"/>
          </w:rPr>
          <w:t>Share College crest logo</w:t>
        </w:r>
      </w:hyperlink>
      <w:r w:rsidRPr="006B4FB2">
        <w:rPr>
          <w:rFonts w:ascii="Arial" w:hAnsi="Arial" w:cs="Arial"/>
        </w:rPr>
        <w:t>)</w:t>
      </w:r>
    </w:p>
    <w:p w14:paraId="73538CD1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>The overarching section lasts for up to two hours*.</w:t>
      </w:r>
      <w:r>
        <w:rPr>
          <w:rFonts w:ascii="Arial" w:hAnsi="Arial" w:cs="Arial"/>
        </w:rPr>
        <w:t xml:space="preserve"> </w:t>
      </w:r>
      <w:r w:rsidRPr="006B4FB2">
        <w:rPr>
          <w:rFonts w:ascii="Arial" w:hAnsi="Arial" w:cs="Arial"/>
        </w:rPr>
        <w:t>There are no breaks scheduled, do you have everything you need to hand?</w:t>
      </w:r>
    </w:p>
    <w:p w14:paraId="674E1A0C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There is to be no recording or sharing of the assessment, including sharing on social media. </w:t>
      </w:r>
    </w:p>
    <w:p w14:paraId="3A4A1C65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>Any behavio</w:t>
      </w:r>
      <w:r>
        <w:rPr>
          <w:rFonts w:ascii="Arial" w:hAnsi="Arial" w:cs="Arial"/>
        </w:rPr>
        <w:t>u</w:t>
      </w:r>
      <w:r w:rsidRPr="006B4FB2">
        <w:rPr>
          <w:rFonts w:ascii="Arial" w:hAnsi="Arial" w:cs="Arial"/>
        </w:rPr>
        <w:t>r which could be construed as cheating will be reported to the Lead Assessor at the College and may result in an investigation and referral to the General Optical Council.</w:t>
      </w:r>
    </w:p>
    <w:p w14:paraId="7036E3E2" w14:textId="77777777" w:rsidR="00FD2AA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We will be covering between 4 and 8 </w:t>
      </w:r>
      <w:r w:rsidR="00FD2AA2">
        <w:rPr>
          <w:rFonts w:ascii="Arial" w:hAnsi="Arial" w:cs="Arial"/>
        </w:rPr>
        <w:t>case scenarios. We will start with one of the case scenarios that I sent to you earlier</w:t>
      </w:r>
      <w:r w:rsidRPr="006B4FB2">
        <w:rPr>
          <w:rFonts w:ascii="Arial" w:hAnsi="Arial" w:cs="Arial"/>
        </w:rPr>
        <w:t xml:space="preserve">. In addition, I shall be assessing alternative evidence such as asking questions and showing you images and field plots. </w:t>
      </w:r>
    </w:p>
    <w:p w14:paraId="6BBCFA5C" w14:textId="04FAEA0C" w:rsidR="00FD2AA2" w:rsidRDefault="00FD2AA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D2AA2">
        <w:rPr>
          <w:rFonts w:ascii="Arial" w:hAnsi="Arial" w:cs="Arial"/>
        </w:rPr>
        <w:t>his assessment is not open book, and it is expected that you will only reference any notes that you have made yourself on the pre-sent case scenarios.  I may ask to look at these notes as part of an authenticity evaluation.</w:t>
      </w:r>
    </w:p>
    <w:p w14:paraId="7A535DCA" w14:textId="04D147D2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>I will be making notes during the assessment.</w:t>
      </w:r>
    </w:p>
    <w:p w14:paraId="6B4217F3" w14:textId="77777777" w:rsid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 xml:space="preserve">There will be no feedback given at the end of the assessment today. Once both parts of Stage </w:t>
      </w:r>
      <w:r>
        <w:rPr>
          <w:rFonts w:ascii="Arial" w:hAnsi="Arial" w:cs="Arial"/>
        </w:rPr>
        <w:t>Two</w:t>
      </w:r>
      <w:r w:rsidRPr="006B4FB2">
        <w:rPr>
          <w:rFonts w:ascii="Arial" w:hAnsi="Arial" w:cs="Arial"/>
        </w:rPr>
        <w:t xml:space="preserve"> have been completed you will receive your results within one week.</w:t>
      </w:r>
    </w:p>
    <w:p w14:paraId="619DB1FF" w14:textId="77777777" w:rsidR="006B4FB2" w:rsidRPr="006B4FB2" w:rsidRDefault="006B4FB2" w:rsidP="006B4F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B4FB2">
        <w:rPr>
          <w:rFonts w:ascii="Arial" w:hAnsi="Arial" w:cs="Arial"/>
        </w:rPr>
        <w:t>Do you have any questions before we start?</w:t>
      </w:r>
    </w:p>
    <w:p w14:paraId="79C2730D" w14:textId="77777777" w:rsidR="006B4FB2" w:rsidRPr="009F2320" w:rsidRDefault="006B4FB2" w:rsidP="006B4FB2">
      <w:pPr>
        <w:rPr>
          <w:rFonts w:ascii="Arial" w:hAnsi="Arial" w:cs="Arial"/>
        </w:rPr>
      </w:pPr>
      <w:r w:rsidRPr="006B4FB2">
        <w:rPr>
          <w:rFonts w:ascii="Arial" w:hAnsi="Arial" w:cs="Arial"/>
        </w:rPr>
        <w:t>*</w:t>
      </w:r>
      <w:proofErr w:type="gramStart"/>
      <w:r w:rsidRPr="006B4FB2">
        <w:rPr>
          <w:rFonts w:ascii="Arial" w:hAnsi="Arial" w:cs="Arial"/>
        </w:rPr>
        <w:t>adjust</w:t>
      </w:r>
      <w:proofErr w:type="gramEnd"/>
      <w:r w:rsidRPr="006B4FB2">
        <w:rPr>
          <w:rFonts w:ascii="Arial" w:hAnsi="Arial" w:cs="Arial"/>
        </w:rPr>
        <w:t xml:space="preserve"> as appropriate for a candidate with reasonable adjustments. Often 25% extra time so adjust to a maximum of 2.5 hours.</w:t>
      </w:r>
    </w:p>
    <w:sectPr w:rsidR="006B4FB2" w:rsidRPr="009F2320" w:rsidSect="009F2320"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843D" w14:textId="77777777" w:rsidR="00A278CB" w:rsidRDefault="00A278CB" w:rsidP="009F2320">
      <w:pPr>
        <w:spacing w:after="0" w:line="240" w:lineRule="auto"/>
      </w:pPr>
      <w:r>
        <w:separator/>
      </w:r>
    </w:p>
  </w:endnote>
  <w:endnote w:type="continuationSeparator" w:id="0">
    <w:p w14:paraId="4D045D3D" w14:textId="77777777" w:rsidR="00A278CB" w:rsidRDefault="00A278CB" w:rsidP="009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D359" w14:textId="77777777" w:rsidR="00A278CB" w:rsidRDefault="00A278CB" w:rsidP="009F2320">
      <w:pPr>
        <w:spacing w:after="0" w:line="240" w:lineRule="auto"/>
      </w:pPr>
      <w:r>
        <w:separator/>
      </w:r>
    </w:p>
  </w:footnote>
  <w:footnote w:type="continuationSeparator" w:id="0">
    <w:p w14:paraId="48BD2462" w14:textId="77777777" w:rsidR="00A278CB" w:rsidRDefault="00A278CB" w:rsidP="009F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C5660"/>
    <w:multiLevelType w:val="hybridMultilevel"/>
    <w:tmpl w:val="AE44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20"/>
    <w:rsid w:val="00087A02"/>
    <w:rsid w:val="00092143"/>
    <w:rsid w:val="0029399E"/>
    <w:rsid w:val="003D58C5"/>
    <w:rsid w:val="00485646"/>
    <w:rsid w:val="006B4FB2"/>
    <w:rsid w:val="00801778"/>
    <w:rsid w:val="008823A8"/>
    <w:rsid w:val="009F2320"/>
    <w:rsid w:val="00A278CB"/>
    <w:rsid w:val="00AE3651"/>
    <w:rsid w:val="00CC6C1F"/>
    <w:rsid w:val="00E90649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7D71"/>
  <w15:chartTrackingRefBased/>
  <w15:docId w15:val="{65DAB917-AB1F-4FF8-B53E-3CED24D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20"/>
  </w:style>
  <w:style w:type="paragraph" w:styleId="Footer">
    <w:name w:val="footer"/>
    <w:basedOn w:val="Normal"/>
    <w:link w:val="Foot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20"/>
  </w:style>
  <w:style w:type="character" w:styleId="Hyperlink">
    <w:name w:val="Hyperlink"/>
    <w:basedOn w:val="DefaultParagraphFont"/>
    <w:uiPriority w:val="99"/>
    <w:unhideWhenUsed/>
    <w:rsid w:val="00CC6C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F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4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lege-optometrists.org/getmedia/7a712b75-1073-4290-88fb-9ac6027dbe21/College-of-Optometrists-logo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5" ma:contentTypeDescription="Create a new document." ma:contentTypeScope="" ma:versionID="589438df2f3c5dc3756272cbe04fa0a4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d9093b48ae16261dd290b423b6f66bf1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CE5D1-53C8-4AB6-9925-A93CBFAB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6C204-4CF7-48D9-A18D-962701A61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8F986-50E1-464F-871C-8E81F5F3534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31698b3-89da-453e-b0ee-1dcf634efc0b"/>
    <ds:schemaRef ds:uri="6d8780e8-25d1-427d-8dd2-107816e73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Duggan</dc:creator>
  <cp:keywords/>
  <dc:description/>
  <cp:lastModifiedBy>Ruth Bennett</cp:lastModifiedBy>
  <cp:revision>2</cp:revision>
  <dcterms:created xsi:type="dcterms:W3CDTF">2026-05-01T15:17:00Z</dcterms:created>
  <dcterms:modified xsi:type="dcterms:W3CDTF">2026-05-01T15:17:00Z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</Properties>
</file>