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A07B" w14:textId="6C3721E5" w:rsidR="00714F3F" w:rsidRDefault="00AB15DD">
      <w:r>
        <w:rPr>
          <w:b/>
          <w:bCs/>
          <w:noProof/>
          <w:sz w:val="32"/>
          <w:szCs w:val="32"/>
        </w:rPr>
        <w:drawing>
          <wp:inline distT="0" distB="0" distL="0" distR="0" wp14:anchorId="1A1C500B" wp14:editId="4B378798">
            <wp:extent cx="3048000" cy="774065"/>
            <wp:effectExtent l="0" t="0" r="0" b="698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774065"/>
                    </a:xfrm>
                    <a:prstGeom prst="rect">
                      <a:avLst/>
                    </a:prstGeom>
                    <a:noFill/>
                  </pic:spPr>
                </pic:pic>
              </a:graphicData>
            </a:graphic>
          </wp:inline>
        </w:drawing>
      </w:r>
    </w:p>
    <w:p w14:paraId="060DF9EE" w14:textId="77777777" w:rsidR="00AB15DD" w:rsidRDefault="00AB15DD"/>
    <w:p w14:paraId="3F4D2BC0" w14:textId="77777777" w:rsidR="001D5492" w:rsidRPr="001D5492" w:rsidRDefault="001D5492" w:rsidP="001D5492">
      <w:pPr>
        <w:spacing w:after="160" w:line="259" w:lineRule="auto"/>
        <w:rPr>
          <w:b/>
          <w:bCs/>
          <w:sz w:val="32"/>
          <w:szCs w:val="32"/>
        </w:rPr>
      </w:pPr>
      <w:proofErr w:type="spellStart"/>
      <w:r w:rsidRPr="001D5492">
        <w:rPr>
          <w:b/>
          <w:bCs/>
          <w:sz w:val="32"/>
          <w:szCs w:val="32"/>
        </w:rPr>
        <w:t>CLiP</w:t>
      </w:r>
      <w:proofErr w:type="spellEnd"/>
      <w:r w:rsidRPr="001D5492">
        <w:rPr>
          <w:b/>
          <w:bCs/>
          <w:sz w:val="32"/>
          <w:szCs w:val="32"/>
        </w:rPr>
        <w:t xml:space="preserve"> Supervisor Bulletin – Assessments on </w:t>
      </w:r>
      <w:proofErr w:type="spellStart"/>
      <w:r w:rsidRPr="001D5492">
        <w:rPr>
          <w:b/>
          <w:bCs/>
          <w:sz w:val="32"/>
          <w:szCs w:val="32"/>
        </w:rPr>
        <w:t>CLiP</w:t>
      </w:r>
      <w:proofErr w:type="spellEnd"/>
    </w:p>
    <w:p w14:paraId="0E944303" w14:textId="7A55AB09" w:rsidR="001D5492" w:rsidRPr="001D5492" w:rsidRDefault="00545DE5" w:rsidP="001D5492">
      <w:pPr>
        <w:rPr>
          <w:b/>
          <w:bCs/>
        </w:rPr>
      </w:pPr>
      <w:r>
        <w:rPr>
          <w:b/>
          <w:bCs/>
        </w:rPr>
        <w:t>June</w:t>
      </w:r>
      <w:r w:rsidRPr="001D5492">
        <w:rPr>
          <w:b/>
          <w:bCs/>
        </w:rPr>
        <w:t xml:space="preserve"> </w:t>
      </w:r>
      <w:r w:rsidR="001D5492" w:rsidRPr="001D5492">
        <w:rPr>
          <w:b/>
          <w:bCs/>
        </w:rPr>
        <w:t>2025</w:t>
      </w:r>
    </w:p>
    <w:p w14:paraId="68DB90E5" w14:textId="77777777" w:rsidR="001D5492" w:rsidRPr="001D5492" w:rsidRDefault="001D5492" w:rsidP="001D5492">
      <w:pPr>
        <w:rPr>
          <w:b/>
          <w:bCs/>
        </w:rPr>
      </w:pPr>
    </w:p>
    <w:p w14:paraId="4A5293FB" w14:textId="5039B057" w:rsidR="001D5492" w:rsidRPr="001D5492" w:rsidRDefault="001D5492" w:rsidP="001D5492">
      <w:r w:rsidRPr="001D5492">
        <w:t xml:space="preserve">The College has prepared this bulletin for supervisors to provide some broad information about assessments </w:t>
      </w:r>
      <w:r w:rsidR="007C625A">
        <w:t>in</w:t>
      </w:r>
      <w:r w:rsidRPr="001D5492">
        <w:t xml:space="preserve"> the Clinical Learning in Practice placement.</w:t>
      </w:r>
    </w:p>
    <w:p w14:paraId="5D03E883" w14:textId="77777777" w:rsidR="001D5492" w:rsidRPr="001D5492" w:rsidRDefault="001D5492" w:rsidP="001D5492"/>
    <w:p w14:paraId="79FBCBBE" w14:textId="2CA88EA6" w:rsidR="001D5492" w:rsidRPr="001D5492" w:rsidRDefault="001D5492" w:rsidP="001D5492">
      <w:pPr>
        <w:keepNext/>
        <w:keepLines/>
        <w:spacing w:after="120"/>
        <w:outlineLvl w:val="0"/>
        <w:rPr>
          <w:rFonts w:eastAsiaTheme="majorEastAsia" w:cstheme="majorBidi"/>
          <w:b/>
          <w:szCs w:val="40"/>
        </w:rPr>
      </w:pPr>
      <w:r w:rsidRPr="001D5492">
        <w:rPr>
          <w:rFonts w:eastAsiaTheme="majorEastAsia" w:cstheme="majorBidi"/>
          <w:b/>
          <w:szCs w:val="40"/>
        </w:rPr>
        <w:t xml:space="preserve">How </w:t>
      </w:r>
      <w:proofErr w:type="spellStart"/>
      <w:r w:rsidRPr="001D5492">
        <w:rPr>
          <w:rFonts w:eastAsiaTheme="majorEastAsia" w:cstheme="majorBidi"/>
          <w:b/>
          <w:szCs w:val="40"/>
        </w:rPr>
        <w:t>CLiP</w:t>
      </w:r>
      <w:proofErr w:type="spellEnd"/>
      <w:r w:rsidRPr="001D5492">
        <w:rPr>
          <w:rFonts w:eastAsiaTheme="majorEastAsia" w:cstheme="majorBidi"/>
          <w:b/>
          <w:szCs w:val="40"/>
        </w:rPr>
        <w:t xml:space="preserve"> students </w:t>
      </w:r>
      <w:r w:rsidR="00B87417" w:rsidRPr="001D5492">
        <w:rPr>
          <w:rFonts w:eastAsiaTheme="majorEastAsia" w:cstheme="majorBidi"/>
          <w:b/>
          <w:szCs w:val="40"/>
        </w:rPr>
        <w:t xml:space="preserve">will </w:t>
      </w:r>
      <w:r w:rsidRPr="001D5492">
        <w:rPr>
          <w:rFonts w:eastAsiaTheme="majorEastAsia" w:cstheme="majorBidi"/>
          <w:b/>
          <w:szCs w:val="40"/>
        </w:rPr>
        <w:t xml:space="preserve">be assessed </w:t>
      </w:r>
    </w:p>
    <w:p w14:paraId="4BC43647" w14:textId="19C2305E" w:rsidR="001D5492" w:rsidRPr="001D5492" w:rsidRDefault="001D5492" w:rsidP="001D5492">
      <w:proofErr w:type="spellStart"/>
      <w:r>
        <w:t>CLiP</w:t>
      </w:r>
      <w:proofErr w:type="spellEnd"/>
      <w:r>
        <w:t xml:space="preserve"> students will have four scheduled assessment visits (two remote and two face-to-face), and one </w:t>
      </w:r>
      <w:r w:rsidR="003E3CCE">
        <w:t xml:space="preserve">written </w:t>
      </w:r>
      <w:r>
        <w:t xml:space="preserve">assessment project. Remote visits are online and can be conducted in the practice or at another location. </w:t>
      </w:r>
      <w:r w:rsidR="0C098586">
        <w:t xml:space="preserve">Assessors will visit the practice for the face-to-face visits, which will involve direct observation tasks. </w:t>
      </w:r>
      <w:r>
        <w:t xml:space="preserve">The visits will happen within a time-window at set points in their placement, so they will need to be ready for each visit. The visit is organised into separate assessment tasks.  </w:t>
      </w:r>
    </w:p>
    <w:p w14:paraId="41631E2E" w14:textId="77777777" w:rsidR="001D5492" w:rsidRPr="001D5492" w:rsidRDefault="001D5492" w:rsidP="001D5492"/>
    <w:p w14:paraId="0467B4FA" w14:textId="25726C5A" w:rsidR="001D5492" w:rsidRPr="001D5492" w:rsidRDefault="4809FA54" w:rsidP="7667946E">
      <w:pPr>
        <w:rPr>
          <w:rFonts w:eastAsia="Arial" w:cs="Arial"/>
        </w:rPr>
      </w:pPr>
      <w:r w:rsidRPr="7A8AD4AF">
        <w:rPr>
          <w:rFonts w:eastAsia="Arial" w:cs="Arial"/>
        </w:rPr>
        <w:t xml:space="preserve">To prepare for a visit, a student will need to have gathered appropriate evidence in the form of patient interactions, which will have been recorded and categorised in their </w:t>
      </w:r>
      <w:proofErr w:type="spellStart"/>
      <w:r w:rsidRPr="7A8AD4AF">
        <w:rPr>
          <w:rFonts w:eastAsia="Arial" w:cs="Arial"/>
        </w:rPr>
        <w:t>CLiP</w:t>
      </w:r>
      <w:proofErr w:type="spellEnd"/>
      <w:r w:rsidRPr="7A8AD4AF">
        <w:rPr>
          <w:rFonts w:eastAsia="Arial" w:cs="Arial"/>
        </w:rPr>
        <w:t xml:space="preserve"> Portal logbook. The categorisation is based on patient characteristics, needs and conditions, and enables assessment of the relevant GOC Learning Outcomes (the Learning Outcomes can be found on the GOC website here: </w:t>
      </w:r>
      <w:hyperlink r:id="rId11">
        <w:r w:rsidR="0CE03AF9" w:rsidRPr="7A8AD4AF">
          <w:rPr>
            <w:rStyle w:val="Hyperlink"/>
            <w:rFonts w:eastAsia="Arial" w:cs="Arial"/>
            <w:i/>
            <w:iCs/>
          </w:rPr>
          <w:t>Requirements for Approved Qualifications in Optometry or Dispensing Optics</w:t>
        </w:r>
      </w:hyperlink>
      <w:r w:rsidR="0CE03AF9" w:rsidRPr="7A8AD4AF">
        <w:rPr>
          <w:rFonts w:eastAsia="Arial" w:cs="Arial"/>
        </w:rPr>
        <w:t xml:space="preserve">). Some tasks also require other documentation, such as an uploaded presentation.  </w:t>
      </w:r>
    </w:p>
    <w:p w14:paraId="4543E95A" w14:textId="72813200" w:rsidR="001D5492" w:rsidRPr="001D5492" w:rsidRDefault="001D5492" w:rsidP="7667946E"/>
    <w:p w14:paraId="595BFCA8" w14:textId="4B9E86E1" w:rsidR="001D5492" w:rsidRPr="001D5492" w:rsidRDefault="001D5492" w:rsidP="001D5492">
      <w:r w:rsidRPr="001D5492">
        <w:t xml:space="preserve">A set number of assessment tasks will be covered at each visit and the student will be given a pass or fail grade for each. They will have one further opportunity to take any failed assessment task again (if elements within a task are failed, the entire task will need to be taken again). Depending on the task, this could be arranged on a different day or covered at the next visit. </w:t>
      </w:r>
    </w:p>
    <w:p w14:paraId="38F8A681" w14:textId="77777777" w:rsidR="001D5492" w:rsidRPr="001D5492" w:rsidRDefault="001D5492" w:rsidP="001D5492"/>
    <w:p w14:paraId="361864CD" w14:textId="77777777" w:rsidR="001D5492" w:rsidRPr="001D5492" w:rsidRDefault="001D5492" w:rsidP="001D5492">
      <w:r w:rsidRPr="001D5492">
        <w:t xml:space="preserve">The assessment strategy for </w:t>
      </w:r>
      <w:proofErr w:type="spellStart"/>
      <w:r w:rsidRPr="001D5492">
        <w:t>CLiP</w:t>
      </w:r>
      <w:proofErr w:type="spellEnd"/>
      <w:r w:rsidRPr="001D5492">
        <w:t xml:space="preserve"> is one of verification and observation.  Accordingly, it relies on the use of logged experiences, signed off by approved supervisors and, where required, backed up by patient records (anonymised and uploaded, or viewed during a practice visit).  </w:t>
      </w:r>
    </w:p>
    <w:p w14:paraId="60DFE051" w14:textId="77777777" w:rsidR="001D5492" w:rsidRPr="001D5492" w:rsidRDefault="001D5492" w:rsidP="001D5492"/>
    <w:p w14:paraId="07AD6716" w14:textId="54748340" w:rsidR="001D5492" w:rsidRPr="001D5492" w:rsidRDefault="001D5492" w:rsidP="001D5492">
      <w:r w:rsidRPr="001D5492">
        <w:t>Assessors will examine the evidence available for each task and outcome, with assessment criteria set out in detail. This will be supplemented with an enquiry approach to determin</w:t>
      </w:r>
      <w:r w:rsidR="00836A67">
        <w:t>e</w:t>
      </w:r>
      <w:r w:rsidRPr="001D5492">
        <w:t xml:space="preserve"> the student’s understanding of, and reflections on, their experiences. Assessors will also judge their ability to make and rationalise appropriate clinical decisions </w:t>
      </w:r>
      <w:proofErr w:type="gramStart"/>
      <w:r w:rsidRPr="001D5492">
        <w:t>on the basis of</w:t>
      </w:r>
      <w:proofErr w:type="gramEnd"/>
      <w:r w:rsidRPr="001D5492">
        <w:t xml:space="preserve"> objective data, in line with GOC standards and other relevant clinical frameworks.</w:t>
      </w:r>
    </w:p>
    <w:p w14:paraId="22585A6F" w14:textId="77777777" w:rsidR="001D5492" w:rsidRPr="001D5492" w:rsidRDefault="001D5492" w:rsidP="001D5492"/>
    <w:p w14:paraId="32922AF1" w14:textId="77777777" w:rsidR="001D5492" w:rsidRDefault="001D5492" w:rsidP="001D5492">
      <w:r w:rsidRPr="001D5492">
        <w:t xml:space="preserve">Many assessment tasks for </w:t>
      </w:r>
      <w:proofErr w:type="spellStart"/>
      <w:r w:rsidRPr="001D5492">
        <w:t>CLiP</w:t>
      </w:r>
      <w:proofErr w:type="spellEnd"/>
      <w:r w:rsidRPr="001D5492">
        <w:t xml:space="preserve"> will be familiar to those who have supervised Scheme trainees, as face-to-face visits will include everyday clinical skills. More detailed information is set out below. </w:t>
      </w:r>
    </w:p>
    <w:p w14:paraId="53054D43" w14:textId="6C899800" w:rsidR="004D3CBA" w:rsidRPr="00E04A2C" w:rsidRDefault="004D3CBA" w:rsidP="001D5492">
      <w:pPr>
        <w:rPr>
          <w:b/>
          <w:bCs/>
        </w:rPr>
      </w:pPr>
      <w:r w:rsidRPr="00E04A2C">
        <w:rPr>
          <w:b/>
          <w:bCs/>
        </w:rPr>
        <w:t>Online Logbook</w:t>
      </w:r>
    </w:p>
    <w:p w14:paraId="4CD9C6F8" w14:textId="77777777" w:rsidR="004D3CBA" w:rsidRDefault="004D3CBA" w:rsidP="001D5492"/>
    <w:p w14:paraId="1BCCCD13" w14:textId="42DEFADB" w:rsidR="00E75B64" w:rsidRPr="00E75B64" w:rsidRDefault="00E75B64" w:rsidP="00E75B64">
      <w:r w:rsidRPr="00E75B64">
        <w:t xml:space="preserve">The logbook is available to all students on </w:t>
      </w:r>
      <w:proofErr w:type="spellStart"/>
      <w:r w:rsidRPr="00E75B64">
        <w:t>CLiP</w:t>
      </w:r>
      <w:proofErr w:type="spellEnd"/>
      <w:r w:rsidRPr="00E75B64">
        <w:t xml:space="preserve"> placements as an area of their </w:t>
      </w:r>
      <w:proofErr w:type="spellStart"/>
      <w:r w:rsidRPr="00E75B64">
        <w:t>CLiP</w:t>
      </w:r>
      <w:proofErr w:type="spellEnd"/>
      <w:r w:rsidRPr="00E75B64">
        <w:t xml:space="preserve"> Portal account. This allows them to create logbook entries and store and search entries they’ve already made. Supervisors, assessors and others who are assigned to the student will be able to view and search their logbook entries. </w:t>
      </w:r>
    </w:p>
    <w:p w14:paraId="1AE41B1C" w14:textId="77777777" w:rsidR="00E75B64" w:rsidRPr="00E75B64" w:rsidRDefault="00E75B64" w:rsidP="00E75B64"/>
    <w:p w14:paraId="3BF0C668" w14:textId="77777777" w:rsidR="00E75B64" w:rsidRPr="00E75B64" w:rsidRDefault="00E75B64" w:rsidP="00E75B64">
      <w:r w:rsidRPr="00E75B64">
        <w:t xml:space="preserve">Students will be expected to create </w:t>
      </w:r>
      <w:proofErr w:type="spellStart"/>
      <w:r w:rsidRPr="00E75B64">
        <w:t>CLiP</w:t>
      </w:r>
      <w:proofErr w:type="spellEnd"/>
      <w:r w:rsidRPr="00E75B64">
        <w:t xml:space="preserve"> Portal logbook entries for each patient they see while working on the </w:t>
      </w:r>
      <w:proofErr w:type="spellStart"/>
      <w:r w:rsidRPr="00E75B64">
        <w:t>CLiP</w:t>
      </w:r>
      <w:proofErr w:type="spellEnd"/>
      <w:r w:rsidRPr="00E75B64">
        <w:t xml:space="preserve"> placement and consider how these records could be used later as assessment evidence. </w:t>
      </w:r>
    </w:p>
    <w:p w14:paraId="1EF85754" w14:textId="77777777" w:rsidR="00E75B64" w:rsidRPr="00E75B64" w:rsidRDefault="00E75B64" w:rsidP="00E75B64"/>
    <w:p w14:paraId="383AF94C" w14:textId="77777777" w:rsidR="00E75B64" w:rsidRPr="00E75B64" w:rsidRDefault="00E75B64" w:rsidP="00E75B64">
      <w:pPr>
        <w:rPr>
          <w:b/>
        </w:rPr>
      </w:pPr>
      <w:bookmarkStart w:id="0" w:name="_Toc199429957"/>
      <w:r w:rsidRPr="00E75B64">
        <w:rPr>
          <w:b/>
        </w:rPr>
        <w:t>Record types</w:t>
      </w:r>
      <w:bookmarkEnd w:id="0"/>
      <w:r w:rsidRPr="00E75B64">
        <w:rPr>
          <w:b/>
        </w:rPr>
        <w:t xml:space="preserve"> </w:t>
      </w:r>
    </w:p>
    <w:p w14:paraId="497AB2E6" w14:textId="77777777" w:rsidR="00E75B64" w:rsidRPr="00E75B64" w:rsidRDefault="00E75B64" w:rsidP="00E75B64">
      <w:r w:rsidRPr="00E75B64">
        <w:t xml:space="preserve">Three different types of record can be included in a logbook entry: an ‘interaction’, a ‘reflection’ or a ‘note’. </w:t>
      </w:r>
    </w:p>
    <w:p w14:paraId="72F166CC" w14:textId="77777777" w:rsidR="00E75B64" w:rsidRPr="00E75B64" w:rsidRDefault="00E75B64" w:rsidP="00E75B64"/>
    <w:p w14:paraId="3201A735" w14:textId="77777777" w:rsidR="00E75B64" w:rsidRPr="00E75B64" w:rsidRDefault="00E75B64" w:rsidP="00E75B64">
      <w:r w:rsidRPr="00E75B64">
        <w:t xml:space="preserve">A logbook entry can include all three types of record or any combination. </w:t>
      </w:r>
    </w:p>
    <w:p w14:paraId="047862EA" w14:textId="77777777" w:rsidR="00E75B64" w:rsidRPr="00E75B64" w:rsidRDefault="00E75B64" w:rsidP="00E75B64"/>
    <w:p w14:paraId="19776980" w14:textId="77777777" w:rsidR="00E75B64" w:rsidRPr="00E75B64" w:rsidRDefault="00E75B64" w:rsidP="00E75B64">
      <w:pPr>
        <w:rPr>
          <w:b/>
        </w:rPr>
      </w:pPr>
      <w:bookmarkStart w:id="1" w:name="_Toc199429958"/>
      <w:r w:rsidRPr="00E75B64">
        <w:rPr>
          <w:b/>
        </w:rPr>
        <w:t>How entries are used</w:t>
      </w:r>
      <w:bookmarkEnd w:id="1"/>
    </w:p>
    <w:p w14:paraId="151719B6" w14:textId="77777777" w:rsidR="00E75B64" w:rsidRPr="00E75B64" w:rsidRDefault="00E75B64" w:rsidP="00E75B64">
      <w:r w:rsidRPr="00E75B64">
        <w:t xml:space="preserve">As interaction fields are populated by the student choosing items from drop-down options, the system </w:t>
      </w:r>
      <w:proofErr w:type="gramStart"/>
      <w:r w:rsidRPr="00E75B64">
        <w:t>is able to</w:t>
      </w:r>
      <w:proofErr w:type="gramEnd"/>
      <w:r w:rsidRPr="00E75B64">
        <w:t xml:space="preserve"> count and process this content to help everyone involved to monitor the student’s progress. It is worth noting that students </w:t>
      </w:r>
      <w:proofErr w:type="gramStart"/>
      <w:r w:rsidRPr="00E75B64">
        <w:t>are able to</w:t>
      </w:r>
      <w:proofErr w:type="gramEnd"/>
      <w:r w:rsidRPr="00E75B64">
        <w:t xml:space="preserve"> record interactions they have observed, but the system will only count for progression purposes if the student is recording an interaction in which they consulted with the patient. </w:t>
      </w:r>
    </w:p>
    <w:p w14:paraId="32421629" w14:textId="77777777" w:rsidR="00E75B64" w:rsidRPr="00E75B64" w:rsidRDefault="00E75B64" w:rsidP="00E75B64"/>
    <w:p w14:paraId="65172749" w14:textId="77777777" w:rsidR="00884FE1" w:rsidRPr="00884FE1" w:rsidRDefault="00884FE1" w:rsidP="00884FE1">
      <w:r w:rsidRPr="00884FE1">
        <w:t xml:space="preserve">The Practice Lead, and Task Supervisors, will be able to sign off interactions in the student’s logbook and will be responsible for signing off the interactions they supervised. Students will not be able to amend the interaction record after it has been signed off. </w:t>
      </w:r>
    </w:p>
    <w:p w14:paraId="444AF6DC" w14:textId="77777777" w:rsidR="00884FE1" w:rsidRPr="00884FE1" w:rsidRDefault="00884FE1" w:rsidP="00884FE1"/>
    <w:p w14:paraId="0AED2726" w14:textId="77777777" w:rsidR="00884FE1" w:rsidRPr="00884FE1" w:rsidRDefault="00884FE1" w:rsidP="00884FE1">
      <w:r w:rsidRPr="00884FE1">
        <w:t xml:space="preserve">The Practice Lead should undertake regular review of each student’s logbook and confirm the accuracy and authenticity of the logged experience. The Practice Lead should also meet regularly with the student to discuss their progress. It is good practice for the student to document supervisory discussions in their logbook as an agreed record of the meeting. </w:t>
      </w:r>
    </w:p>
    <w:p w14:paraId="47038C62" w14:textId="77777777" w:rsidR="00884FE1" w:rsidRPr="00884FE1" w:rsidRDefault="00884FE1" w:rsidP="00884FE1"/>
    <w:p w14:paraId="6E2D728D" w14:textId="77777777" w:rsidR="00884FE1" w:rsidRPr="00884FE1" w:rsidRDefault="00884FE1" w:rsidP="00884FE1">
      <w:r w:rsidRPr="00884FE1">
        <w:t xml:space="preserve">Supervisors will also need to work with students to help them select the learning outcomes which an interaction or reflection can be linked to and to identify learning outcomes which the student still needs to meet. The dashboards on the </w:t>
      </w:r>
      <w:proofErr w:type="spellStart"/>
      <w:r w:rsidRPr="00884FE1">
        <w:t>CLiP</w:t>
      </w:r>
      <w:proofErr w:type="spellEnd"/>
      <w:r w:rsidRPr="00884FE1">
        <w:t xml:space="preserve"> Portal will help Supervisors to identify areas where the student needs to gain more experience. </w:t>
      </w:r>
    </w:p>
    <w:p w14:paraId="439B050B" w14:textId="77777777" w:rsidR="004D3CBA" w:rsidRPr="001D5492" w:rsidRDefault="004D3CBA" w:rsidP="001D5492"/>
    <w:p w14:paraId="5C96E0C5" w14:textId="77777777" w:rsidR="004C4639" w:rsidRDefault="004C4639">
      <w:pPr>
        <w:spacing w:after="160" w:line="259" w:lineRule="auto"/>
        <w:rPr>
          <w:b/>
          <w:bCs/>
        </w:rPr>
      </w:pPr>
      <w:r>
        <w:rPr>
          <w:b/>
          <w:bCs/>
        </w:rPr>
        <w:br w:type="page"/>
      </w:r>
    </w:p>
    <w:p w14:paraId="4E743D9A" w14:textId="66DD8DD4" w:rsidR="00834C2B" w:rsidRPr="001869BB" w:rsidRDefault="001869BB" w:rsidP="00572C44">
      <w:pPr>
        <w:spacing w:after="120"/>
        <w:rPr>
          <w:b/>
          <w:bCs/>
        </w:rPr>
      </w:pPr>
      <w:proofErr w:type="spellStart"/>
      <w:r w:rsidRPr="001869BB">
        <w:rPr>
          <w:b/>
          <w:bCs/>
        </w:rPr>
        <w:t>CLiP</w:t>
      </w:r>
      <w:proofErr w:type="spellEnd"/>
      <w:r w:rsidRPr="001869BB">
        <w:rPr>
          <w:b/>
          <w:bCs/>
        </w:rPr>
        <w:t xml:space="preserve"> Part One </w:t>
      </w:r>
      <w:r w:rsidR="00C862C5">
        <w:rPr>
          <w:b/>
          <w:bCs/>
        </w:rPr>
        <w:t>r</w:t>
      </w:r>
      <w:r w:rsidRPr="001869BB">
        <w:rPr>
          <w:b/>
          <w:bCs/>
        </w:rPr>
        <w:t xml:space="preserve">emote </w:t>
      </w:r>
      <w:r w:rsidR="00C862C5">
        <w:rPr>
          <w:b/>
          <w:bCs/>
        </w:rPr>
        <w:t>v</w:t>
      </w:r>
      <w:r w:rsidRPr="001869BB">
        <w:rPr>
          <w:b/>
          <w:bCs/>
        </w:rPr>
        <w:t>isit (‘</w:t>
      </w:r>
      <w:proofErr w:type="spellStart"/>
      <w:r w:rsidRPr="001869BB">
        <w:rPr>
          <w:b/>
          <w:bCs/>
        </w:rPr>
        <w:t>CLiP</w:t>
      </w:r>
      <w:proofErr w:type="spellEnd"/>
      <w:r w:rsidRPr="001869BB">
        <w:rPr>
          <w:b/>
          <w:bCs/>
        </w:rPr>
        <w:t xml:space="preserve"> 1R’</w:t>
      </w:r>
      <w:r w:rsidR="00733E96">
        <w:rPr>
          <w:b/>
          <w:bCs/>
        </w:rPr>
        <w:t>)</w:t>
      </w:r>
    </w:p>
    <w:p w14:paraId="1020529D" w14:textId="43CE01FE" w:rsidR="00834C2B" w:rsidRDefault="00733E96" w:rsidP="008F7008">
      <w:pPr>
        <w:tabs>
          <w:tab w:val="left" w:pos="1134"/>
        </w:tabs>
        <w:spacing w:after="120"/>
      </w:pPr>
      <w:r w:rsidRPr="00572C44">
        <w:t xml:space="preserve">When: </w:t>
      </w:r>
      <w:r w:rsidRPr="00572C44">
        <w:tab/>
      </w:r>
      <w:r w:rsidR="00834C2B" w:rsidRPr="00572C44">
        <w:t>A</w:t>
      </w:r>
      <w:r w:rsidR="001D5492" w:rsidRPr="001D5492">
        <w:t xml:space="preserve">pproximately 9-12 weeks from starting the </w:t>
      </w:r>
      <w:proofErr w:type="spellStart"/>
      <w:r w:rsidR="001D5492" w:rsidRPr="001D5492">
        <w:t>CLiP</w:t>
      </w:r>
      <w:proofErr w:type="spellEnd"/>
      <w:r w:rsidR="001D5492" w:rsidRPr="001D5492">
        <w:t xml:space="preserve"> placement</w:t>
      </w:r>
    </w:p>
    <w:p w14:paraId="15724553" w14:textId="68C04485" w:rsidR="00034636" w:rsidRPr="00572C44" w:rsidRDefault="00034636" w:rsidP="008F7008">
      <w:pPr>
        <w:tabs>
          <w:tab w:val="left" w:pos="1134"/>
        </w:tabs>
        <w:spacing w:after="120"/>
      </w:pPr>
      <w:r>
        <w:t xml:space="preserve">Where: </w:t>
      </w:r>
      <w:r w:rsidR="003F0510">
        <w:tab/>
        <w:t>Online, in practice or at another location</w:t>
      </w:r>
    </w:p>
    <w:p w14:paraId="3CFBA1FC" w14:textId="4A0163EF" w:rsidR="00834C2B" w:rsidRPr="00572C44" w:rsidRDefault="00572C44" w:rsidP="008F7008">
      <w:pPr>
        <w:tabs>
          <w:tab w:val="left" w:pos="1134"/>
        </w:tabs>
      </w:pPr>
      <w:r w:rsidRPr="00572C44">
        <w:t>Duration</w:t>
      </w:r>
      <w:r w:rsidR="00733E96" w:rsidRPr="00572C44">
        <w:t xml:space="preserve">: </w:t>
      </w:r>
      <w:r w:rsidR="00733E96" w:rsidRPr="00572C44">
        <w:tab/>
      </w:r>
      <w:r w:rsidR="00834C2B" w:rsidRPr="001D5492">
        <w:t>2 hours</w:t>
      </w:r>
    </w:p>
    <w:p w14:paraId="7DE579B3" w14:textId="1C8206D5" w:rsidR="001D5492" w:rsidRPr="001D5492" w:rsidRDefault="001D5492" w:rsidP="00572C44"/>
    <w:p w14:paraId="677AB81E" w14:textId="51F60B49" w:rsidR="001D5492" w:rsidRPr="001D5492" w:rsidRDefault="001D5492" w:rsidP="001D5492">
      <w:pPr>
        <w:spacing w:after="120"/>
      </w:pPr>
      <w:r w:rsidRPr="001D5492">
        <w:t>The visit will consist of f</w:t>
      </w:r>
      <w:r w:rsidR="003F0510">
        <w:t>ive</w:t>
      </w:r>
      <w:r w:rsidRPr="001D5492">
        <w:t xml:space="preserve"> overarching tasks: </w:t>
      </w:r>
    </w:p>
    <w:p w14:paraId="01A7A794" w14:textId="77777777" w:rsidR="00CA12A8" w:rsidRPr="001D5492" w:rsidRDefault="00CA12A8" w:rsidP="00CA12A8">
      <w:pPr>
        <w:numPr>
          <w:ilvl w:val="0"/>
          <w:numId w:val="1"/>
        </w:numPr>
        <w:spacing w:after="120"/>
      </w:pPr>
      <w:r w:rsidRPr="001D5492">
        <w:t>Legal and ethical use and supply of ophthalmic drugs </w:t>
      </w:r>
    </w:p>
    <w:p w14:paraId="17D48DF8" w14:textId="77777777" w:rsidR="00CA12A8" w:rsidRPr="001D5492" w:rsidRDefault="00CA12A8" w:rsidP="00CA12A8">
      <w:pPr>
        <w:pStyle w:val="ListParagraph"/>
        <w:numPr>
          <w:ilvl w:val="0"/>
          <w:numId w:val="4"/>
        </w:numPr>
        <w:spacing w:after="120"/>
      </w:pPr>
      <w:r w:rsidRPr="001D5492">
        <w:t xml:space="preserve">Health and </w:t>
      </w:r>
      <w:r>
        <w:t>s</w:t>
      </w:r>
      <w:r w:rsidRPr="001D5492">
        <w:t xml:space="preserve">afety </w:t>
      </w:r>
      <w:r>
        <w:t>l</w:t>
      </w:r>
      <w:r w:rsidRPr="001D5492">
        <w:t>egislation </w:t>
      </w:r>
    </w:p>
    <w:p w14:paraId="50571539" w14:textId="77777777" w:rsidR="00CA12A8" w:rsidRPr="001D5492" w:rsidRDefault="00CA12A8" w:rsidP="00CA12A8">
      <w:pPr>
        <w:numPr>
          <w:ilvl w:val="0"/>
          <w:numId w:val="4"/>
        </w:numPr>
        <w:spacing w:after="120"/>
      </w:pPr>
      <w:r w:rsidRPr="001D5492">
        <w:t>Patient relationships </w:t>
      </w:r>
    </w:p>
    <w:p w14:paraId="37D5FE8B" w14:textId="77777777" w:rsidR="00CA12A8" w:rsidRPr="001D5492" w:rsidRDefault="00CA12A8" w:rsidP="00CA12A8">
      <w:pPr>
        <w:numPr>
          <w:ilvl w:val="0"/>
          <w:numId w:val="5"/>
        </w:numPr>
        <w:tabs>
          <w:tab w:val="num" w:pos="720"/>
        </w:tabs>
        <w:spacing w:after="120"/>
      </w:pPr>
      <w:r w:rsidRPr="001D5492">
        <w:t>Consent </w:t>
      </w:r>
    </w:p>
    <w:p w14:paraId="2792D996" w14:textId="77777777" w:rsidR="00CA12A8" w:rsidRPr="001D5492" w:rsidRDefault="00CA12A8" w:rsidP="00CA12A8">
      <w:pPr>
        <w:numPr>
          <w:ilvl w:val="0"/>
          <w:numId w:val="6"/>
        </w:numPr>
        <w:tabs>
          <w:tab w:val="num" w:pos="720"/>
        </w:tabs>
        <w:spacing w:after="120"/>
      </w:pPr>
      <w:r w:rsidRPr="001D5492">
        <w:t>Patient care (privacy, dignity, equality, inclusivity) </w:t>
      </w:r>
    </w:p>
    <w:p w14:paraId="47B22715" w14:textId="77777777" w:rsidR="00CA12A8" w:rsidRPr="001D5492" w:rsidRDefault="00CA12A8" w:rsidP="00CA12A8">
      <w:pPr>
        <w:numPr>
          <w:ilvl w:val="0"/>
          <w:numId w:val="7"/>
        </w:numPr>
        <w:tabs>
          <w:tab w:val="num" w:pos="720"/>
        </w:tabs>
        <w:spacing w:after="120"/>
      </w:pPr>
      <w:r w:rsidRPr="001D5492">
        <w:t>Communication skills </w:t>
      </w:r>
    </w:p>
    <w:p w14:paraId="1892376F" w14:textId="77777777" w:rsidR="00CA12A8" w:rsidRPr="001D5492" w:rsidRDefault="00CA12A8" w:rsidP="00CA12A8">
      <w:pPr>
        <w:numPr>
          <w:ilvl w:val="0"/>
          <w:numId w:val="8"/>
        </w:numPr>
        <w:tabs>
          <w:tab w:val="num" w:pos="720"/>
        </w:tabs>
        <w:spacing w:after="120"/>
      </w:pPr>
      <w:r w:rsidRPr="001D5492">
        <w:t>Information management </w:t>
      </w:r>
    </w:p>
    <w:p w14:paraId="3C6558E5" w14:textId="3D51F6F2" w:rsidR="00CA12A8" w:rsidRPr="001D5492" w:rsidRDefault="00CA12A8" w:rsidP="00CA12A8">
      <w:pPr>
        <w:numPr>
          <w:ilvl w:val="0"/>
          <w:numId w:val="9"/>
        </w:numPr>
        <w:spacing w:after="120"/>
      </w:pPr>
      <w:r w:rsidRPr="001D5492">
        <w:t xml:space="preserve">Service Evaluation Project (project </w:t>
      </w:r>
      <w:proofErr w:type="gramStart"/>
      <w:r w:rsidRPr="001D5492">
        <w:t>orientation)</w:t>
      </w:r>
      <w:r w:rsidR="00E04A2C">
        <w:t>*</w:t>
      </w:r>
      <w:proofErr w:type="gramEnd"/>
    </w:p>
    <w:p w14:paraId="17100C2E" w14:textId="77777777" w:rsidR="00CA12A8" w:rsidRPr="001D5492" w:rsidRDefault="00CA12A8" w:rsidP="00CA12A8">
      <w:pPr>
        <w:numPr>
          <w:ilvl w:val="0"/>
          <w:numId w:val="10"/>
        </w:numPr>
      </w:pPr>
      <w:r>
        <w:t>Quality assurance of s</w:t>
      </w:r>
      <w:r w:rsidRPr="001D5492">
        <w:t xml:space="preserve">etting and </w:t>
      </w:r>
      <w:r>
        <w:t>s</w:t>
      </w:r>
      <w:r w:rsidRPr="001D5492">
        <w:t xml:space="preserve">upervision </w:t>
      </w:r>
      <w:r>
        <w:t>(for support purposes)</w:t>
      </w:r>
    </w:p>
    <w:p w14:paraId="218369AB" w14:textId="77777777" w:rsidR="001D5492" w:rsidRDefault="001D5492" w:rsidP="001D5492">
      <w:pPr>
        <w:ind w:left="720"/>
      </w:pPr>
    </w:p>
    <w:p w14:paraId="77FE52AE" w14:textId="33E72145" w:rsidR="00E04A2C" w:rsidRDefault="00834C37" w:rsidP="00834C37">
      <w:r>
        <w:t>*</w:t>
      </w:r>
      <w:r w:rsidR="00E04A2C">
        <w:t>More detail about the Service Evaluation Project will be provided soon</w:t>
      </w:r>
      <w:r>
        <w:t xml:space="preserve"> </w:t>
      </w:r>
    </w:p>
    <w:p w14:paraId="2383BE48" w14:textId="77777777" w:rsidR="00834C37" w:rsidRPr="001D5492" w:rsidRDefault="00834C37" w:rsidP="00834C37"/>
    <w:p w14:paraId="49798509" w14:textId="69BA558B" w:rsidR="001D5492" w:rsidRPr="001D5492" w:rsidRDefault="1C6616EA" w:rsidP="001D5492">
      <w:r>
        <w:t>Evidence required prior to assessment visit</w:t>
      </w:r>
      <w:r w:rsidR="2B993F2A">
        <w:t xml:space="preserve"> (note: ‘Redemption indicates how a student would be able to attempt the task again if they failed - ‘Resit’ means a separate visit would be arranged for this)</w:t>
      </w:r>
      <w:r w:rsidR="1BABCFAF">
        <w:t>:</w:t>
      </w:r>
    </w:p>
    <w:p w14:paraId="55F181C9" w14:textId="77777777" w:rsidR="001D5492" w:rsidRPr="001D5492" w:rsidRDefault="001D5492" w:rsidP="001D5492">
      <w:pPr>
        <w:rPr>
          <w:u w:val="single"/>
        </w:rPr>
      </w:pPr>
    </w:p>
    <w:tbl>
      <w:tblPr>
        <w:tblStyle w:val="TableGrid"/>
        <w:tblW w:w="9754" w:type="dxa"/>
        <w:tblLook w:val="04A0" w:firstRow="1" w:lastRow="0" w:firstColumn="1" w:lastColumn="0" w:noHBand="0" w:noVBand="1"/>
      </w:tblPr>
      <w:tblGrid>
        <w:gridCol w:w="2586"/>
        <w:gridCol w:w="4197"/>
        <w:gridCol w:w="1192"/>
        <w:gridCol w:w="1772"/>
        <w:gridCol w:w="7"/>
      </w:tblGrid>
      <w:tr w:rsidR="00CB4E5B" w:rsidRPr="00EE419B" w14:paraId="2A47250D" w14:textId="77777777" w:rsidTr="7A8AD4AF">
        <w:trPr>
          <w:gridAfter w:val="1"/>
          <w:wAfter w:w="7" w:type="dxa"/>
        </w:trPr>
        <w:tc>
          <w:tcPr>
            <w:tcW w:w="2586" w:type="dxa"/>
          </w:tcPr>
          <w:p w14:paraId="2B88F6D3" w14:textId="77777777" w:rsidR="00CB4E5B" w:rsidRPr="00D70699" w:rsidRDefault="00CB4E5B" w:rsidP="7A8AD4AF">
            <w:pPr>
              <w:spacing w:after="120"/>
              <w:rPr>
                <w:sz w:val="20"/>
                <w:szCs w:val="20"/>
              </w:rPr>
            </w:pPr>
            <w:r w:rsidRPr="00D70699">
              <w:rPr>
                <w:b/>
                <w:bCs/>
                <w:sz w:val="20"/>
                <w:szCs w:val="20"/>
              </w:rPr>
              <w:t>Task/Activity</w:t>
            </w:r>
          </w:p>
        </w:tc>
        <w:tc>
          <w:tcPr>
            <w:tcW w:w="4197" w:type="dxa"/>
          </w:tcPr>
          <w:p w14:paraId="686706A7" w14:textId="77777777" w:rsidR="00CB4E5B" w:rsidRPr="00D70699" w:rsidRDefault="00CB4E5B" w:rsidP="7A8AD4AF">
            <w:pPr>
              <w:spacing w:after="120"/>
              <w:rPr>
                <w:sz w:val="20"/>
                <w:szCs w:val="20"/>
              </w:rPr>
            </w:pPr>
            <w:r w:rsidRPr="00D70699">
              <w:rPr>
                <w:b/>
                <w:bCs/>
                <w:sz w:val="20"/>
                <w:szCs w:val="20"/>
              </w:rPr>
              <w:t>Prerequisites / Evidence</w:t>
            </w:r>
          </w:p>
        </w:tc>
        <w:tc>
          <w:tcPr>
            <w:tcW w:w="1192" w:type="dxa"/>
          </w:tcPr>
          <w:p w14:paraId="537725BC" w14:textId="77777777" w:rsidR="00CB4E5B" w:rsidRPr="00D70699" w:rsidRDefault="00CB4E5B" w:rsidP="7A8AD4AF">
            <w:pPr>
              <w:spacing w:after="120"/>
              <w:rPr>
                <w:sz w:val="20"/>
                <w:szCs w:val="20"/>
              </w:rPr>
            </w:pPr>
            <w:r w:rsidRPr="00D70699">
              <w:rPr>
                <w:b/>
                <w:bCs/>
                <w:sz w:val="20"/>
                <w:szCs w:val="20"/>
              </w:rPr>
              <w:t>Duration</w:t>
            </w:r>
          </w:p>
        </w:tc>
        <w:tc>
          <w:tcPr>
            <w:tcW w:w="1772" w:type="dxa"/>
          </w:tcPr>
          <w:p w14:paraId="1CEF7ACF" w14:textId="77777777" w:rsidR="00CB4E5B" w:rsidRPr="00D70699" w:rsidRDefault="00CB4E5B" w:rsidP="7A8AD4AF">
            <w:pPr>
              <w:spacing w:after="120"/>
              <w:rPr>
                <w:sz w:val="20"/>
                <w:szCs w:val="20"/>
              </w:rPr>
            </w:pPr>
            <w:r w:rsidRPr="00D70699">
              <w:rPr>
                <w:b/>
                <w:bCs/>
                <w:sz w:val="20"/>
                <w:szCs w:val="20"/>
              </w:rPr>
              <w:t>Redemption</w:t>
            </w:r>
          </w:p>
        </w:tc>
      </w:tr>
      <w:tr w:rsidR="00CB4E5B" w:rsidRPr="00EE419B" w14:paraId="73624137" w14:textId="77777777" w:rsidTr="00D70699">
        <w:tc>
          <w:tcPr>
            <w:tcW w:w="9754" w:type="dxa"/>
            <w:gridSpan w:val="5"/>
          </w:tcPr>
          <w:p w14:paraId="06653300" w14:textId="77777777" w:rsidR="00CB4E5B" w:rsidRPr="00D70699" w:rsidRDefault="00CB4E5B" w:rsidP="7A8AD4AF">
            <w:pPr>
              <w:spacing w:after="120"/>
              <w:rPr>
                <w:b/>
                <w:bCs/>
                <w:sz w:val="20"/>
                <w:szCs w:val="20"/>
              </w:rPr>
            </w:pPr>
            <w:r w:rsidRPr="00D70699">
              <w:rPr>
                <w:b/>
                <w:bCs/>
                <w:sz w:val="20"/>
                <w:szCs w:val="20"/>
              </w:rPr>
              <w:t xml:space="preserve">Introduction </w:t>
            </w:r>
          </w:p>
        </w:tc>
      </w:tr>
      <w:tr w:rsidR="00CB4E5B" w:rsidRPr="00EE419B" w14:paraId="1E9B6C10" w14:textId="77777777" w:rsidTr="7A8AD4AF">
        <w:trPr>
          <w:gridAfter w:val="1"/>
          <w:wAfter w:w="7" w:type="dxa"/>
        </w:trPr>
        <w:tc>
          <w:tcPr>
            <w:tcW w:w="2586" w:type="dxa"/>
          </w:tcPr>
          <w:p w14:paraId="1B6CE05B" w14:textId="77777777" w:rsidR="00CB4E5B" w:rsidRPr="00D70699" w:rsidRDefault="00CB4E5B" w:rsidP="7A8AD4AF">
            <w:pPr>
              <w:spacing w:after="120"/>
              <w:rPr>
                <w:b/>
                <w:bCs/>
                <w:sz w:val="20"/>
                <w:szCs w:val="20"/>
              </w:rPr>
            </w:pPr>
            <w:r w:rsidRPr="00D70699">
              <w:rPr>
                <w:sz w:val="20"/>
                <w:szCs w:val="20"/>
              </w:rPr>
              <w:t>Introductions and settling in</w:t>
            </w:r>
          </w:p>
        </w:tc>
        <w:tc>
          <w:tcPr>
            <w:tcW w:w="4197" w:type="dxa"/>
          </w:tcPr>
          <w:p w14:paraId="6829E23B" w14:textId="77777777" w:rsidR="00CB4E5B" w:rsidRPr="00D70699" w:rsidRDefault="00CB4E5B" w:rsidP="7A8AD4AF">
            <w:pPr>
              <w:spacing w:after="120"/>
              <w:rPr>
                <w:b/>
                <w:bCs/>
                <w:sz w:val="20"/>
                <w:szCs w:val="20"/>
              </w:rPr>
            </w:pPr>
            <w:r w:rsidRPr="00D70699">
              <w:rPr>
                <w:sz w:val="20"/>
                <w:szCs w:val="20"/>
              </w:rPr>
              <w:t>n/a</w:t>
            </w:r>
          </w:p>
        </w:tc>
        <w:tc>
          <w:tcPr>
            <w:tcW w:w="1192" w:type="dxa"/>
          </w:tcPr>
          <w:p w14:paraId="29D8D983" w14:textId="77777777" w:rsidR="00CB4E5B" w:rsidRPr="00D70699" w:rsidRDefault="00CB4E5B" w:rsidP="7A8AD4AF">
            <w:pPr>
              <w:spacing w:after="120"/>
              <w:rPr>
                <w:b/>
                <w:bCs/>
                <w:sz w:val="20"/>
                <w:szCs w:val="20"/>
              </w:rPr>
            </w:pPr>
            <w:r w:rsidRPr="00D70699">
              <w:rPr>
                <w:sz w:val="20"/>
                <w:szCs w:val="20"/>
              </w:rPr>
              <w:t>0:05</w:t>
            </w:r>
          </w:p>
        </w:tc>
        <w:tc>
          <w:tcPr>
            <w:tcW w:w="1772" w:type="dxa"/>
          </w:tcPr>
          <w:p w14:paraId="7F1D3587" w14:textId="77777777" w:rsidR="00CB4E5B" w:rsidRPr="00D70699" w:rsidRDefault="00CB4E5B" w:rsidP="7A8AD4AF">
            <w:pPr>
              <w:spacing w:after="120"/>
              <w:rPr>
                <w:b/>
                <w:bCs/>
                <w:sz w:val="20"/>
                <w:szCs w:val="20"/>
              </w:rPr>
            </w:pPr>
          </w:p>
        </w:tc>
      </w:tr>
      <w:tr w:rsidR="00CB4E5B" w:rsidRPr="00EE419B" w14:paraId="0B3E24D4" w14:textId="77777777" w:rsidTr="00D70699">
        <w:tc>
          <w:tcPr>
            <w:tcW w:w="9754" w:type="dxa"/>
            <w:gridSpan w:val="5"/>
          </w:tcPr>
          <w:p w14:paraId="4B8D6A91" w14:textId="77777777" w:rsidR="00CB4E5B" w:rsidRPr="00D70699" w:rsidRDefault="00CB4E5B" w:rsidP="7A8AD4AF">
            <w:pPr>
              <w:numPr>
                <w:ilvl w:val="0"/>
                <w:numId w:val="54"/>
              </w:numPr>
              <w:spacing w:after="120"/>
              <w:rPr>
                <w:b/>
                <w:bCs/>
                <w:sz w:val="20"/>
                <w:szCs w:val="20"/>
              </w:rPr>
            </w:pPr>
            <w:r w:rsidRPr="00D70699">
              <w:rPr>
                <w:b/>
                <w:bCs/>
                <w:sz w:val="20"/>
                <w:szCs w:val="20"/>
              </w:rPr>
              <w:t>Legal and ethical use and supply of ophthalmic drugs</w:t>
            </w:r>
          </w:p>
        </w:tc>
      </w:tr>
      <w:tr w:rsidR="00CB4E5B" w:rsidRPr="00EE419B" w14:paraId="087A21CF" w14:textId="77777777" w:rsidTr="7A8AD4AF">
        <w:trPr>
          <w:gridAfter w:val="1"/>
          <w:wAfter w:w="7" w:type="dxa"/>
        </w:trPr>
        <w:tc>
          <w:tcPr>
            <w:tcW w:w="2586" w:type="dxa"/>
          </w:tcPr>
          <w:p w14:paraId="6A179EEC" w14:textId="77777777" w:rsidR="00CB4E5B" w:rsidRPr="00D70699" w:rsidRDefault="00CB4E5B" w:rsidP="7A8AD4AF">
            <w:pPr>
              <w:spacing w:after="120"/>
              <w:rPr>
                <w:sz w:val="20"/>
                <w:szCs w:val="20"/>
              </w:rPr>
            </w:pPr>
            <w:r w:rsidRPr="00D70699">
              <w:rPr>
                <w:sz w:val="20"/>
                <w:szCs w:val="20"/>
              </w:rPr>
              <w:t>Review and discussion of logbook records, including patient records </w:t>
            </w:r>
          </w:p>
        </w:tc>
        <w:tc>
          <w:tcPr>
            <w:tcW w:w="4197" w:type="dxa"/>
          </w:tcPr>
          <w:p w14:paraId="3463A857" w14:textId="77777777" w:rsidR="00CB4E5B" w:rsidRPr="00D70699" w:rsidRDefault="00CB4E5B" w:rsidP="7A8AD4AF">
            <w:pPr>
              <w:spacing w:after="120"/>
              <w:rPr>
                <w:sz w:val="20"/>
                <w:szCs w:val="20"/>
              </w:rPr>
            </w:pPr>
            <w:r w:rsidRPr="00D70699">
              <w:rPr>
                <w:sz w:val="20"/>
                <w:szCs w:val="20"/>
              </w:rPr>
              <w:t xml:space="preserve">At least one logged drug instillation (not fluorescein) with patient record </w:t>
            </w:r>
          </w:p>
          <w:p w14:paraId="6E3DD8A3" w14:textId="77777777" w:rsidR="00CB4E5B" w:rsidRPr="00D70699" w:rsidRDefault="00CB4E5B" w:rsidP="7A8AD4AF">
            <w:pPr>
              <w:spacing w:after="120"/>
              <w:rPr>
                <w:sz w:val="20"/>
                <w:szCs w:val="20"/>
              </w:rPr>
            </w:pPr>
            <w:r w:rsidRPr="00D70699">
              <w:rPr>
                <w:sz w:val="20"/>
                <w:szCs w:val="20"/>
              </w:rPr>
              <w:t>Complete and attach Drug Management Template</w:t>
            </w:r>
          </w:p>
        </w:tc>
        <w:tc>
          <w:tcPr>
            <w:tcW w:w="1192" w:type="dxa"/>
          </w:tcPr>
          <w:p w14:paraId="55ACC68C" w14:textId="77777777" w:rsidR="00CB4E5B" w:rsidRPr="00D70699" w:rsidRDefault="00CB4E5B" w:rsidP="7A8AD4AF">
            <w:pPr>
              <w:spacing w:after="120"/>
              <w:rPr>
                <w:sz w:val="20"/>
                <w:szCs w:val="20"/>
              </w:rPr>
            </w:pPr>
            <w:r w:rsidRPr="00D70699">
              <w:rPr>
                <w:sz w:val="20"/>
                <w:szCs w:val="20"/>
              </w:rPr>
              <w:t>0:10</w:t>
            </w:r>
          </w:p>
        </w:tc>
        <w:tc>
          <w:tcPr>
            <w:tcW w:w="1772" w:type="dxa"/>
          </w:tcPr>
          <w:p w14:paraId="6049C0E6" w14:textId="77777777" w:rsidR="00CB4E5B" w:rsidRPr="00D70699" w:rsidRDefault="00CB4E5B" w:rsidP="7A8AD4AF">
            <w:pPr>
              <w:spacing w:after="120"/>
              <w:rPr>
                <w:sz w:val="20"/>
                <w:szCs w:val="20"/>
              </w:rPr>
            </w:pPr>
            <w:r w:rsidRPr="00D70699">
              <w:rPr>
                <w:sz w:val="20"/>
                <w:szCs w:val="20"/>
              </w:rPr>
              <w:t>Resit</w:t>
            </w:r>
          </w:p>
        </w:tc>
      </w:tr>
      <w:tr w:rsidR="00CB4E5B" w:rsidRPr="00EE419B" w14:paraId="661B5C3A" w14:textId="77777777" w:rsidTr="00D70699">
        <w:tc>
          <w:tcPr>
            <w:tcW w:w="9754" w:type="dxa"/>
            <w:gridSpan w:val="5"/>
          </w:tcPr>
          <w:p w14:paraId="506FA50A" w14:textId="77777777" w:rsidR="00CB4E5B" w:rsidRPr="00D70699" w:rsidRDefault="00CB4E5B" w:rsidP="7A8AD4AF">
            <w:pPr>
              <w:numPr>
                <w:ilvl w:val="0"/>
                <w:numId w:val="54"/>
              </w:numPr>
              <w:spacing w:after="120"/>
              <w:rPr>
                <w:b/>
                <w:bCs/>
                <w:sz w:val="20"/>
                <w:szCs w:val="20"/>
              </w:rPr>
            </w:pPr>
            <w:r w:rsidRPr="00D70699">
              <w:rPr>
                <w:b/>
                <w:bCs/>
                <w:sz w:val="20"/>
                <w:szCs w:val="20"/>
              </w:rPr>
              <w:t>Health and safety legislation</w:t>
            </w:r>
          </w:p>
        </w:tc>
      </w:tr>
      <w:tr w:rsidR="00CB4E5B" w:rsidRPr="00EE419B" w14:paraId="412E96FA" w14:textId="77777777" w:rsidTr="7A8AD4AF">
        <w:trPr>
          <w:gridAfter w:val="1"/>
          <w:wAfter w:w="7" w:type="dxa"/>
        </w:trPr>
        <w:tc>
          <w:tcPr>
            <w:tcW w:w="2586" w:type="dxa"/>
            <w:tcBorders>
              <w:bottom w:val="single" w:sz="4" w:space="0" w:color="auto"/>
            </w:tcBorders>
          </w:tcPr>
          <w:p w14:paraId="42AE16FB" w14:textId="77777777" w:rsidR="00CB4E5B" w:rsidRPr="00D70699" w:rsidRDefault="00CB4E5B" w:rsidP="7A8AD4AF">
            <w:pPr>
              <w:spacing w:after="120"/>
              <w:rPr>
                <w:sz w:val="20"/>
                <w:szCs w:val="20"/>
              </w:rPr>
            </w:pPr>
            <w:r w:rsidRPr="00D70699">
              <w:rPr>
                <w:sz w:val="20"/>
                <w:szCs w:val="20"/>
              </w:rPr>
              <w:t>Student presentation</w:t>
            </w:r>
          </w:p>
        </w:tc>
        <w:tc>
          <w:tcPr>
            <w:tcW w:w="4197" w:type="dxa"/>
            <w:tcBorders>
              <w:bottom w:val="single" w:sz="4" w:space="0" w:color="auto"/>
            </w:tcBorders>
          </w:tcPr>
          <w:p w14:paraId="42457805" w14:textId="77777777" w:rsidR="00CB4E5B" w:rsidRPr="00D70699" w:rsidRDefault="00CB4E5B" w:rsidP="7A8AD4AF">
            <w:pPr>
              <w:spacing w:after="120"/>
              <w:rPr>
                <w:sz w:val="20"/>
                <w:szCs w:val="20"/>
              </w:rPr>
            </w:pPr>
            <w:r w:rsidRPr="00D70699">
              <w:rPr>
                <w:sz w:val="20"/>
                <w:szCs w:val="20"/>
              </w:rPr>
              <w:t xml:space="preserve">Presentation uploaded to the Portal and used to deliver presentation to Assessor: guide time 5 minutes, max. 10, then follow-up questions and discussion. </w:t>
            </w:r>
          </w:p>
          <w:p w14:paraId="7E1A2CEE" w14:textId="77777777" w:rsidR="00CB4E5B" w:rsidRPr="00D70699" w:rsidRDefault="00CB4E5B" w:rsidP="7A8AD4AF">
            <w:pPr>
              <w:spacing w:after="120"/>
              <w:rPr>
                <w:sz w:val="20"/>
                <w:szCs w:val="20"/>
              </w:rPr>
            </w:pPr>
            <w:r w:rsidRPr="00D70699">
              <w:rPr>
                <w:sz w:val="20"/>
                <w:szCs w:val="20"/>
              </w:rPr>
              <w:t xml:space="preserve">Identifies and explains risks, mitigation and reporting procedures for each of </w:t>
            </w:r>
            <w:r w:rsidRPr="00D70699">
              <w:rPr>
                <w:b/>
                <w:bCs/>
                <w:sz w:val="20"/>
                <w:szCs w:val="20"/>
              </w:rPr>
              <w:t xml:space="preserve">five </w:t>
            </w:r>
            <w:r w:rsidRPr="00D70699">
              <w:rPr>
                <w:sz w:val="20"/>
                <w:szCs w:val="20"/>
              </w:rPr>
              <w:t>different categories of potential hazard in own practice: fire, hygiene, physical (trip/falling etc), chemical, electrical. One slide per category, 2 examples/images per slide</w:t>
            </w:r>
          </w:p>
        </w:tc>
        <w:tc>
          <w:tcPr>
            <w:tcW w:w="1192" w:type="dxa"/>
            <w:tcBorders>
              <w:bottom w:val="single" w:sz="4" w:space="0" w:color="auto"/>
            </w:tcBorders>
          </w:tcPr>
          <w:p w14:paraId="4D3AB3DA" w14:textId="77777777" w:rsidR="00CB4E5B" w:rsidRPr="00D70699" w:rsidRDefault="00CB4E5B" w:rsidP="7A8AD4AF">
            <w:pPr>
              <w:spacing w:after="120"/>
              <w:rPr>
                <w:sz w:val="20"/>
                <w:szCs w:val="20"/>
              </w:rPr>
            </w:pPr>
            <w:r w:rsidRPr="00D70699">
              <w:rPr>
                <w:sz w:val="20"/>
                <w:szCs w:val="20"/>
              </w:rPr>
              <w:t>0:15</w:t>
            </w:r>
          </w:p>
        </w:tc>
        <w:tc>
          <w:tcPr>
            <w:tcW w:w="1772" w:type="dxa"/>
            <w:tcBorders>
              <w:bottom w:val="single" w:sz="4" w:space="0" w:color="auto"/>
            </w:tcBorders>
          </w:tcPr>
          <w:p w14:paraId="601282BE" w14:textId="77777777" w:rsidR="00CB4E5B" w:rsidRPr="00D70699" w:rsidRDefault="00CB4E5B" w:rsidP="7A8AD4AF">
            <w:pPr>
              <w:spacing w:after="120"/>
              <w:rPr>
                <w:sz w:val="20"/>
                <w:szCs w:val="20"/>
              </w:rPr>
            </w:pPr>
            <w:r w:rsidRPr="00D70699">
              <w:rPr>
                <w:sz w:val="20"/>
                <w:szCs w:val="20"/>
              </w:rPr>
              <w:t>Resit</w:t>
            </w:r>
          </w:p>
        </w:tc>
      </w:tr>
      <w:tr w:rsidR="00CB4E5B" w:rsidRPr="00EE419B" w14:paraId="726526A1" w14:textId="77777777" w:rsidTr="00D70699">
        <w:tc>
          <w:tcPr>
            <w:tcW w:w="9754" w:type="dxa"/>
            <w:gridSpan w:val="5"/>
          </w:tcPr>
          <w:p w14:paraId="3362DA80" w14:textId="77777777" w:rsidR="00CB4E5B" w:rsidRPr="00D70699" w:rsidRDefault="00CB4E5B" w:rsidP="7A8AD4AF">
            <w:pPr>
              <w:numPr>
                <w:ilvl w:val="0"/>
                <w:numId w:val="54"/>
              </w:numPr>
              <w:spacing w:after="120"/>
              <w:rPr>
                <w:b/>
                <w:bCs/>
                <w:sz w:val="20"/>
                <w:szCs w:val="20"/>
              </w:rPr>
            </w:pPr>
            <w:r w:rsidRPr="00D70699">
              <w:rPr>
                <w:b/>
                <w:bCs/>
                <w:sz w:val="20"/>
                <w:szCs w:val="20"/>
              </w:rPr>
              <w:t>Patient relationships</w:t>
            </w:r>
          </w:p>
        </w:tc>
      </w:tr>
      <w:tr w:rsidR="00CB4E5B" w:rsidRPr="00EE419B" w14:paraId="01C34E96" w14:textId="77777777" w:rsidTr="7A8AD4AF">
        <w:trPr>
          <w:gridAfter w:val="1"/>
          <w:wAfter w:w="7" w:type="dxa"/>
        </w:trPr>
        <w:tc>
          <w:tcPr>
            <w:tcW w:w="2586" w:type="dxa"/>
          </w:tcPr>
          <w:p w14:paraId="2D87EF4B" w14:textId="77777777" w:rsidR="00CB4E5B" w:rsidRPr="00D70699" w:rsidRDefault="00CB4E5B" w:rsidP="7A8AD4AF">
            <w:pPr>
              <w:numPr>
                <w:ilvl w:val="1"/>
                <w:numId w:val="51"/>
              </w:numPr>
              <w:spacing w:after="120"/>
              <w:rPr>
                <w:sz w:val="20"/>
                <w:szCs w:val="20"/>
              </w:rPr>
            </w:pPr>
            <w:r w:rsidRPr="00D70699">
              <w:rPr>
                <w:sz w:val="20"/>
                <w:szCs w:val="20"/>
              </w:rPr>
              <w:t>Consent – review and discussion of logbook records</w:t>
            </w:r>
          </w:p>
          <w:p w14:paraId="52F3CD03" w14:textId="77777777" w:rsidR="00CB4E5B" w:rsidRPr="00D70699" w:rsidRDefault="00CB4E5B" w:rsidP="7A8AD4AF">
            <w:pPr>
              <w:spacing w:after="120"/>
              <w:rPr>
                <w:sz w:val="20"/>
                <w:szCs w:val="20"/>
              </w:rPr>
            </w:pPr>
          </w:p>
        </w:tc>
        <w:tc>
          <w:tcPr>
            <w:tcW w:w="4197" w:type="dxa"/>
          </w:tcPr>
          <w:p w14:paraId="7CDB1891" w14:textId="77777777" w:rsidR="00CB4E5B" w:rsidRPr="00D70699" w:rsidRDefault="00CB4E5B" w:rsidP="7A8AD4AF">
            <w:pPr>
              <w:spacing w:after="120"/>
              <w:rPr>
                <w:sz w:val="20"/>
                <w:szCs w:val="20"/>
              </w:rPr>
            </w:pPr>
            <w:r w:rsidRPr="00D70699">
              <w:rPr>
                <w:sz w:val="20"/>
                <w:szCs w:val="20"/>
              </w:rPr>
              <w:t xml:space="preserve">At least </w:t>
            </w:r>
            <w:r w:rsidRPr="00D70699">
              <w:rPr>
                <w:b/>
                <w:bCs/>
                <w:sz w:val="20"/>
                <w:szCs w:val="20"/>
              </w:rPr>
              <w:t>one</w:t>
            </w:r>
            <w:r w:rsidRPr="00D70699">
              <w:rPr>
                <w:sz w:val="20"/>
                <w:szCs w:val="20"/>
              </w:rPr>
              <w:t xml:space="preserve"> logged encounter citing 1.6 and at least </w:t>
            </w:r>
            <w:r w:rsidRPr="00D70699">
              <w:rPr>
                <w:b/>
                <w:bCs/>
                <w:sz w:val="20"/>
                <w:szCs w:val="20"/>
              </w:rPr>
              <w:t>one</w:t>
            </w:r>
            <w:r w:rsidRPr="00D70699">
              <w:rPr>
                <w:sz w:val="20"/>
                <w:szCs w:val="20"/>
              </w:rPr>
              <w:t xml:space="preserve"> logged encounter citing 4.4 for </w:t>
            </w:r>
            <w:r w:rsidRPr="00D70699">
              <w:rPr>
                <w:b/>
                <w:bCs/>
                <w:sz w:val="20"/>
                <w:szCs w:val="20"/>
              </w:rPr>
              <w:t>each</w:t>
            </w:r>
            <w:r w:rsidRPr="00D70699">
              <w:rPr>
                <w:sz w:val="20"/>
                <w:szCs w:val="20"/>
              </w:rPr>
              <w:t xml:space="preserve"> of:</w:t>
            </w:r>
          </w:p>
          <w:p w14:paraId="7C4A6F6E" w14:textId="77777777" w:rsidR="00CB4E5B" w:rsidRPr="00D70699" w:rsidRDefault="00CB4E5B" w:rsidP="7A8AD4AF">
            <w:pPr>
              <w:numPr>
                <w:ilvl w:val="0"/>
                <w:numId w:val="52"/>
              </w:numPr>
              <w:spacing w:after="120"/>
              <w:rPr>
                <w:sz w:val="20"/>
                <w:szCs w:val="20"/>
              </w:rPr>
            </w:pPr>
            <w:r w:rsidRPr="00D70699">
              <w:rPr>
                <w:sz w:val="20"/>
                <w:szCs w:val="20"/>
              </w:rPr>
              <w:t xml:space="preserve"> Adult</w:t>
            </w:r>
          </w:p>
          <w:p w14:paraId="4EA1B96F" w14:textId="77777777" w:rsidR="00CB4E5B" w:rsidRPr="00D70699" w:rsidRDefault="00CB4E5B" w:rsidP="7A8AD4AF">
            <w:pPr>
              <w:numPr>
                <w:ilvl w:val="0"/>
                <w:numId w:val="52"/>
              </w:numPr>
              <w:spacing w:after="120"/>
              <w:rPr>
                <w:sz w:val="20"/>
                <w:szCs w:val="20"/>
              </w:rPr>
            </w:pPr>
            <w:r w:rsidRPr="00D70699">
              <w:rPr>
                <w:sz w:val="20"/>
                <w:szCs w:val="20"/>
              </w:rPr>
              <w:t xml:space="preserve"> Under 12</w:t>
            </w:r>
          </w:p>
          <w:p w14:paraId="2D53B583" w14:textId="77777777" w:rsidR="00CB4E5B" w:rsidRPr="00D70699" w:rsidRDefault="00CB4E5B" w:rsidP="7A8AD4AF">
            <w:pPr>
              <w:numPr>
                <w:ilvl w:val="0"/>
                <w:numId w:val="52"/>
              </w:numPr>
              <w:spacing w:after="120"/>
              <w:rPr>
                <w:sz w:val="20"/>
                <w:szCs w:val="20"/>
              </w:rPr>
            </w:pPr>
            <w:r w:rsidRPr="00D70699">
              <w:rPr>
                <w:sz w:val="20"/>
                <w:szCs w:val="20"/>
              </w:rPr>
              <w:t xml:space="preserve"> Vulnerable</w:t>
            </w:r>
          </w:p>
          <w:p w14:paraId="7F67226D" w14:textId="77777777" w:rsidR="00CB4E5B" w:rsidRPr="00D70699" w:rsidRDefault="00CB4E5B" w:rsidP="7A8AD4AF">
            <w:pPr>
              <w:numPr>
                <w:ilvl w:val="0"/>
                <w:numId w:val="52"/>
              </w:numPr>
              <w:spacing w:after="120"/>
              <w:rPr>
                <w:sz w:val="20"/>
                <w:szCs w:val="20"/>
              </w:rPr>
            </w:pPr>
            <w:r w:rsidRPr="00D70699">
              <w:rPr>
                <w:sz w:val="20"/>
                <w:szCs w:val="20"/>
              </w:rPr>
              <w:t xml:space="preserve"> Carer present</w:t>
            </w:r>
          </w:p>
          <w:p w14:paraId="32A0A683" w14:textId="77777777" w:rsidR="00CB4E5B" w:rsidRPr="00D70699" w:rsidRDefault="00CB4E5B" w:rsidP="7A8AD4AF">
            <w:pPr>
              <w:spacing w:after="120"/>
              <w:rPr>
                <w:sz w:val="20"/>
                <w:szCs w:val="20"/>
              </w:rPr>
            </w:pPr>
            <w:r w:rsidRPr="00D70699">
              <w:rPr>
                <w:sz w:val="20"/>
                <w:szCs w:val="20"/>
              </w:rPr>
              <w:t>with attached policies (safeguarding, chaperone etc) where applicable</w:t>
            </w:r>
          </w:p>
          <w:p w14:paraId="5820AD41" w14:textId="77777777" w:rsidR="00CB4E5B" w:rsidRPr="00D70699" w:rsidRDefault="00CB4E5B" w:rsidP="7A8AD4AF">
            <w:pPr>
              <w:spacing w:after="120"/>
              <w:rPr>
                <w:sz w:val="20"/>
                <w:szCs w:val="20"/>
              </w:rPr>
            </w:pPr>
            <w:r w:rsidRPr="00D70699">
              <w:rPr>
                <w:sz w:val="20"/>
                <w:szCs w:val="20"/>
              </w:rPr>
              <w:t xml:space="preserve">The same records may be used more than once. </w:t>
            </w:r>
          </w:p>
        </w:tc>
        <w:tc>
          <w:tcPr>
            <w:tcW w:w="1192" w:type="dxa"/>
          </w:tcPr>
          <w:p w14:paraId="78A38342" w14:textId="77777777" w:rsidR="00CB4E5B" w:rsidRPr="00D70699" w:rsidRDefault="00CB4E5B" w:rsidP="7A8AD4AF">
            <w:pPr>
              <w:spacing w:after="120"/>
              <w:rPr>
                <w:sz w:val="20"/>
                <w:szCs w:val="20"/>
              </w:rPr>
            </w:pPr>
            <w:r w:rsidRPr="00D70699">
              <w:rPr>
                <w:sz w:val="20"/>
                <w:szCs w:val="20"/>
              </w:rPr>
              <w:t>0:15</w:t>
            </w:r>
          </w:p>
        </w:tc>
        <w:tc>
          <w:tcPr>
            <w:tcW w:w="1772" w:type="dxa"/>
          </w:tcPr>
          <w:p w14:paraId="33EF635A" w14:textId="77777777" w:rsidR="00CB4E5B" w:rsidRPr="00D70699" w:rsidRDefault="00CB4E5B" w:rsidP="7A8AD4AF">
            <w:pPr>
              <w:spacing w:after="120"/>
              <w:rPr>
                <w:sz w:val="20"/>
                <w:szCs w:val="20"/>
              </w:rPr>
            </w:pPr>
            <w:proofErr w:type="spellStart"/>
            <w:r w:rsidRPr="00D70699">
              <w:rPr>
                <w:sz w:val="20"/>
                <w:szCs w:val="20"/>
              </w:rPr>
              <w:t>CLiP</w:t>
            </w:r>
            <w:proofErr w:type="spellEnd"/>
            <w:r w:rsidRPr="00D70699">
              <w:rPr>
                <w:sz w:val="20"/>
                <w:szCs w:val="20"/>
              </w:rPr>
              <w:t xml:space="preserve"> 1F</w:t>
            </w:r>
          </w:p>
        </w:tc>
      </w:tr>
      <w:tr w:rsidR="00CB4E5B" w:rsidRPr="00EE419B" w14:paraId="1901E4CD" w14:textId="77777777" w:rsidTr="7A8AD4AF">
        <w:trPr>
          <w:gridAfter w:val="1"/>
          <w:wAfter w:w="7" w:type="dxa"/>
        </w:trPr>
        <w:tc>
          <w:tcPr>
            <w:tcW w:w="2586" w:type="dxa"/>
          </w:tcPr>
          <w:p w14:paraId="3CAA90A2" w14:textId="77777777" w:rsidR="00CB4E5B" w:rsidRPr="00D70699" w:rsidRDefault="00CB4E5B" w:rsidP="7A8AD4AF">
            <w:pPr>
              <w:numPr>
                <w:ilvl w:val="1"/>
                <w:numId w:val="51"/>
              </w:numPr>
              <w:spacing w:after="120"/>
              <w:rPr>
                <w:sz w:val="20"/>
                <w:szCs w:val="20"/>
              </w:rPr>
            </w:pPr>
            <w:r w:rsidRPr="00D70699">
              <w:rPr>
                <w:sz w:val="20"/>
                <w:szCs w:val="20"/>
              </w:rPr>
              <w:t>Patient care (privacy, dignity, equality, inclusivity) – review and discussion of logbook records</w:t>
            </w:r>
          </w:p>
        </w:tc>
        <w:tc>
          <w:tcPr>
            <w:tcW w:w="4197" w:type="dxa"/>
          </w:tcPr>
          <w:p w14:paraId="75A8411D" w14:textId="77777777" w:rsidR="00CB4E5B" w:rsidRPr="00D70699" w:rsidRDefault="00CB4E5B" w:rsidP="7A8AD4AF">
            <w:pPr>
              <w:spacing w:after="120"/>
              <w:rPr>
                <w:sz w:val="20"/>
                <w:szCs w:val="20"/>
              </w:rPr>
            </w:pPr>
            <w:r w:rsidRPr="00D70699">
              <w:rPr>
                <w:sz w:val="20"/>
                <w:szCs w:val="20"/>
              </w:rPr>
              <w:t xml:space="preserve">At least </w:t>
            </w:r>
            <w:r w:rsidRPr="00D70699">
              <w:rPr>
                <w:b/>
                <w:bCs/>
                <w:sz w:val="20"/>
                <w:szCs w:val="20"/>
              </w:rPr>
              <w:t>two</w:t>
            </w:r>
            <w:r w:rsidRPr="00D70699">
              <w:rPr>
                <w:sz w:val="20"/>
                <w:szCs w:val="20"/>
              </w:rPr>
              <w:t xml:space="preserve"> logged interactions for </w:t>
            </w:r>
            <w:r w:rsidRPr="00D70699">
              <w:rPr>
                <w:b/>
                <w:bCs/>
                <w:sz w:val="20"/>
                <w:szCs w:val="20"/>
              </w:rPr>
              <w:t>each</w:t>
            </w:r>
            <w:r w:rsidRPr="00D70699">
              <w:rPr>
                <w:sz w:val="20"/>
                <w:szCs w:val="20"/>
              </w:rPr>
              <w:t xml:space="preserve"> outcome, citing 1.3, 1.5 and 4.9 (six total), uploading policies where relevant</w:t>
            </w:r>
          </w:p>
        </w:tc>
        <w:tc>
          <w:tcPr>
            <w:tcW w:w="1192" w:type="dxa"/>
          </w:tcPr>
          <w:p w14:paraId="52D6FA15" w14:textId="77777777" w:rsidR="00CB4E5B" w:rsidRPr="00D70699" w:rsidRDefault="00CB4E5B" w:rsidP="7A8AD4AF">
            <w:pPr>
              <w:spacing w:after="120"/>
              <w:rPr>
                <w:sz w:val="20"/>
                <w:szCs w:val="20"/>
              </w:rPr>
            </w:pPr>
            <w:r w:rsidRPr="00D70699">
              <w:rPr>
                <w:sz w:val="20"/>
                <w:szCs w:val="20"/>
              </w:rPr>
              <w:t>0:15</w:t>
            </w:r>
          </w:p>
        </w:tc>
        <w:tc>
          <w:tcPr>
            <w:tcW w:w="1772" w:type="dxa"/>
          </w:tcPr>
          <w:p w14:paraId="1C44DDE9" w14:textId="77777777" w:rsidR="00CB4E5B" w:rsidRPr="00D70699" w:rsidRDefault="00CB4E5B" w:rsidP="7A8AD4AF">
            <w:pPr>
              <w:spacing w:after="120"/>
              <w:rPr>
                <w:sz w:val="20"/>
                <w:szCs w:val="20"/>
              </w:rPr>
            </w:pPr>
            <w:proofErr w:type="spellStart"/>
            <w:r w:rsidRPr="00D70699">
              <w:rPr>
                <w:sz w:val="20"/>
                <w:szCs w:val="20"/>
              </w:rPr>
              <w:t>CLiP</w:t>
            </w:r>
            <w:proofErr w:type="spellEnd"/>
            <w:r w:rsidRPr="00D70699">
              <w:rPr>
                <w:sz w:val="20"/>
                <w:szCs w:val="20"/>
              </w:rPr>
              <w:t xml:space="preserve"> 1F</w:t>
            </w:r>
          </w:p>
        </w:tc>
      </w:tr>
      <w:tr w:rsidR="00CB4E5B" w:rsidRPr="00EE419B" w14:paraId="15ECF71A" w14:textId="77777777" w:rsidTr="7A8AD4AF">
        <w:trPr>
          <w:gridAfter w:val="1"/>
          <w:wAfter w:w="7" w:type="dxa"/>
        </w:trPr>
        <w:tc>
          <w:tcPr>
            <w:tcW w:w="2586" w:type="dxa"/>
          </w:tcPr>
          <w:p w14:paraId="78B345F1" w14:textId="77777777" w:rsidR="00CB4E5B" w:rsidRPr="00D70699" w:rsidRDefault="00CB4E5B" w:rsidP="7A8AD4AF">
            <w:pPr>
              <w:numPr>
                <w:ilvl w:val="1"/>
                <w:numId w:val="51"/>
              </w:numPr>
              <w:spacing w:after="120"/>
              <w:rPr>
                <w:sz w:val="20"/>
                <w:szCs w:val="20"/>
              </w:rPr>
            </w:pPr>
            <w:r w:rsidRPr="00D70699">
              <w:rPr>
                <w:sz w:val="20"/>
                <w:szCs w:val="20"/>
              </w:rPr>
              <w:t>Communication skills – review and discussion of logbook records, including patient records</w:t>
            </w:r>
          </w:p>
        </w:tc>
        <w:tc>
          <w:tcPr>
            <w:tcW w:w="4197" w:type="dxa"/>
          </w:tcPr>
          <w:p w14:paraId="5C164111" w14:textId="77777777" w:rsidR="00CB4E5B" w:rsidRPr="00D70699" w:rsidRDefault="00CB4E5B" w:rsidP="7A8AD4AF">
            <w:pPr>
              <w:spacing w:after="120"/>
              <w:rPr>
                <w:sz w:val="20"/>
                <w:szCs w:val="20"/>
              </w:rPr>
            </w:pPr>
            <w:r w:rsidRPr="00D70699">
              <w:rPr>
                <w:sz w:val="20"/>
                <w:szCs w:val="20"/>
              </w:rPr>
              <w:t xml:space="preserve">At least </w:t>
            </w:r>
            <w:r w:rsidRPr="00D70699">
              <w:rPr>
                <w:b/>
                <w:sz w:val="20"/>
                <w:szCs w:val="20"/>
              </w:rPr>
              <w:t>two</w:t>
            </w:r>
            <w:r w:rsidRPr="00D70699">
              <w:rPr>
                <w:sz w:val="20"/>
                <w:szCs w:val="20"/>
              </w:rPr>
              <w:t xml:space="preserve"> logged interactions, including reflections, citing outcome 2.1, for </w:t>
            </w:r>
            <w:r w:rsidRPr="00D70699">
              <w:rPr>
                <w:b/>
                <w:sz w:val="20"/>
                <w:szCs w:val="20"/>
              </w:rPr>
              <w:t>each</w:t>
            </w:r>
            <w:r w:rsidRPr="00D70699">
              <w:rPr>
                <w:sz w:val="20"/>
                <w:szCs w:val="20"/>
              </w:rPr>
              <w:t xml:space="preserve"> of: </w:t>
            </w:r>
          </w:p>
          <w:p w14:paraId="5CCB234F" w14:textId="77777777" w:rsidR="00CB4E5B" w:rsidRPr="00D70699" w:rsidRDefault="00CB4E5B" w:rsidP="7A8AD4AF">
            <w:pPr>
              <w:numPr>
                <w:ilvl w:val="0"/>
                <w:numId w:val="53"/>
              </w:numPr>
              <w:spacing w:after="120"/>
              <w:rPr>
                <w:sz w:val="20"/>
                <w:szCs w:val="20"/>
              </w:rPr>
            </w:pPr>
            <w:r w:rsidRPr="00D70699">
              <w:rPr>
                <w:sz w:val="20"/>
                <w:szCs w:val="20"/>
              </w:rPr>
              <w:t>Adult patient</w:t>
            </w:r>
          </w:p>
          <w:p w14:paraId="78166A62" w14:textId="77777777" w:rsidR="00CB4E5B" w:rsidRPr="00D70699" w:rsidRDefault="00CB4E5B" w:rsidP="7A8AD4AF">
            <w:pPr>
              <w:numPr>
                <w:ilvl w:val="0"/>
                <w:numId w:val="53"/>
              </w:numPr>
              <w:spacing w:after="120"/>
              <w:rPr>
                <w:sz w:val="20"/>
                <w:szCs w:val="20"/>
              </w:rPr>
            </w:pPr>
            <w:r w:rsidRPr="00D70699">
              <w:rPr>
                <w:sz w:val="20"/>
                <w:szCs w:val="20"/>
              </w:rPr>
              <w:t>Patient under 12</w:t>
            </w:r>
          </w:p>
          <w:p w14:paraId="0EFC25E5" w14:textId="77777777" w:rsidR="00CB4E5B" w:rsidRPr="00D70699" w:rsidRDefault="00CB4E5B" w:rsidP="7A8AD4AF">
            <w:pPr>
              <w:numPr>
                <w:ilvl w:val="0"/>
                <w:numId w:val="53"/>
              </w:numPr>
              <w:spacing w:after="120"/>
              <w:rPr>
                <w:sz w:val="20"/>
                <w:szCs w:val="20"/>
              </w:rPr>
            </w:pPr>
            <w:r w:rsidRPr="00D70699">
              <w:rPr>
                <w:sz w:val="20"/>
                <w:szCs w:val="20"/>
              </w:rPr>
              <w:t>Supervisor</w:t>
            </w:r>
          </w:p>
          <w:p w14:paraId="7A467211" w14:textId="77777777" w:rsidR="00CB4E5B" w:rsidRPr="00D70699" w:rsidRDefault="00CB4E5B" w:rsidP="7A8AD4AF">
            <w:pPr>
              <w:numPr>
                <w:ilvl w:val="0"/>
                <w:numId w:val="53"/>
              </w:numPr>
              <w:spacing w:after="120"/>
              <w:rPr>
                <w:sz w:val="20"/>
                <w:szCs w:val="20"/>
              </w:rPr>
            </w:pPr>
            <w:r w:rsidRPr="00D70699">
              <w:rPr>
                <w:sz w:val="20"/>
                <w:szCs w:val="20"/>
              </w:rPr>
              <w:t>Another colleague</w:t>
            </w:r>
          </w:p>
          <w:p w14:paraId="7B92F8FF" w14:textId="77777777" w:rsidR="00CB4E5B" w:rsidRPr="00D70699" w:rsidRDefault="00CB4E5B" w:rsidP="7A8AD4AF">
            <w:pPr>
              <w:numPr>
                <w:ilvl w:val="0"/>
                <w:numId w:val="53"/>
              </w:numPr>
              <w:spacing w:after="120"/>
              <w:rPr>
                <w:sz w:val="20"/>
                <w:szCs w:val="20"/>
              </w:rPr>
            </w:pPr>
            <w:r w:rsidRPr="00D70699">
              <w:rPr>
                <w:sz w:val="20"/>
                <w:szCs w:val="20"/>
              </w:rPr>
              <w:t>External professional (at least one of these two logged interactions must include the anonymised record of a referral).</w:t>
            </w:r>
          </w:p>
          <w:p w14:paraId="50675488" w14:textId="77777777" w:rsidR="00CB4E5B" w:rsidRPr="00D70699" w:rsidRDefault="00CB4E5B" w:rsidP="7A8AD4AF">
            <w:pPr>
              <w:spacing w:after="120"/>
              <w:rPr>
                <w:sz w:val="20"/>
                <w:szCs w:val="20"/>
              </w:rPr>
            </w:pPr>
            <w:r w:rsidRPr="00D70699">
              <w:rPr>
                <w:sz w:val="20"/>
                <w:szCs w:val="20"/>
              </w:rPr>
              <w:t>The same records may be used more than once.</w:t>
            </w:r>
          </w:p>
        </w:tc>
        <w:tc>
          <w:tcPr>
            <w:tcW w:w="1192" w:type="dxa"/>
          </w:tcPr>
          <w:p w14:paraId="2722D606" w14:textId="77777777" w:rsidR="00CB4E5B" w:rsidRPr="00D70699" w:rsidRDefault="00CB4E5B" w:rsidP="7A8AD4AF">
            <w:pPr>
              <w:spacing w:after="120"/>
              <w:rPr>
                <w:sz w:val="20"/>
                <w:szCs w:val="20"/>
              </w:rPr>
            </w:pPr>
            <w:r w:rsidRPr="00D70699">
              <w:rPr>
                <w:sz w:val="20"/>
                <w:szCs w:val="20"/>
              </w:rPr>
              <w:t>0:20</w:t>
            </w:r>
          </w:p>
        </w:tc>
        <w:tc>
          <w:tcPr>
            <w:tcW w:w="1772" w:type="dxa"/>
          </w:tcPr>
          <w:p w14:paraId="7E797E3D" w14:textId="77777777" w:rsidR="00CB4E5B" w:rsidRPr="00D70699" w:rsidRDefault="00CB4E5B" w:rsidP="7A8AD4AF">
            <w:pPr>
              <w:spacing w:after="120"/>
              <w:rPr>
                <w:sz w:val="20"/>
                <w:szCs w:val="20"/>
              </w:rPr>
            </w:pPr>
            <w:proofErr w:type="spellStart"/>
            <w:r w:rsidRPr="00D70699">
              <w:rPr>
                <w:sz w:val="20"/>
                <w:szCs w:val="20"/>
              </w:rPr>
              <w:t>CLiP</w:t>
            </w:r>
            <w:proofErr w:type="spellEnd"/>
            <w:r w:rsidRPr="00D70699">
              <w:rPr>
                <w:sz w:val="20"/>
                <w:szCs w:val="20"/>
              </w:rPr>
              <w:t xml:space="preserve"> 1F</w:t>
            </w:r>
          </w:p>
        </w:tc>
      </w:tr>
      <w:tr w:rsidR="00CB4E5B" w:rsidRPr="00EE419B" w14:paraId="2B6D3B13" w14:textId="77777777" w:rsidTr="7A8AD4AF">
        <w:trPr>
          <w:gridAfter w:val="1"/>
          <w:wAfter w:w="7" w:type="dxa"/>
        </w:trPr>
        <w:tc>
          <w:tcPr>
            <w:tcW w:w="2586" w:type="dxa"/>
          </w:tcPr>
          <w:p w14:paraId="3ED06D8C" w14:textId="77777777" w:rsidR="00CB4E5B" w:rsidRPr="00D70699" w:rsidRDefault="00CB4E5B" w:rsidP="7A8AD4AF">
            <w:pPr>
              <w:numPr>
                <w:ilvl w:val="1"/>
                <w:numId w:val="51"/>
              </w:numPr>
              <w:spacing w:after="120"/>
              <w:rPr>
                <w:sz w:val="20"/>
                <w:szCs w:val="20"/>
              </w:rPr>
            </w:pPr>
            <w:r w:rsidRPr="00D70699">
              <w:rPr>
                <w:sz w:val="20"/>
                <w:szCs w:val="20"/>
              </w:rPr>
              <w:t>Information management – review and discussion of logbook records, including patient records</w:t>
            </w:r>
          </w:p>
        </w:tc>
        <w:tc>
          <w:tcPr>
            <w:tcW w:w="4197" w:type="dxa"/>
          </w:tcPr>
          <w:p w14:paraId="008123C8" w14:textId="77777777" w:rsidR="00CB4E5B" w:rsidRPr="00D70699" w:rsidRDefault="00CB4E5B" w:rsidP="7A8AD4AF">
            <w:pPr>
              <w:spacing w:after="120"/>
              <w:rPr>
                <w:sz w:val="20"/>
                <w:szCs w:val="20"/>
              </w:rPr>
            </w:pPr>
            <w:r w:rsidRPr="00D70699">
              <w:rPr>
                <w:b/>
                <w:bCs/>
                <w:sz w:val="20"/>
                <w:szCs w:val="20"/>
              </w:rPr>
              <w:t>Ten</w:t>
            </w:r>
            <w:r w:rsidRPr="00D70699">
              <w:rPr>
                <w:sz w:val="20"/>
                <w:szCs w:val="20"/>
              </w:rPr>
              <w:t xml:space="preserve"> examples citing outcome 4.12 with redacted patient records and attached policies (safeguarding, chaperone etc) where applicable. </w:t>
            </w:r>
          </w:p>
          <w:p w14:paraId="7546648D" w14:textId="77777777" w:rsidR="00CB4E5B" w:rsidRPr="00D70699" w:rsidRDefault="00CB4E5B" w:rsidP="7A8AD4AF">
            <w:pPr>
              <w:spacing w:after="120"/>
              <w:rPr>
                <w:sz w:val="20"/>
                <w:szCs w:val="20"/>
              </w:rPr>
            </w:pPr>
            <w:r w:rsidRPr="00D70699">
              <w:rPr>
                <w:sz w:val="20"/>
                <w:szCs w:val="20"/>
              </w:rPr>
              <w:t>NOTE: records used for other GOC Outcomes can be used here. </w:t>
            </w:r>
          </w:p>
        </w:tc>
        <w:tc>
          <w:tcPr>
            <w:tcW w:w="1192" w:type="dxa"/>
          </w:tcPr>
          <w:p w14:paraId="288C7E92" w14:textId="77777777" w:rsidR="00CB4E5B" w:rsidRPr="00D70699" w:rsidRDefault="00CB4E5B" w:rsidP="7A8AD4AF">
            <w:pPr>
              <w:spacing w:after="120"/>
              <w:rPr>
                <w:sz w:val="20"/>
                <w:szCs w:val="20"/>
              </w:rPr>
            </w:pPr>
            <w:r w:rsidRPr="00D70699">
              <w:rPr>
                <w:sz w:val="20"/>
                <w:szCs w:val="20"/>
              </w:rPr>
              <w:t>0:10</w:t>
            </w:r>
          </w:p>
        </w:tc>
        <w:tc>
          <w:tcPr>
            <w:tcW w:w="1772" w:type="dxa"/>
          </w:tcPr>
          <w:p w14:paraId="30E0641B" w14:textId="77777777" w:rsidR="00CB4E5B" w:rsidRPr="00D70699" w:rsidRDefault="00CB4E5B" w:rsidP="7A8AD4AF">
            <w:pPr>
              <w:spacing w:after="120"/>
              <w:rPr>
                <w:sz w:val="20"/>
                <w:szCs w:val="20"/>
              </w:rPr>
            </w:pPr>
            <w:proofErr w:type="spellStart"/>
            <w:r w:rsidRPr="00D70699">
              <w:rPr>
                <w:sz w:val="20"/>
                <w:szCs w:val="20"/>
              </w:rPr>
              <w:t>CLiP</w:t>
            </w:r>
            <w:proofErr w:type="spellEnd"/>
            <w:r w:rsidRPr="00D70699">
              <w:rPr>
                <w:sz w:val="20"/>
                <w:szCs w:val="20"/>
              </w:rPr>
              <w:t xml:space="preserve"> 1F</w:t>
            </w:r>
          </w:p>
        </w:tc>
      </w:tr>
      <w:tr w:rsidR="00CB4E5B" w:rsidRPr="00EE419B" w14:paraId="023A3A23" w14:textId="77777777" w:rsidTr="00D70699">
        <w:tc>
          <w:tcPr>
            <w:tcW w:w="9754" w:type="dxa"/>
            <w:gridSpan w:val="5"/>
          </w:tcPr>
          <w:p w14:paraId="18800486" w14:textId="77777777" w:rsidR="00CB4E5B" w:rsidRPr="00D70699" w:rsidRDefault="00CB4E5B" w:rsidP="7A8AD4AF">
            <w:pPr>
              <w:numPr>
                <w:ilvl w:val="0"/>
                <w:numId w:val="54"/>
              </w:numPr>
              <w:spacing w:after="120"/>
              <w:rPr>
                <w:b/>
                <w:bCs/>
                <w:sz w:val="20"/>
                <w:szCs w:val="20"/>
              </w:rPr>
            </w:pPr>
            <w:r w:rsidRPr="00D70699">
              <w:rPr>
                <w:b/>
                <w:bCs/>
                <w:sz w:val="20"/>
                <w:szCs w:val="20"/>
              </w:rPr>
              <w:t>Service Evaluation Project (project orientation)</w:t>
            </w:r>
          </w:p>
        </w:tc>
      </w:tr>
      <w:tr w:rsidR="00CB4E5B" w:rsidRPr="00EE419B" w14:paraId="4E82321A" w14:textId="77777777" w:rsidTr="7A8AD4AF">
        <w:trPr>
          <w:gridAfter w:val="1"/>
          <w:wAfter w:w="7" w:type="dxa"/>
        </w:trPr>
        <w:tc>
          <w:tcPr>
            <w:tcW w:w="2586" w:type="dxa"/>
          </w:tcPr>
          <w:p w14:paraId="0ED4FFB3" w14:textId="77777777" w:rsidR="00CB4E5B" w:rsidRPr="00D70699" w:rsidRDefault="00CB4E5B" w:rsidP="7A8AD4AF">
            <w:pPr>
              <w:spacing w:after="120"/>
              <w:rPr>
                <w:sz w:val="20"/>
                <w:szCs w:val="20"/>
              </w:rPr>
            </w:pPr>
            <w:r w:rsidRPr="00D70699">
              <w:rPr>
                <w:sz w:val="20"/>
                <w:szCs w:val="20"/>
              </w:rPr>
              <w:t>Project orientation</w:t>
            </w:r>
          </w:p>
        </w:tc>
        <w:tc>
          <w:tcPr>
            <w:tcW w:w="4197" w:type="dxa"/>
          </w:tcPr>
          <w:p w14:paraId="7C3B49E8" w14:textId="77777777" w:rsidR="00CB4E5B" w:rsidRPr="00D70699" w:rsidRDefault="00CB4E5B" w:rsidP="7A8AD4AF">
            <w:pPr>
              <w:spacing w:after="120"/>
              <w:rPr>
                <w:b/>
                <w:bCs/>
                <w:sz w:val="20"/>
                <w:szCs w:val="20"/>
              </w:rPr>
            </w:pPr>
            <w:r w:rsidRPr="00D70699">
              <w:rPr>
                <w:sz w:val="20"/>
                <w:szCs w:val="20"/>
              </w:rPr>
              <w:t>Completed Service Evaluation Project planning tool </w:t>
            </w:r>
          </w:p>
        </w:tc>
        <w:tc>
          <w:tcPr>
            <w:tcW w:w="1192" w:type="dxa"/>
          </w:tcPr>
          <w:p w14:paraId="098F44B1" w14:textId="77777777" w:rsidR="00CB4E5B" w:rsidRPr="00D70699" w:rsidRDefault="00CB4E5B" w:rsidP="7A8AD4AF">
            <w:pPr>
              <w:spacing w:after="120"/>
              <w:rPr>
                <w:sz w:val="20"/>
                <w:szCs w:val="20"/>
              </w:rPr>
            </w:pPr>
            <w:r w:rsidRPr="00D70699">
              <w:rPr>
                <w:sz w:val="20"/>
                <w:szCs w:val="20"/>
              </w:rPr>
              <w:t>0.15</w:t>
            </w:r>
          </w:p>
        </w:tc>
        <w:tc>
          <w:tcPr>
            <w:tcW w:w="1772" w:type="dxa"/>
          </w:tcPr>
          <w:p w14:paraId="584AF412" w14:textId="77777777" w:rsidR="00CB4E5B" w:rsidRPr="00D70699" w:rsidRDefault="00CB4E5B" w:rsidP="7A8AD4AF">
            <w:pPr>
              <w:spacing w:after="120"/>
              <w:rPr>
                <w:sz w:val="20"/>
                <w:szCs w:val="20"/>
              </w:rPr>
            </w:pPr>
            <w:r w:rsidRPr="00D70699">
              <w:rPr>
                <w:sz w:val="20"/>
                <w:szCs w:val="20"/>
              </w:rPr>
              <w:t>n/a</w:t>
            </w:r>
          </w:p>
        </w:tc>
      </w:tr>
      <w:tr w:rsidR="00CB4E5B" w:rsidRPr="00EE419B" w14:paraId="7D76A984" w14:textId="77777777" w:rsidTr="00D70699">
        <w:tc>
          <w:tcPr>
            <w:tcW w:w="9754" w:type="dxa"/>
            <w:gridSpan w:val="5"/>
          </w:tcPr>
          <w:p w14:paraId="73C8E7EF" w14:textId="77777777" w:rsidR="00CB4E5B" w:rsidRPr="00D70699" w:rsidRDefault="00CB4E5B" w:rsidP="7A8AD4AF">
            <w:pPr>
              <w:numPr>
                <w:ilvl w:val="0"/>
                <w:numId w:val="54"/>
              </w:numPr>
              <w:spacing w:after="120"/>
              <w:rPr>
                <w:b/>
                <w:bCs/>
                <w:sz w:val="20"/>
                <w:szCs w:val="20"/>
              </w:rPr>
            </w:pPr>
            <w:r w:rsidRPr="00D70699">
              <w:rPr>
                <w:b/>
                <w:bCs/>
                <w:sz w:val="20"/>
                <w:szCs w:val="20"/>
              </w:rPr>
              <w:t>Quality assurance of setting and supervision (for support purposes)</w:t>
            </w:r>
          </w:p>
        </w:tc>
      </w:tr>
      <w:tr w:rsidR="00CB4E5B" w:rsidRPr="00EE419B" w14:paraId="6E6F8625" w14:textId="77777777" w:rsidTr="7A8AD4AF">
        <w:trPr>
          <w:gridAfter w:val="1"/>
          <w:wAfter w:w="7" w:type="dxa"/>
        </w:trPr>
        <w:tc>
          <w:tcPr>
            <w:tcW w:w="2586" w:type="dxa"/>
          </w:tcPr>
          <w:p w14:paraId="4C522A28" w14:textId="77777777" w:rsidR="00CB4E5B" w:rsidRPr="00D70699" w:rsidRDefault="00CB4E5B" w:rsidP="7A8AD4AF">
            <w:pPr>
              <w:spacing w:after="120"/>
              <w:rPr>
                <w:sz w:val="20"/>
                <w:szCs w:val="20"/>
              </w:rPr>
            </w:pPr>
            <w:r w:rsidRPr="00D70699">
              <w:rPr>
                <w:sz w:val="20"/>
                <w:szCs w:val="20"/>
              </w:rPr>
              <w:t>QA survey</w:t>
            </w:r>
          </w:p>
        </w:tc>
        <w:tc>
          <w:tcPr>
            <w:tcW w:w="4197" w:type="dxa"/>
          </w:tcPr>
          <w:p w14:paraId="2B8ADD87" w14:textId="77777777" w:rsidR="00CB4E5B" w:rsidRPr="00D70699" w:rsidRDefault="00CB4E5B" w:rsidP="7A8AD4AF">
            <w:pPr>
              <w:spacing w:after="120"/>
              <w:rPr>
                <w:sz w:val="20"/>
                <w:szCs w:val="20"/>
              </w:rPr>
            </w:pPr>
            <w:r w:rsidRPr="00D70699">
              <w:rPr>
                <w:sz w:val="20"/>
                <w:szCs w:val="20"/>
              </w:rPr>
              <w:t>Completed QA survey (student)</w:t>
            </w:r>
          </w:p>
        </w:tc>
        <w:tc>
          <w:tcPr>
            <w:tcW w:w="1192" w:type="dxa"/>
          </w:tcPr>
          <w:p w14:paraId="09613F2A" w14:textId="77777777" w:rsidR="00CB4E5B" w:rsidRPr="00D70699" w:rsidRDefault="00CB4E5B" w:rsidP="7A8AD4AF">
            <w:pPr>
              <w:spacing w:after="120"/>
              <w:rPr>
                <w:sz w:val="20"/>
                <w:szCs w:val="20"/>
              </w:rPr>
            </w:pPr>
            <w:r w:rsidRPr="00D70699">
              <w:rPr>
                <w:sz w:val="20"/>
                <w:szCs w:val="20"/>
              </w:rPr>
              <w:t>0.15</w:t>
            </w:r>
          </w:p>
        </w:tc>
        <w:tc>
          <w:tcPr>
            <w:tcW w:w="1772" w:type="dxa"/>
          </w:tcPr>
          <w:p w14:paraId="72C0EDCB" w14:textId="77777777" w:rsidR="00CB4E5B" w:rsidRPr="00D70699" w:rsidRDefault="00CB4E5B" w:rsidP="7A8AD4AF">
            <w:pPr>
              <w:spacing w:after="120"/>
              <w:rPr>
                <w:sz w:val="20"/>
                <w:szCs w:val="20"/>
              </w:rPr>
            </w:pPr>
            <w:r w:rsidRPr="00D70699">
              <w:rPr>
                <w:sz w:val="20"/>
                <w:szCs w:val="20"/>
              </w:rPr>
              <w:t>n/a</w:t>
            </w:r>
          </w:p>
        </w:tc>
      </w:tr>
    </w:tbl>
    <w:p w14:paraId="66FF5FC8" w14:textId="77777777" w:rsidR="001D5492" w:rsidRPr="001D5492" w:rsidRDefault="001D5492" w:rsidP="001D5492"/>
    <w:p w14:paraId="5F0DD9E1" w14:textId="77777777" w:rsidR="00C862C5" w:rsidRDefault="00C862C5">
      <w:pPr>
        <w:spacing w:after="160" w:line="259" w:lineRule="auto"/>
        <w:rPr>
          <w:u w:val="single"/>
        </w:rPr>
      </w:pPr>
      <w:r>
        <w:rPr>
          <w:u w:val="single"/>
        </w:rPr>
        <w:br w:type="page"/>
      </w:r>
    </w:p>
    <w:p w14:paraId="2B599761" w14:textId="441E2307" w:rsidR="00C862C5" w:rsidRPr="00DA1C70" w:rsidRDefault="001D5492" w:rsidP="00C862C5">
      <w:pPr>
        <w:spacing w:after="120"/>
        <w:rPr>
          <w:b/>
          <w:bCs/>
          <w:i/>
        </w:rPr>
      </w:pPr>
      <w:proofErr w:type="spellStart"/>
      <w:r w:rsidRPr="001D5492">
        <w:rPr>
          <w:b/>
          <w:bCs/>
        </w:rPr>
        <w:t>CLiP</w:t>
      </w:r>
      <w:proofErr w:type="spellEnd"/>
      <w:r w:rsidRPr="001D5492">
        <w:rPr>
          <w:b/>
          <w:bCs/>
        </w:rPr>
        <w:t xml:space="preserve"> </w:t>
      </w:r>
      <w:r w:rsidR="00C862C5" w:rsidRPr="00DA1C70">
        <w:rPr>
          <w:b/>
          <w:bCs/>
        </w:rPr>
        <w:t xml:space="preserve">Part One </w:t>
      </w:r>
      <w:r w:rsidR="00DA1C70" w:rsidRPr="00DA1C70">
        <w:rPr>
          <w:b/>
          <w:bCs/>
        </w:rPr>
        <w:t>f</w:t>
      </w:r>
      <w:r w:rsidR="00C862C5" w:rsidRPr="00DA1C70">
        <w:rPr>
          <w:b/>
          <w:bCs/>
        </w:rPr>
        <w:t>ace-to-face visit</w:t>
      </w:r>
      <w:r w:rsidR="00DA1C70" w:rsidRPr="00DA1C70">
        <w:rPr>
          <w:b/>
          <w:bCs/>
        </w:rPr>
        <w:t xml:space="preserve"> (‘</w:t>
      </w:r>
      <w:proofErr w:type="spellStart"/>
      <w:r w:rsidR="00DA1C70" w:rsidRPr="00DA1C70">
        <w:rPr>
          <w:b/>
          <w:bCs/>
        </w:rPr>
        <w:t>CLiP</w:t>
      </w:r>
      <w:proofErr w:type="spellEnd"/>
      <w:r w:rsidR="00DA1C70" w:rsidRPr="00DA1C70">
        <w:rPr>
          <w:b/>
          <w:bCs/>
        </w:rPr>
        <w:t xml:space="preserve"> </w:t>
      </w:r>
      <w:r w:rsidRPr="001D5492">
        <w:rPr>
          <w:b/>
          <w:bCs/>
        </w:rPr>
        <w:t>1</w:t>
      </w:r>
      <w:r w:rsidR="00DA1C70" w:rsidRPr="00DA1C70">
        <w:rPr>
          <w:b/>
          <w:bCs/>
        </w:rPr>
        <w:t xml:space="preserve">F’) </w:t>
      </w:r>
    </w:p>
    <w:p w14:paraId="207AE19D" w14:textId="6BE805AE" w:rsidR="00C862C5" w:rsidRDefault="004270EA" w:rsidP="008F7008">
      <w:pPr>
        <w:tabs>
          <w:tab w:val="left" w:pos="1134"/>
        </w:tabs>
        <w:spacing w:after="120"/>
      </w:pPr>
      <w:r w:rsidRPr="004270EA">
        <w:t xml:space="preserve">When: </w:t>
      </w:r>
      <w:r w:rsidRPr="004270EA">
        <w:tab/>
      </w:r>
      <w:r w:rsidR="001D5492" w:rsidRPr="001D5492">
        <w:t xml:space="preserve">approximately 18-20 weeks from starting the </w:t>
      </w:r>
      <w:proofErr w:type="spellStart"/>
      <w:r w:rsidR="001D5492" w:rsidRPr="001D5492">
        <w:t>CLiP</w:t>
      </w:r>
      <w:proofErr w:type="spellEnd"/>
      <w:r w:rsidR="001D5492" w:rsidRPr="001D5492">
        <w:t xml:space="preserve"> placement</w:t>
      </w:r>
    </w:p>
    <w:p w14:paraId="0D547DC2" w14:textId="06153312" w:rsidR="004544E0" w:rsidRPr="004270EA" w:rsidRDefault="004064C0" w:rsidP="008F7008">
      <w:pPr>
        <w:tabs>
          <w:tab w:val="left" w:pos="1134"/>
        </w:tabs>
        <w:spacing w:after="120"/>
      </w:pPr>
      <w:r w:rsidRPr="004064C0">
        <w:t xml:space="preserve">Where: </w:t>
      </w:r>
      <w:r w:rsidRPr="004064C0">
        <w:tab/>
        <w:t>In the student’s practice</w:t>
      </w:r>
    </w:p>
    <w:p w14:paraId="6E0A751D" w14:textId="5FEFD2A0" w:rsidR="001D5492" w:rsidRPr="001D5492" w:rsidRDefault="004270EA" w:rsidP="008F7008">
      <w:pPr>
        <w:tabs>
          <w:tab w:val="left" w:pos="1134"/>
        </w:tabs>
      </w:pPr>
      <w:r w:rsidRPr="004270EA">
        <w:t xml:space="preserve">Duration: </w:t>
      </w:r>
      <w:r w:rsidRPr="004270EA">
        <w:tab/>
      </w:r>
      <w:r w:rsidR="00C862C5" w:rsidRPr="001D5492">
        <w:t>3 hours</w:t>
      </w:r>
    </w:p>
    <w:p w14:paraId="223BC43C" w14:textId="77777777" w:rsidR="001D5492" w:rsidRPr="001D5492" w:rsidRDefault="001D5492" w:rsidP="001D5492">
      <w:pPr>
        <w:rPr>
          <w:u w:val="single"/>
        </w:rPr>
      </w:pPr>
    </w:p>
    <w:p w14:paraId="19D319CD" w14:textId="77777777" w:rsidR="00262A92" w:rsidRPr="00262A92" w:rsidRDefault="00262A92" w:rsidP="00262A92">
      <w:pPr>
        <w:spacing w:after="120"/>
      </w:pPr>
      <w:r w:rsidRPr="00262A92">
        <w:t>The visit will consist of nine overarching tasks: </w:t>
      </w:r>
    </w:p>
    <w:p w14:paraId="529182D2" w14:textId="77777777" w:rsidR="00262A92" w:rsidRPr="00262A92" w:rsidRDefault="00262A92" w:rsidP="00262A92">
      <w:pPr>
        <w:numPr>
          <w:ilvl w:val="0"/>
          <w:numId w:val="11"/>
        </w:numPr>
        <w:spacing w:after="120"/>
      </w:pPr>
      <w:r w:rsidRPr="00262A92">
        <w:t>Eye examination fundamentals </w:t>
      </w:r>
    </w:p>
    <w:p w14:paraId="335498B8" w14:textId="77777777" w:rsidR="00262A92" w:rsidRPr="00262A92" w:rsidRDefault="00262A92" w:rsidP="00262A92">
      <w:pPr>
        <w:numPr>
          <w:ilvl w:val="0"/>
          <w:numId w:val="12"/>
        </w:numPr>
        <w:spacing w:after="120"/>
      </w:pPr>
      <w:r w:rsidRPr="00262A92">
        <w:t>History and symptoms </w:t>
      </w:r>
    </w:p>
    <w:p w14:paraId="4F7389EF" w14:textId="77777777" w:rsidR="00262A92" w:rsidRPr="00262A92" w:rsidRDefault="00262A92" w:rsidP="00262A92">
      <w:pPr>
        <w:numPr>
          <w:ilvl w:val="0"/>
          <w:numId w:val="13"/>
        </w:numPr>
        <w:spacing w:after="120"/>
      </w:pPr>
      <w:r w:rsidRPr="00262A92">
        <w:t>Clinical examination </w:t>
      </w:r>
    </w:p>
    <w:p w14:paraId="1E7F6D6B" w14:textId="77777777" w:rsidR="00262A92" w:rsidRPr="00262A92" w:rsidRDefault="00262A92" w:rsidP="00262A92">
      <w:pPr>
        <w:numPr>
          <w:ilvl w:val="0"/>
          <w:numId w:val="14"/>
        </w:numPr>
        <w:spacing w:after="120"/>
      </w:pPr>
      <w:r w:rsidRPr="00262A92">
        <w:t>Management plan </w:t>
      </w:r>
    </w:p>
    <w:p w14:paraId="19956250" w14:textId="77777777" w:rsidR="00262A92" w:rsidRPr="00262A92" w:rsidRDefault="00262A92" w:rsidP="00262A92">
      <w:pPr>
        <w:numPr>
          <w:ilvl w:val="0"/>
          <w:numId w:val="15"/>
        </w:numPr>
        <w:spacing w:after="120"/>
      </w:pPr>
      <w:r w:rsidRPr="00262A92">
        <w:t>Record keeping </w:t>
      </w:r>
    </w:p>
    <w:p w14:paraId="12E952A2" w14:textId="77777777" w:rsidR="00262A92" w:rsidRPr="00262A92" w:rsidRDefault="00262A92" w:rsidP="00262A92">
      <w:pPr>
        <w:numPr>
          <w:ilvl w:val="0"/>
          <w:numId w:val="16"/>
        </w:numPr>
        <w:spacing w:after="120"/>
      </w:pPr>
      <w:r w:rsidRPr="00262A92">
        <w:t>Health and safety including infection control </w:t>
      </w:r>
    </w:p>
    <w:p w14:paraId="1C13D3D7" w14:textId="77777777" w:rsidR="00262A92" w:rsidRPr="00262A92" w:rsidRDefault="00262A92" w:rsidP="00262A92">
      <w:pPr>
        <w:numPr>
          <w:ilvl w:val="0"/>
          <w:numId w:val="17"/>
        </w:numPr>
        <w:spacing w:after="120"/>
      </w:pPr>
      <w:r w:rsidRPr="00262A92">
        <w:t>Clinical decision-making </w:t>
      </w:r>
    </w:p>
    <w:p w14:paraId="3FB2A16B" w14:textId="77777777" w:rsidR="00262A92" w:rsidRPr="00262A92" w:rsidRDefault="00262A92" w:rsidP="00262A92">
      <w:pPr>
        <w:numPr>
          <w:ilvl w:val="0"/>
          <w:numId w:val="18"/>
        </w:numPr>
        <w:spacing w:after="120"/>
      </w:pPr>
      <w:r w:rsidRPr="00262A92">
        <w:t>Dispense and verification </w:t>
      </w:r>
    </w:p>
    <w:p w14:paraId="42E75632" w14:textId="77777777" w:rsidR="00262A92" w:rsidRPr="00262A92" w:rsidRDefault="00262A92" w:rsidP="00262A92">
      <w:pPr>
        <w:numPr>
          <w:ilvl w:val="1"/>
          <w:numId w:val="18"/>
        </w:numPr>
        <w:tabs>
          <w:tab w:val="clear" w:pos="1440"/>
        </w:tabs>
        <w:spacing w:after="120"/>
      </w:pPr>
      <w:r w:rsidRPr="00262A92">
        <w:t>Dispensing</w:t>
      </w:r>
    </w:p>
    <w:p w14:paraId="3FE28B37" w14:textId="77777777" w:rsidR="00262A92" w:rsidRPr="00262A92" w:rsidRDefault="00262A92" w:rsidP="00262A92">
      <w:pPr>
        <w:numPr>
          <w:ilvl w:val="1"/>
          <w:numId w:val="18"/>
        </w:numPr>
        <w:tabs>
          <w:tab w:val="clear" w:pos="1440"/>
        </w:tabs>
        <w:spacing w:after="120"/>
      </w:pPr>
      <w:r w:rsidRPr="00262A92">
        <w:t xml:space="preserve">Verification </w:t>
      </w:r>
    </w:p>
    <w:p w14:paraId="710388A8" w14:textId="77777777" w:rsidR="00262A92" w:rsidRPr="00262A92" w:rsidRDefault="00262A92" w:rsidP="00262A92">
      <w:pPr>
        <w:numPr>
          <w:ilvl w:val="0"/>
          <w:numId w:val="18"/>
        </w:numPr>
        <w:spacing w:after="120"/>
      </w:pPr>
      <w:r w:rsidRPr="00262A92">
        <w:t>Communication and consent </w:t>
      </w:r>
    </w:p>
    <w:p w14:paraId="2F9E8068" w14:textId="77777777" w:rsidR="00262A92" w:rsidRPr="00262A92" w:rsidRDefault="00262A92" w:rsidP="00262A92">
      <w:pPr>
        <w:numPr>
          <w:ilvl w:val="0"/>
          <w:numId w:val="18"/>
        </w:numPr>
        <w:spacing w:after="120"/>
      </w:pPr>
      <w:r w:rsidRPr="00262A92">
        <w:t xml:space="preserve">Patient care </w:t>
      </w:r>
    </w:p>
    <w:p w14:paraId="6EB0D47E" w14:textId="77777777" w:rsidR="00262A92" w:rsidRPr="00262A92" w:rsidRDefault="00262A92" w:rsidP="00262A92">
      <w:pPr>
        <w:numPr>
          <w:ilvl w:val="0"/>
          <w:numId w:val="18"/>
        </w:numPr>
        <w:spacing w:after="120"/>
      </w:pPr>
      <w:r w:rsidRPr="00262A92">
        <w:t>Safety and risk</w:t>
      </w:r>
    </w:p>
    <w:p w14:paraId="10D4E741" w14:textId="77777777" w:rsidR="00262A92" w:rsidRPr="00262A92" w:rsidRDefault="00262A92" w:rsidP="00262A92">
      <w:pPr>
        <w:numPr>
          <w:ilvl w:val="0"/>
          <w:numId w:val="18"/>
        </w:numPr>
        <w:spacing w:after="120"/>
      </w:pPr>
      <w:r w:rsidRPr="00262A92">
        <w:t>Diagnosis and decision-making</w:t>
      </w:r>
    </w:p>
    <w:p w14:paraId="52B8574B" w14:textId="77777777" w:rsidR="00262A92" w:rsidRPr="00262A92" w:rsidRDefault="00262A92" w:rsidP="00262A92">
      <w:pPr>
        <w:numPr>
          <w:ilvl w:val="0"/>
          <w:numId w:val="18"/>
        </w:numPr>
        <w:spacing w:after="120"/>
      </w:pPr>
      <w:r w:rsidRPr="00262A92">
        <w:t xml:space="preserve">Record-keeping </w:t>
      </w:r>
    </w:p>
    <w:p w14:paraId="04F9B84F" w14:textId="4C64A01B" w:rsidR="00262A92" w:rsidRPr="00262A92" w:rsidRDefault="00262A92" w:rsidP="00262A92">
      <w:pPr>
        <w:numPr>
          <w:ilvl w:val="0"/>
          <w:numId w:val="18"/>
        </w:numPr>
        <w:spacing w:after="120"/>
      </w:pPr>
      <w:r w:rsidRPr="00262A92">
        <w:t xml:space="preserve">Service Evaluation Project (submission and </w:t>
      </w:r>
      <w:proofErr w:type="gramStart"/>
      <w:r w:rsidRPr="00262A92">
        <w:t>verification)</w:t>
      </w:r>
      <w:r w:rsidR="00E04A2C">
        <w:t>*</w:t>
      </w:r>
      <w:proofErr w:type="gramEnd"/>
    </w:p>
    <w:p w14:paraId="7B205CED" w14:textId="77777777" w:rsidR="00262A92" w:rsidRDefault="00262A92" w:rsidP="00262A92">
      <w:pPr>
        <w:numPr>
          <w:ilvl w:val="0"/>
          <w:numId w:val="18"/>
        </w:numPr>
        <w:spacing w:after="120"/>
      </w:pPr>
      <w:r w:rsidRPr="00262A92">
        <w:t>Quality assurance of setting and supervision (for support purposes)</w:t>
      </w:r>
    </w:p>
    <w:p w14:paraId="52F318C6" w14:textId="77777777" w:rsidR="00834C37" w:rsidRDefault="00834C37" w:rsidP="00834C37"/>
    <w:p w14:paraId="4FC159B0" w14:textId="56E2B97F" w:rsidR="00E04A2C" w:rsidRPr="001D5492" w:rsidRDefault="00834C37" w:rsidP="00834C37">
      <w:r>
        <w:t>*</w:t>
      </w:r>
      <w:r w:rsidR="00E04A2C">
        <w:t>More detail about the Service Evaluation Project will be provided soon</w:t>
      </w:r>
    </w:p>
    <w:p w14:paraId="7E42FE03" w14:textId="77777777" w:rsidR="004270EA" w:rsidRDefault="004270EA" w:rsidP="004270EA">
      <w:pPr>
        <w:spacing w:after="160"/>
        <w:contextualSpacing/>
      </w:pPr>
    </w:p>
    <w:p w14:paraId="613D7639" w14:textId="64EBCC4A" w:rsidR="004270EA" w:rsidRPr="001D5492" w:rsidRDefault="004270EA" w:rsidP="004270EA">
      <w:pPr>
        <w:spacing w:after="160"/>
        <w:contextualSpacing/>
      </w:pPr>
      <w:r>
        <w:t>Evidence required prior to assessment visit:</w:t>
      </w:r>
    </w:p>
    <w:p w14:paraId="6651D629" w14:textId="77777777" w:rsidR="00185B7E" w:rsidRPr="001D5492" w:rsidRDefault="00185B7E" w:rsidP="004270EA">
      <w:pPr>
        <w:spacing w:after="160"/>
        <w:contextualSpacing/>
      </w:pPr>
    </w:p>
    <w:p w14:paraId="184A6EEB" w14:textId="77777777" w:rsidR="001D5492" w:rsidRPr="001D5492" w:rsidRDefault="001D5492" w:rsidP="001D5492"/>
    <w:tbl>
      <w:tblPr>
        <w:tblStyle w:val="TableGrid"/>
        <w:tblW w:w="9781" w:type="dxa"/>
        <w:tblLook w:val="04A0" w:firstRow="1" w:lastRow="0" w:firstColumn="1" w:lastColumn="0" w:noHBand="0" w:noVBand="1"/>
      </w:tblPr>
      <w:tblGrid>
        <w:gridCol w:w="3767"/>
        <w:gridCol w:w="3564"/>
        <w:gridCol w:w="1078"/>
        <w:gridCol w:w="1372"/>
      </w:tblGrid>
      <w:tr w:rsidR="004F3FA2" w:rsidRPr="004F3FA2" w14:paraId="06B6041F" w14:textId="77777777" w:rsidTr="7A8AD4AF">
        <w:trPr>
          <w:trHeight w:val="227"/>
          <w:tblHeader/>
        </w:trPr>
        <w:tc>
          <w:tcPr>
            <w:tcW w:w="3767" w:type="dxa"/>
          </w:tcPr>
          <w:p w14:paraId="4FDB3D04" w14:textId="77777777" w:rsidR="008B07FC" w:rsidRPr="00D70699" w:rsidRDefault="008B07FC" w:rsidP="7A8AD4AF">
            <w:pPr>
              <w:spacing w:after="120"/>
              <w:rPr>
                <w:sz w:val="20"/>
                <w:szCs w:val="20"/>
              </w:rPr>
            </w:pPr>
            <w:r w:rsidRPr="00D70699">
              <w:rPr>
                <w:b/>
                <w:bCs/>
                <w:sz w:val="20"/>
                <w:szCs w:val="20"/>
              </w:rPr>
              <w:t>Task/Activity</w:t>
            </w:r>
          </w:p>
        </w:tc>
        <w:tc>
          <w:tcPr>
            <w:tcW w:w="3564" w:type="dxa"/>
          </w:tcPr>
          <w:p w14:paraId="025AE25A" w14:textId="77777777" w:rsidR="008B07FC" w:rsidRPr="00D70699" w:rsidRDefault="008B07FC" w:rsidP="7A8AD4AF">
            <w:pPr>
              <w:spacing w:after="120"/>
              <w:rPr>
                <w:sz w:val="20"/>
                <w:szCs w:val="20"/>
              </w:rPr>
            </w:pPr>
            <w:r w:rsidRPr="00D70699">
              <w:rPr>
                <w:b/>
                <w:bCs/>
                <w:sz w:val="20"/>
                <w:szCs w:val="20"/>
              </w:rPr>
              <w:t>Prerequisites / Evidence</w:t>
            </w:r>
          </w:p>
        </w:tc>
        <w:tc>
          <w:tcPr>
            <w:tcW w:w="1078" w:type="dxa"/>
          </w:tcPr>
          <w:p w14:paraId="73AA39FC" w14:textId="77777777" w:rsidR="008B07FC" w:rsidRPr="00D70699" w:rsidRDefault="008B07FC" w:rsidP="7A8AD4AF">
            <w:pPr>
              <w:spacing w:after="120"/>
              <w:rPr>
                <w:sz w:val="20"/>
                <w:szCs w:val="20"/>
              </w:rPr>
            </w:pPr>
            <w:r w:rsidRPr="00D70699">
              <w:rPr>
                <w:b/>
                <w:bCs/>
                <w:sz w:val="20"/>
                <w:szCs w:val="20"/>
              </w:rPr>
              <w:t>Duration</w:t>
            </w:r>
          </w:p>
        </w:tc>
        <w:tc>
          <w:tcPr>
            <w:tcW w:w="1372" w:type="dxa"/>
          </w:tcPr>
          <w:p w14:paraId="647F6797" w14:textId="77777777" w:rsidR="008B07FC" w:rsidRPr="00D70699" w:rsidRDefault="008B07FC" w:rsidP="7A8AD4AF">
            <w:pPr>
              <w:spacing w:after="120"/>
              <w:rPr>
                <w:sz w:val="20"/>
                <w:szCs w:val="20"/>
              </w:rPr>
            </w:pPr>
            <w:r w:rsidRPr="00D70699">
              <w:rPr>
                <w:b/>
                <w:bCs/>
                <w:sz w:val="20"/>
                <w:szCs w:val="20"/>
              </w:rPr>
              <w:t>Redemption</w:t>
            </w:r>
          </w:p>
        </w:tc>
      </w:tr>
      <w:tr w:rsidR="008B07FC" w:rsidRPr="00BF3CE3" w14:paraId="22B43F3E" w14:textId="77777777" w:rsidTr="00D70699">
        <w:trPr>
          <w:trHeight w:val="227"/>
        </w:trPr>
        <w:tc>
          <w:tcPr>
            <w:tcW w:w="9781" w:type="dxa"/>
            <w:gridSpan w:val="4"/>
          </w:tcPr>
          <w:p w14:paraId="0FC8BAD5" w14:textId="77777777" w:rsidR="008B07FC" w:rsidRPr="00D70699" w:rsidRDefault="008B07FC" w:rsidP="7A8AD4AF">
            <w:pPr>
              <w:spacing w:after="120"/>
              <w:rPr>
                <w:b/>
                <w:bCs/>
                <w:sz w:val="20"/>
                <w:szCs w:val="20"/>
              </w:rPr>
            </w:pPr>
            <w:r w:rsidRPr="00D70699">
              <w:rPr>
                <w:b/>
                <w:bCs/>
                <w:sz w:val="20"/>
                <w:szCs w:val="20"/>
              </w:rPr>
              <w:t xml:space="preserve">Introduction </w:t>
            </w:r>
          </w:p>
        </w:tc>
      </w:tr>
      <w:tr w:rsidR="004F3FA2" w:rsidRPr="004F3FA2" w14:paraId="2FC12B91" w14:textId="77777777" w:rsidTr="7A8AD4AF">
        <w:trPr>
          <w:trHeight w:val="227"/>
        </w:trPr>
        <w:tc>
          <w:tcPr>
            <w:tcW w:w="3767" w:type="dxa"/>
          </w:tcPr>
          <w:p w14:paraId="77EAFA66" w14:textId="77777777" w:rsidR="008B07FC" w:rsidRPr="00D70699" w:rsidRDefault="008B07FC" w:rsidP="7A8AD4AF">
            <w:pPr>
              <w:spacing w:after="120"/>
              <w:rPr>
                <w:sz w:val="20"/>
                <w:szCs w:val="20"/>
              </w:rPr>
            </w:pPr>
            <w:r w:rsidRPr="00D70699">
              <w:rPr>
                <w:sz w:val="20"/>
                <w:szCs w:val="20"/>
              </w:rPr>
              <w:t>Introductions and settling in</w:t>
            </w:r>
          </w:p>
        </w:tc>
        <w:tc>
          <w:tcPr>
            <w:tcW w:w="3564" w:type="dxa"/>
          </w:tcPr>
          <w:p w14:paraId="4B9A6EE2" w14:textId="77777777" w:rsidR="008B07FC" w:rsidRPr="00D70699" w:rsidRDefault="008B07FC" w:rsidP="7A8AD4AF">
            <w:pPr>
              <w:spacing w:after="120"/>
              <w:rPr>
                <w:sz w:val="20"/>
                <w:szCs w:val="20"/>
              </w:rPr>
            </w:pPr>
            <w:r w:rsidRPr="00D70699">
              <w:rPr>
                <w:sz w:val="20"/>
                <w:szCs w:val="20"/>
              </w:rPr>
              <w:t>n/a</w:t>
            </w:r>
          </w:p>
        </w:tc>
        <w:tc>
          <w:tcPr>
            <w:tcW w:w="1078" w:type="dxa"/>
          </w:tcPr>
          <w:p w14:paraId="7E9CB535" w14:textId="77777777" w:rsidR="008B07FC" w:rsidRPr="00D70699" w:rsidRDefault="008B07FC" w:rsidP="7A8AD4AF">
            <w:pPr>
              <w:spacing w:after="120"/>
              <w:rPr>
                <w:sz w:val="20"/>
                <w:szCs w:val="20"/>
              </w:rPr>
            </w:pPr>
            <w:r w:rsidRPr="00D70699">
              <w:rPr>
                <w:sz w:val="20"/>
                <w:szCs w:val="20"/>
              </w:rPr>
              <w:t>0:05</w:t>
            </w:r>
          </w:p>
        </w:tc>
        <w:tc>
          <w:tcPr>
            <w:tcW w:w="1372" w:type="dxa"/>
          </w:tcPr>
          <w:p w14:paraId="5CE09BAD" w14:textId="77777777" w:rsidR="008B07FC" w:rsidRPr="00D70699" w:rsidRDefault="008B07FC" w:rsidP="7A8AD4AF">
            <w:pPr>
              <w:spacing w:after="120"/>
              <w:rPr>
                <w:sz w:val="20"/>
                <w:szCs w:val="20"/>
              </w:rPr>
            </w:pPr>
            <w:r w:rsidRPr="00D70699">
              <w:rPr>
                <w:sz w:val="20"/>
                <w:szCs w:val="20"/>
              </w:rPr>
              <w:t>n/a</w:t>
            </w:r>
          </w:p>
        </w:tc>
      </w:tr>
      <w:tr w:rsidR="008B07FC" w:rsidRPr="00BF3CE3" w14:paraId="48124C23" w14:textId="77777777" w:rsidTr="00D70699">
        <w:trPr>
          <w:trHeight w:val="227"/>
        </w:trPr>
        <w:tc>
          <w:tcPr>
            <w:tcW w:w="9781" w:type="dxa"/>
            <w:gridSpan w:val="4"/>
          </w:tcPr>
          <w:p w14:paraId="20B12CD9" w14:textId="77777777" w:rsidR="008B07FC" w:rsidRPr="00D70699" w:rsidRDefault="008B07FC" w:rsidP="7A8AD4AF">
            <w:pPr>
              <w:numPr>
                <w:ilvl w:val="0"/>
                <w:numId w:val="48"/>
              </w:numPr>
              <w:spacing w:after="120"/>
              <w:rPr>
                <w:b/>
                <w:bCs/>
                <w:sz w:val="20"/>
                <w:szCs w:val="20"/>
              </w:rPr>
            </w:pPr>
            <w:r w:rsidRPr="00D70699">
              <w:rPr>
                <w:b/>
                <w:bCs/>
                <w:sz w:val="20"/>
                <w:szCs w:val="20"/>
              </w:rPr>
              <w:t>Eye examination fundamentals</w:t>
            </w:r>
          </w:p>
        </w:tc>
      </w:tr>
      <w:tr w:rsidR="004F3FA2" w:rsidRPr="004F3FA2" w14:paraId="79F5FEBE" w14:textId="77777777" w:rsidTr="7A8AD4AF">
        <w:trPr>
          <w:trHeight w:val="227"/>
        </w:trPr>
        <w:tc>
          <w:tcPr>
            <w:tcW w:w="3767" w:type="dxa"/>
            <w:tcBorders>
              <w:bottom w:val="single" w:sz="4" w:space="0" w:color="auto"/>
            </w:tcBorders>
          </w:tcPr>
          <w:p w14:paraId="6A267B21" w14:textId="0EB713FD" w:rsidR="008B07FC" w:rsidRPr="00D70699" w:rsidRDefault="0DC755BC" w:rsidP="7A8AD4AF">
            <w:pPr>
              <w:pStyle w:val="ListParagraph"/>
              <w:numPr>
                <w:ilvl w:val="4"/>
                <w:numId w:val="51"/>
              </w:numPr>
              <w:spacing w:after="120"/>
              <w:ind w:left="589" w:hanging="425"/>
              <w:rPr>
                <w:b/>
                <w:bCs/>
                <w:sz w:val="20"/>
                <w:szCs w:val="20"/>
              </w:rPr>
            </w:pPr>
            <w:r w:rsidRPr="7A8AD4AF">
              <w:rPr>
                <w:sz w:val="20"/>
                <w:szCs w:val="20"/>
              </w:rPr>
              <w:t>History and symptoms – observation</w:t>
            </w:r>
          </w:p>
        </w:tc>
        <w:tc>
          <w:tcPr>
            <w:tcW w:w="3564" w:type="dxa"/>
            <w:tcBorders>
              <w:bottom w:val="nil"/>
            </w:tcBorders>
          </w:tcPr>
          <w:p w14:paraId="614E999F" w14:textId="77777777" w:rsidR="008B07FC" w:rsidRPr="00D70699" w:rsidRDefault="008B07FC" w:rsidP="7A8AD4AF">
            <w:pPr>
              <w:spacing w:after="120"/>
              <w:rPr>
                <w:b/>
                <w:bCs/>
                <w:sz w:val="20"/>
                <w:szCs w:val="20"/>
              </w:rPr>
            </w:pPr>
          </w:p>
        </w:tc>
        <w:tc>
          <w:tcPr>
            <w:tcW w:w="1078" w:type="dxa"/>
            <w:vMerge w:val="restart"/>
          </w:tcPr>
          <w:p w14:paraId="1F685F00" w14:textId="77777777" w:rsidR="008B07FC" w:rsidRPr="00D70699" w:rsidRDefault="008B07FC" w:rsidP="7A8AD4AF">
            <w:pPr>
              <w:spacing w:after="120"/>
              <w:rPr>
                <w:sz w:val="20"/>
                <w:szCs w:val="20"/>
              </w:rPr>
            </w:pPr>
          </w:p>
          <w:p w14:paraId="02114E9B" w14:textId="77777777" w:rsidR="008B07FC" w:rsidRPr="00D70699" w:rsidRDefault="008B07FC" w:rsidP="7A8AD4AF">
            <w:pPr>
              <w:spacing w:after="120"/>
              <w:rPr>
                <w:sz w:val="20"/>
                <w:szCs w:val="20"/>
              </w:rPr>
            </w:pPr>
          </w:p>
          <w:p w14:paraId="6D014E59" w14:textId="77777777" w:rsidR="008B07FC" w:rsidRPr="00D70699" w:rsidRDefault="008B07FC" w:rsidP="7A8AD4AF">
            <w:pPr>
              <w:spacing w:after="120"/>
              <w:rPr>
                <w:sz w:val="20"/>
                <w:szCs w:val="20"/>
              </w:rPr>
            </w:pPr>
          </w:p>
          <w:p w14:paraId="66279575" w14:textId="77777777" w:rsidR="008B07FC" w:rsidRPr="00D70699" w:rsidRDefault="008B07FC" w:rsidP="7A8AD4AF">
            <w:pPr>
              <w:spacing w:after="120"/>
              <w:rPr>
                <w:sz w:val="20"/>
                <w:szCs w:val="20"/>
              </w:rPr>
            </w:pPr>
          </w:p>
          <w:p w14:paraId="179D9448" w14:textId="77777777" w:rsidR="008B07FC" w:rsidRPr="00D70699" w:rsidRDefault="008B07FC" w:rsidP="7A8AD4AF">
            <w:pPr>
              <w:spacing w:after="120"/>
              <w:rPr>
                <w:sz w:val="20"/>
                <w:szCs w:val="20"/>
              </w:rPr>
            </w:pPr>
            <w:r w:rsidRPr="00D70699">
              <w:rPr>
                <w:sz w:val="20"/>
                <w:szCs w:val="20"/>
              </w:rPr>
              <w:t>1:35</w:t>
            </w:r>
          </w:p>
        </w:tc>
        <w:tc>
          <w:tcPr>
            <w:tcW w:w="1372" w:type="dxa"/>
            <w:vMerge w:val="restart"/>
          </w:tcPr>
          <w:p w14:paraId="134E3B6A" w14:textId="77777777" w:rsidR="008B07FC" w:rsidRPr="00D70699" w:rsidRDefault="008B07FC" w:rsidP="7A8AD4AF">
            <w:pPr>
              <w:spacing w:after="120"/>
              <w:rPr>
                <w:sz w:val="20"/>
                <w:szCs w:val="20"/>
              </w:rPr>
            </w:pPr>
          </w:p>
          <w:p w14:paraId="3B4A2042" w14:textId="77777777" w:rsidR="008B07FC" w:rsidRPr="00D70699" w:rsidRDefault="008B07FC" w:rsidP="7A8AD4AF">
            <w:pPr>
              <w:spacing w:after="120"/>
              <w:rPr>
                <w:sz w:val="20"/>
                <w:szCs w:val="20"/>
              </w:rPr>
            </w:pPr>
          </w:p>
          <w:p w14:paraId="25C45A25" w14:textId="77777777" w:rsidR="008B07FC" w:rsidRPr="00D70699" w:rsidRDefault="008B07FC" w:rsidP="7A8AD4AF">
            <w:pPr>
              <w:spacing w:after="120"/>
              <w:rPr>
                <w:sz w:val="20"/>
                <w:szCs w:val="20"/>
              </w:rPr>
            </w:pPr>
          </w:p>
          <w:p w14:paraId="78C312EE" w14:textId="77777777" w:rsidR="008B07FC" w:rsidRPr="00D70699" w:rsidRDefault="008B07FC" w:rsidP="7A8AD4AF">
            <w:pPr>
              <w:spacing w:after="120"/>
              <w:rPr>
                <w:sz w:val="20"/>
                <w:szCs w:val="20"/>
              </w:rPr>
            </w:pPr>
          </w:p>
          <w:p w14:paraId="6EBA3E54" w14:textId="77777777" w:rsidR="008B07FC" w:rsidRPr="00D70699" w:rsidRDefault="008B07FC" w:rsidP="7A8AD4AF">
            <w:pPr>
              <w:spacing w:after="120"/>
              <w:rPr>
                <w:b/>
                <w:bCs/>
                <w:sz w:val="20"/>
                <w:szCs w:val="20"/>
              </w:rPr>
            </w:pPr>
            <w:r w:rsidRPr="00D70699">
              <w:rPr>
                <w:sz w:val="20"/>
                <w:szCs w:val="20"/>
              </w:rPr>
              <w:t>Resit</w:t>
            </w:r>
          </w:p>
        </w:tc>
      </w:tr>
      <w:tr w:rsidR="004F3FA2" w:rsidRPr="004F3FA2" w14:paraId="5E02F151" w14:textId="77777777" w:rsidTr="7A8AD4AF">
        <w:trPr>
          <w:trHeight w:val="227"/>
        </w:trPr>
        <w:tc>
          <w:tcPr>
            <w:tcW w:w="3767" w:type="dxa"/>
            <w:tcBorders>
              <w:top w:val="nil"/>
              <w:bottom w:val="nil"/>
            </w:tcBorders>
          </w:tcPr>
          <w:p w14:paraId="6D3AC452" w14:textId="77777777" w:rsidR="008B07FC" w:rsidRPr="00D70699" w:rsidRDefault="008B07FC" w:rsidP="7A8AD4AF">
            <w:pPr>
              <w:spacing w:after="120"/>
              <w:rPr>
                <w:sz w:val="20"/>
                <w:szCs w:val="20"/>
              </w:rPr>
            </w:pPr>
          </w:p>
        </w:tc>
        <w:tc>
          <w:tcPr>
            <w:tcW w:w="3564" w:type="dxa"/>
            <w:tcBorders>
              <w:top w:val="nil"/>
            </w:tcBorders>
          </w:tcPr>
          <w:p w14:paraId="111F83ED" w14:textId="77777777" w:rsidR="008B07FC" w:rsidRPr="00D70699" w:rsidRDefault="008B07FC" w:rsidP="7A8AD4AF">
            <w:pPr>
              <w:spacing w:after="120"/>
              <w:rPr>
                <w:sz w:val="20"/>
                <w:szCs w:val="20"/>
              </w:rPr>
            </w:pPr>
          </w:p>
          <w:p w14:paraId="0114DF4A" w14:textId="77777777" w:rsidR="008B07FC" w:rsidRPr="00D70699" w:rsidRDefault="008B07FC" w:rsidP="7A8AD4AF">
            <w:pPr>
              <w:spacing w:after="120"/>
              <w:rPr>
                <w:sz w:val="20"/>
                <w:szCs w:val="20"/>
              </w:rPr>
            </w:pPr>
            <w:r w:rsidRPr="00D70699">
              <w:rPr>
                <w:sz w:val="20"/>
                <w:szCs w:val="20"/>
              </w:rPr>
              <w:t>No task-specific documentary evidence </w:t>
            </w:r>
          </w:p>
          <w:p w14:paraId="18C6C93D" w14:textId="77777777" w:rsidR="008B07FC" w:rsidRPr="00D70699" w:rsidRDefault="008B07FC" w:rsidP="7A8AD4AF">
            <w:pPr>
              <w:spacing w:after="120"/>
              <w:rPr>
                <w:sz w:val="20"/>
                <w:szCs w:val="20"/>
              </w:rPr>
            </w:pPr>
            <w:r w:rsidRPr="00D70699">
              <w:rPr>
                <w:sz w:val="20"/>
                <w:szCs w:val="20"/>
              </w:rPr>
              <w:t>Pre-presbyope or presbyope contact lens wearing patient will be provided by the College </w:t>
            </w:r>
          </w:p>
          <w:p w14:paraId="1D22FB36" w14:textId="77777777" w:rsidR="008B07FC" w:rsidRPr="00D70699" w:rsidRDefault="008B07FC" w:rsidP="7A8AD4AF">
            <w:pPr>
              <w:spacing w:after="120"/>
              <w:rPr>
                <w:sz w:val="20"/>
                <w:szCs w:val="20"/>
              </w:rPr>
            </w:pPr>
            <w:r w:rsidRPr="00D70699">
              <w:rPr>
                <w:sz w:val="20"/>
                <w:szCs w:val="20"/>
              </w:rPr>
              <w:t>Direct observation will be used as evidence </w:t>
            </w:r>
          </w:p>
          <w:p w14:paraId="620C019F" w14:textId="77777777" w:rsidR="008B07FC" w:rsidRPr="00D70699" w:rsidRDefault="008B07FC" w:rsidP="7A8AD4AF">
            <w:pPr>
              <w:spacing w:after="120"/>
              <w:rPr>
                <w:sz w:val="20"/>
                <w:szCs w:val="20"/>
              </w:rPr>
            </w:pPr>
          </w:p>
          <w:p w14:paraId="01A71F66" w14:textId="77777777" w:rsidR="008B07FC" w:rsidRPr="00D70699" w:rsidRDefault="008B07FC" w:rsidP="7A8AD4AF">
            <w:pPr>
              <w:spacing w:after="120"/>
              <w:rPr>
                <w:sz w:val="20"/>
                <w:szCs w:val="20"/>
              </w:rPr>
            </w:pPr>
          </w:p>
        </w:tc>
        <w:tc>
          <w:tcPr>
            <w:tcW w:w="1078" w:type="dxa"/>
            <w:vMerge/>
          </w:tcPr>
          <w:p w14:paraId="036C33C5" w14:textId="77777777" w:rsidR="008B07FC" w:rsidRPr="00D70699" w:rsidRDefault="008B07FC" w:rsidP="008B07FC">
            <w:pPr>
              <w:rPr>
                <w:sz w:val="20"/>
                <w:szCs w:val="20"/>
              </w:rPr>
            </w:pPr>
          </w:p>
        </w:tc>
        <w:tc>
          <w:tcPr>
            <w:tcW w:w="1372" w:type="dxa"/>
            <w:vMerge/>
          </w:tcPr>
          <w:p w14:paraId="690ACA62" w14:textId="77777777" w:rsidR="008B07FC" w:rsidRPr="00D70699" w:rsidRDefault="008B07FC" w:rsidP="008B07FC">
            <w:pPr>
              <w:rPr>
                <w:sz w:val="20"/>
                <w:szCs w:val="20"/>
              </w:rPr>
            </w:pPr>
          </w:p>
        </w:tc>
      </w:tr>
      <w:tr w:rsidR="004F3FA2" w:rsidRPr="004F3FA2" w14:paraId="74175DA1" w14:textId="77777777" w:rsidTr="7A8AD4AF">
        <w:trPr>
          <w:trHeight w:val="227"/>
        </w:trPr>
        <w:tc>
          <w:tcPr>
            <w:tcW w:w="3767" w:type="dxa"/>
            <w:tcBorders>
              <w:top w:val="nil"/>
            </w:tcBorders>
          </w:tcPr>
          <w:p w14:paraId="140376D1" w14:textId="77777777" w:rsidR="009240A1" w:rsidRPr="00D70699" w:rsidRDefault="08912464" w:rsidP="7A8AD4AF">
            <w:pPr>
              <w:numPr>
                <w:ilvl w:val="4"/>
                <w:numId w:val="50"/>
              </w:numPr>
              <w:spacing w:after="120"/>
              <w:ind w:left="596"/>
              <w:rPr>
                <w:sz w:val="20"/>
                <w:szCs w:val="20"/>
              </w:rPr>
            </w:pPr>
            <w:r w:rsidRPr="7A8AD4AF">
              <w:rPr>
                <w:sz w:val="20"/>
                <w:szCs w:val="20"/>
              </w:rPr>
              <w:t xml:space="preserve">Clinical examination – observation </w:t>
            </w:r>
          </w:p>
          <w:p w14:paraId="63F1EC17" w14:textId="77777777" w:rsidR="009240A1" w:rsidRPr="00D70699" w:rsidRDefault="08912464" w:rsidP="7A8AD4AF">
            <w:pPr>
              <w:numPr>
                <w:ilvl w:val="0"/>
                <w:numId w:val="44"/>
              </w:numPr>
              <w:spacing w:after="120"/>
              <w:ind w:left="1021"/>
              <w:rPr>
                <w:sz w:val="20"/>
                <w:szCs w:val="20"/>
              </w:rPr>
            </w:pPr>
            <w:r w:rsidRPr="7A8AD4AF">
              <w:rPr>
                <w:sz w:val="20"/>
                <w:szCs w:val="20"/>
              </w:rPr>
              <w:t>CL over refraction </w:t>
            </w:r>
          </w:p>
          <w:p w14:paraId="52FB2916" w14:textId="77777777" w:rsidR="009240A1" w:rsidRPr="00D70699" w:rsidRDefault="08912464" w:rsidP="7A8AD4AF">
            <w:pPr>
              <w:numPr>
                <w:ilvl w:val="0"/>
                <w:numId w:val="44"/>
              </w:numPr>
              <w:spacing w:after="120"/>
              <w:ind w:left="1021"/>
              <w:rPr>
                <w:sz w:val="20"/>
                <w:szCs w:val="20"/>
              </w:rPr>
            </w:pPr>
            <w:r w:rsidRPr="7A8AD4AF">
              <w:rPr>
                <w:sz w:val="20"/>
                <w:szCs w:val="20"/>
              </w:rPr>
              <w:t>Evaluation of lens in situ </w:t>
            </w:r>
          </w:p>
          <w:p w14:paraId="08641F11" w14:textId="77777777" w:rsidR="009240A1" w:rsidRPr="00D70699" w:rsidRDefault="08912464" w:rsidP="7A8AD4AF">
            <w:pPr>
              <w:numPr>
                <w:ilvl w:val="0"/>
                <w:numId w:val="44"/>
              </w:numPr>
              <w:spacing w:after="120"/>
              <w:ind w:left="1021"/>
              <w:rPr>
                <w:sz w:val="20"/>
                <w:szCs w:val="20"/>
              </w:rPr>
            </w:pPr>
            <w:r w:rsidRPr="7A8AD4AF">
              <w:rPr>
                <w:sz w:val="20"/>
                <w:szCs w:val="20"/>
              </w:rPr>
              <w:t>Subjective and objective refraction </w:t>
            </w:r>
          </w:p>
          <w:p w14:paraId="04087C23" w14:textId="77777777" w:rsidR="009240A1" w:rsidRPr="00D70699" w:rsidRDefault="08912464" w:rsidP="7A8AD4AF">
            <w:pPr>
              <w:numPr>
                <w:ilvl w:val="0"/>
                <w:numId w:val="44"/>
              </w:numPr>
              <w:spacing w:after="120"/>
              <w:ind w:left="1021"/>
              <w:rPr>
                <w:sz w:val="20"/>
                <w:szCs w:val="20"/>
              </w:rPr>
            </w:pPr>
            <w:r w:rsidRPr="7A8AD4AF">
              <w:rPr>
                <w:sz w:val="20"/>
                <w:szCs w:val="20"/>
              </w:rPr>
              <w:t>Slit lamp examination (external eye and related structures) (must include staining) </w:t>
            </w:r>
          </w:p>
          <w:p w14:paraId="548EFD97" w14:textId="77777777" w:rsidR="009240A1" w:rsidRPr="00D70699" w:rsidRDefault="08912464" w:rsidP="7A8AD4AF">
            <w:pPr>
              <w:numPr>
                <w:ilvl w:val="0"/>
                <w:numId w:val="44"/>
              </w:numPr>
              <w:spacing w:after="120"/>
              <w:ind w:left="1021"/>
              <w:rPr>
                <w:sz w:val="20"/>
                <w:szCs w:val="20"/>
              </w:rPr>
            </w:pPr>
            <w:r w:rsidRPr="7A8AD4AF">
              <w:rPr>
                <w:sz w:val="20"/>
                <w:szCs w:val="20"/>
              </w:rPr>
              <w:t>Indirect ophthalmoscopy </w:t>
            </w:r>
          </w:p>
          <w:p w14:paraId="147F24CF" w14:textId="678EF8EF" w:rsidR="008B07FC" w:rsidRPr="00D70699" w:rsidRDefault="08912464" w:rsidP="7A8AD4AF">
            <w:pPr>
              <w:spacing w:after="120"/>
              <w:rPr>
                <w:sz w:val="20"/>
                <w:szCs w:val="20"/>
              </w:rPr>
            </w:pPr>
            <w:r w:rsidRPr="7A8AD4AF">
              <w:rPr>
                <w:sz w:val="20"/>
                <w:szCs w:val="20"/>
              </w:rPr>
              <w:t>Pupil assessment </w:t>
            </w:r>
          </w:p>
        </w:tc>
        <w:tc>
          <w:tcPr>
            <w:tcW w:w="3564" w:type="dxa"/>
          </w:tcPr>
          <w:p w14:paraId="6CB3DC7C" w14:textId="77777777" w:rsidR="008B07FC" w:rsidRPr="00D70699" w:rsidRDefault="008B07FC" w:rsidP="008B07FC">
            <w:pPr>
              <w:rPr>
                <w:sz w:val="20"/>
                <w:szCs w:val="20"/>
              </w:rPr>
            </w:pPr>
          </w:p>
        </w:tc>
        <w:tc>
          <w:tcPr>
            <w:tcW w:w="1078" w:type="dxa"/>
            <w:vMerge/>
          </w:tcPr>
          <w:p w14:paraId="4B1E5F3B" w14:textId="77777777" w:rsidR="008B07FC" w:rsidRPr="00D70699" w:rsidRDefault="008B07FC" w:rsidP="008B07FC">
            <w:pPr>
              <w:rPr>
                <w:sz w:val="20"/>
                <w:szCs w:val="20"/>
              </w:rPr>
            </w:pPr>
          </w:p>
        </w:tc>
        <w:tc>
          <w:tcPr>
            <w:tcW w:w="1372" w:type="dxa"/>
            <w:vMerge/>
          </w:tcPr>
          <w:p w14:paraId="673840B5" w14:textId="77777777" w:rsidR="008B07FC" w:rsidRPr="00D70699" w:rsidRDefault="008B07FC" w:rsidP="008B07FC">
            <w:pPr>
              <w:rPr>
                <w:sz w:val="20"/>
                <w:szCs w:val="20"/>
              </w:rPr>
            </w:pPr>
          </w:p>
        </w:tc>
      </w:tr>
      <w:tr w:rsidR="004F3FA2" w:rsidRPr="004F3FA2" w14:paraId="357909C1" w14:textId="77777777" w:rsidTr="7A8AD4AF">
        <w:trPr>
          <w:trHeight w:val="227"/>
        </w:trPr>
        <w:tc>
          <w:tcPr>
            <w:tcW w:w="3767" w:type="dxa"/>
            <w:tcBorders>
              <w:top w:val="single" w:sz="6" w:space="0" w:color="auto"/>
              <w:left w:val="single" w:sz="6" w:space="0" w:color="auto"/>
              <w:bottom w:val="single" w:sz="6" w:space="0" w:color="auto"/>
              <w:right w:val="single" w:sz="6" w:space="0" w:color="auto"/>
            </w:tcBorders>
            <w:shd w:val="clear" w:color="auto" w:fill="auto"/>
            <w:vAlign w:val="center"/>
          </w:tcPr>
          <w:p w14:paraId="3F6FEFAF" w14:textId="77777777" w:rsidR="008B07FC" w:rsidRPr="00D70699" w:rsidRDefault="008B07FC" w:rsidP="7A8AD4AF">
            <w:pPr>
              <w:numPr>
                <w:ilvl w:val="4"/>
                <w:numId w:val="50"/>
              </w:numPr>
              <w:spacing w:after="120"/>
              <w:rPr>
                <w:sz w:val="20"/>
                <w:szCs w:val="20"/>
              </w:rPr>
            </w:pPr>
            <w:r w:rsidRPr="00D70699">
              <w:rPr>
                <w:sz w:val="20"/>
                <w:szCs w:val="20"/>
              </w:rPr>
              <w:t xml:space="preserve">Management plan, inc. CL Spec/aftercare, and any additional tests – observation </w:t>
            </w:r>
          </w:p>
        </w:tc>
        <w:tc>
          <w:tcPr>
            <w:tcW w:w="3564" w:type="dxa"/>
          </w:tcPr>
          <w:p w14:paraId="0A4DACF9" w14:textId="77777777" w:rsidR="008B07FC" w:rsidRPr="00D70699" w:rsidRDefault="008B07FC" w:rsidP="008B07FC">
            <w:pPr>
              <w:rPr>
                <w:sz w:val="20"/>
                <w:szCs w:val="20"/>
              </w:rPr>
            </w:pPr>
          </w:p>
        </w:tc>
        <w:tc>
          <w:tcPr>
            <w:tcW w:w="1078" w:type="dxa"/>
          </w:tcPr>
          <w:p w14:paraId="60F18E2B" w14:textId="77777777" w:rsidR="008B07FC" w:rsidRPr="00D70699" w:rsidRDefault="008B07FC" w:rsidP="7A8AD4AF">
            <w:pPr>
              <w:spacing w:after="120"/>
              <w:rPr>
                <w:sz w:val="20"/>
                <w:szCs w:val="20"/>
              </w:rPr>
            </w:pPr>
          </w:p>
        </w:tc>
        <w:tc>
          <w:tcPr>
            <w:tcW w:w="1372" w:type="dxa"/>
          </w:tcPr>
          <w:p w14:paraId="2DE7ECED" w14:textId="77777777" w:rsidR="008B07FC" w:rsidRPr="00D70699" w:rsidRDefault="008B07FC" w:rsidP="7A8AD4AF">
            <w:pPr>
              <w:spacing w:after="120"/>
              <w:rPr>
                <w:sz w:val="20"/>
                <w:szCs w:val="20"/>
              </w:rPr>
            </w:pPr>
          </w:p>
        </w:tc>
      </w:tr>
      <w:tr w:rsidR="004F3FA2" w:rsidRPr="004F3FA2" w14:paraId="2D33BF86" w14:textId="77777777" w:rsidTr="7A8AD4AF">
        <w:trPr>
          <w:trHeight w:val="227"/>
        </w:trPr>
        <w:tc>
          <w:tcPr>
            <w:tcW w:w="3767" w:type="dxa"/>
            <w:tcBorders>
              <w:top w:val="single" w:sz="6" w:space="0" w:color="auto"/>
              <w:left w:val="single" w:sz="6" w:space="0" w:color="auto"/>
              <w:bottom w:val="single" w:sz="6" w:space="0" w:color="auto"/>
              <w:right w:val="single" w:sz="6" w:space="0" w:color="auto"/>
            </w:tcBorders>
            <w:shd w:val="clear" w:color="auto" w:fill="auto"/>
            <w:vAlign w:val="center"/>
          </w:tcPr>
          <w:p w14:paraId="7F77F9CA" w14:textId="77777777" w:rsidR="008B07FC" w:rsidRPr="00D70699" w:rsidRDefault="008B07FC" w:rsidP="7A8AD4AF">
            <w:pPr>
              <w:numPr>
                <w:ilvl w:val="4"/>
                <w:numId w:val="50"/>
              </w:numPr>
              <w:spacing w:after="120"/>
              <w:rPr>
                <w:sz w:val="20"/>
                <w:szCs w:val="20"/>
              </w:rPr>
            </w:pPr>
            <w:r w:rsidRPr="00D70699">
              <w:rPr>
                <w:sz w:val="20"/>
                <w:szCs w:val="20"/>
              </w:rPr>
              <w:t xml:space="preserve">Record-keeping – observation </w:t>
            </w:r>
          </w:p>
        </w:tc>
        <w:tc>
          <w:tcPr>
            <w:tcW w:w="3564" w:type="dxa"/>
          </w:tcPr>
          <w:p w14:paraId="563A9190" w14:textId="77777777" w:rsidR="008B07FC" w:rsidRPr="00D70699" w:rsidRDefault="008B07FC" w:rsidP="008B07FC">
            <w:pPr>
              <w:rPr>
                <w:sz w:val="20"/>
                <w:szCs w:val="20"/>
              </w:rPr>
            </w:pPr>
          </w:p>
        </w:tc>
        <w:tc>
          <w:tcPr>
            <w:tcW w:w="1078" w:type="dxa"/>
            <w:vMerge w:val="restart"/>
          </w:tcPr>
          <w:p w14:paraId="1FEF33CE" w14:textId="77777777" w:rsidR="008B07FC" w:rsidRPr="00D70699" w:rsidRDefault="008B07FC" w:rsidP="7A8AD4AF">
            <w:pPr>
              <w:spacing w:after="120"/>
              <w:rPr>
                <w:sz w:val="20"/>
                <w:szCs w:val="20"/>
              </w:rPr>
            </w:pPr>
          </w:p>
        </w:tc>
        <w:tc>
          <w:tcPr>
            <w:tcW w:w="1372" w:type="dxa"/>
            <w:vMerge w:val="restart"/>
          </w:tcPr>
          <w:p w14:paraId="36A32E4B" w14:textId="77777777" w:rsidR="008B07FC" w:rsidRPr="00D70699" w:rsidRDefault="008B07FC" w:rsidP="7A8AD4AF">
            <w:pPr>
              <w:spacing w:after="120"/>
              <w:rPr>
                <w:sz w:val="20"/>
                <w:szCs w:val="20"/>
              </w:rPr>
            </w:pPr>
          </w:p>
        </w:tc>
      </w:tr>
      <w:tr w:rsidR="004F3FA2" w:rsidRPr="004F3FA2" w14:paraId="3B4BD341" w14:textId="77777777" w:rsidTr="7A8AD4AF">
        <w:trPr>
          <w:trHeight w:val="227"/>
        </w:trPr>
        <w:tc>
          <w:tcPr>
            <w:tcW w:w="3767" w:type="dxa"/>
            <w:tcBorders>
              <w:top w:val="single" w:sz="6" w:space="0" w:color="auto"/>
              <w:left w:val="single" w:sz="6" w:space="0" w:color="auto"/>
              <w:bottom w:val="single" w:sz="6" w:space="0" w:color="auto"/>
              <w:right w:val="single" w:sz="6" w:space="0" w:color="auto"/>
            </w:tcBorders>
            <w:shd w:val="clear" w:color="auto" w:fill="auto"/>
            <w:vAlign w:val="center"/>
          </w:tcPr>
          <w:p w14:paraId="35474E13" w14:textId="77777777" w:rsidR="008B07FC" w:rsidRPr="00D70699" w:rsidRDefault="008B07FC" w:rsidP="7A8AD4AF">
            <w:pPr>
              <w:numPr>
                <w:ilvl w:val="4"/>
                <w:numId w:val="50"/>
              </w:numPr>
              <w:spacing w:after="120"/>
              <w:rPr>
                <w:sz w:val="20"/>
                <w:szCs w:val="20"/>
              </w:rPr>
            </w:pPr>
            <w:r w:rsidRPr="00D70699">
              <w:rPr>
                <w:sz w:val="20"/>
                <w:szCs w:val="20"/>
              </w:rPr>
              <w:t>Health and safety including infection control – observation  </w:t>
            </w:r>
          </w:p>
        </w:tc>
        <w:tc>
          <w:tcPr>
            <w:tcW w:w="3564" w:type="dxa"/>
          </w:tcPr>
          <w:p w14:paraId="6C96B854" w14:textId="77777777" w:rsidR="008B07FC" w:rsidRPr="00D70699" w:rsidRDefault="008B07FC" w:rsidP="008B07FC">
            <w:pPr>
              <w:rPr>
                <w:sz w:val="20"/>
                <w:szCs w:val="20"/>
              </w:rPr>
            </w:pPr>
          </w:p>
        </w:tc>
        <w:tc>
          <w:tcPr>
            <w:tcW w:w="1078" w:type="dxa"/>
            <w:vMerge/>
          </w:tcPr>
          <w:p w14:paraId="6D2A51DE" w14:textId="77777777" w:rsidR="008B07FC" w:rsidRPr="00D70699" w:rsidRDefault="008B07FC" w:rsidP="008B07FC">
            <w:pPr>
              <w:rPr>
                <w:sz w:val="20"/>
                <w:szCs w:val="20"/>
              </w:rPr>
            </w:pPr>
          </w:p>
        </w:tc>
        <w:tc>
          <w:tcPr>
            <w:tcW w:w="1372" w:type="dxa"/>
            <w:vMerge/>
          </w:tcPr>
          <w:p w14:paraId="0B93AC76" w14:textId="77777777" w:rsidR="008B07FC" w:rsidRPr="00D70699" w:rsidRDefault="008B07FC" w:rsidP="008B07FC">
            <w:pPr>
              <w:rPr>
                <w:sz w:val="20"/>
                <w:szCs w:val="20"/>
              </w:rPr>
            </w:pPr>
          </w:p>
        </w:tc>
      </w:tr>
      <w:tr w:rsidR="004F3FA2" w:rsidRPr="004F3FA2" w14:paraId="169C2822" w14:textId="77777777" w:rsidTr="7A8AD4AF">
        <w:trPr>
          <w:trHeight w:val="227"/>
        </w:trPr>
        <w:tc>
          <w:tcPr>
            <w:tcW w:w="3767" w:type="dxa"/>
            <w:tcBorders>
              <w:top w:val="single" w:sz="6" w:space="0" w:color="auto"/>
              <w:left w:val="single" w:sz="6" w:space="0" w:color="auto"/>
              <w:bottom w:val="single" w:sz="6" w:space="0" w:color="auto"/>
              <w:right w:val="single" w:sz="6" w:space="0" w:color="auto"/>
            </w:tcBorders>
            <w:shd w:val="clear" w:color="auto" w:fill="auto"/>
            <w:vAlign w:val="center"/>
          </w:tcPr>
          <w:p w14:paraId="66F43AC7" w14:textId="77777777" w:rsidR="008B07FC" w:rsidRPr="00D70699" w:rsidRDefault="008B07FC" w:rsidP="7A8AD4AF">
            <w:pPr>
              <w:numPr>
                <w:ilvl w:val="4"/>
                <w:numId w:val="50"/>
              </w:numPr>
              <w:spacing w:after="120"/>
              <w:rPr>
                <w:sz w:val="20"/>
                <w:szCs w:val="20"/>
              </w:rPr>
            </w:pPr>
            <w:r w:rsidRPr="00D70699">
              <w:rPr>
                <w:sz w:val="20"/>
                <w:szCs w:val="20"/>
              </w:rPr>
              <w:t xml:space="preserve">Clinical decision-making – observation and discussion </w:t>
            </w:r>
          </w:p>
        </w:tc>
        <w:tc>
          <w:tcPr>
            <w:tcW w:w="3564" w:type="dxa"/>
          </w:tcPr>
          <w:p w14:paraId="3EC6F54F" w14:textId="77777777" w:rsidR="008B07FC" w:rsidRPr="00D70699" w:rsidRDefault="008B07FC" w:rsidP="7A8AD4AF">
            <w:pPr>
              <w:spacing w:after="120"/>
              <w:rPr>
                <w:sz w:val="20"/>
                <w:szCs w:val="20"/>
              </w:rPr>
            </w:pPr>
            <w:r w:rsidRPr="00D70699">
              <w:rPr>
                <w:sz w:val="20"/>
                <w:szCs w:val="20"/>
              </w:rPr>
              <w:t xml:space="preserve">No task-specific documentary evidence. </w:t>
            </w:r>
          </w:p>
        </w:tc>
        <w:tc>
          <w:tcPr>
            <w:tcW w:w="1078" w:type="dxa"/>
            <w:vMerge/>
          </w:tcPr>
          <w:p w14:paraId="71BDB9ED" w14:textId="77777777" w:rsidR="008B07FC" w:rsidRPr="00D70699" w:rsidRDefault="008B07FC" w:rsidP="008B07FC">
            <w:pPr>
              <w:rPr>
                <w:sz w:val="20"/>
                <w:szCs w:val="20"/>
              </w:rPr>
            </w:pPr>
          </w:p>
        </w:tc>
        <w:tc>
          <w:tcPr>
            <w:tcW w:w="1372" w:type="dxa"/>
            <w:vMerge/>
          </w:tcPr>
          <w:p w14:paraId="1692BE53" w14:textId="77777777" w:rsidR="008B07FC" w:rsidRPr="00D70699" w:rsidRDefault="008B07FC" w:rsidP="008B07FC">
            <w:pPr>
              <w:rPr>
                <w:sz w:val="20"/>
                <w:szCs w:val="20"/>
              </w:rPr>
            </w:pPr>
          </w:p>
        </w:tc>
      </w:tr>
      <w:tr w:rsidR="008B07FC" w:rsidRPr="00BF3CE3" w14:paraId="77CBD378" w14:textId="77777777" w:rsidTr="00D70699">
        <w:trPr>
          <w:trHeight w:val="227"/>
        </w:trPr>
        <w:tc>
          <w:tcPr>
            <w:tcW w:w="9781" w:type="dxa"/>
            <w:gridSpan w:val="4"/>
          </w:tcPr>
          <w:p w14:paraId="7FBC59BE" w14:textId="77777777" w:rsidR="008B07FC" w:rsidRPr="00D70699" w:rsidRDefault="008B07FC" w:rsidP="7A8AD4AF">
            <w:pPr>
              <w:numPr>
                <w:ilvl w:val="0"/>
                <w:numId w:val="48"/>
              </w:numPr>
              <w:spacing w:after="120"/>
              <w:rPr>
                <w:b/>
                <w:bCs/>
                <w:sz w:val="20"/>
                <w:szCs w:val="20"/>
              </w:rPr>
            </w:pPr>
            <w:r w:rsidRPr="00D70699">
              <w:rPr>
                <w:b/>
                <w:bCs/>
                <w:sz w:val="20"/>
                <w:szCs w:val="20"/>
              </w:rPr>
              <w:t>Dispense and verification</w:t>
            </w:r>
          </w:p>
        </w:tc>
      </w:tr>
      <w:tr w:rsidR="004F3FA2" w:rsidRPr="004F3FA2" w14:paraId="01814648" w14:textId="77777777" w:rsidTr="7A8AD4AF">
        <w:trPr>
          <w:trHeight w:val="227"/>
        </w:trPr>
        <w:tc>
          <w:tcPr>
            <w:tcW w:w="3767" w:type="dxa"/>
            <w:tcBorders>
              <w:bottom w:val="single" w:sz="4" w:space="0" w:color="auto"/>
            </w:tcBorders>
          </w:tcPr>
          <w:p w14:paraId="617C8FC3" w14:textId="77777777" w:rsidR="008B07FC" w:rsidRPr="00D70699" w:rsidRDefault="008B07FC" w:rsidP="7A8AD4AF">
            <w:pPr>
              <w:numPr>
                <w:ilvl w:val="1"/>
                <w:numId w:val="41"/>
              </w:numPr>
              <w:spacing w:after="120"/>
              <w:ind w:left="596"/>
              <w:rPr>
                <w:sz w:val="20"/>
                <w:szCs w:val="20"/>
              </w:rPr>
            </w:pPr>
            <w:r w:rsidRPr="00D70699">
              <w:rPr>
                <w:sz w:val="20"/>
                <w:szCs w:val="20"/>
              </w:rPr>
              <w:t>Dispensing – observation: dispensing advice, measurements and fitting on a simulated patient provided by the practice </w:t>
            </w:r>
          </w:p>
        </w:tc>
        <w:tc>
          <w:tcPr>
            <w:tcW w:w="3564" w:type="dxa"/>
          </w:tcPr>
          <w:p w14:paraId="6D3ACAAF" w14:textId="77777777" w:rsidR="008B07FC" w:rsidRPr="00D70699" w:rsidRDefault="008B07FC" w:rsidP="7A8AD4AF">
            <w:pPr>
              <w:spacing w:after="120"/>
              <w:rPr>
                <w:sz w:val="20"/>
                <w:szCs w:val="20"/>
              </w:rPr>
            </w:pPr>
            <w:r w:rsidRPr="00D70699">
              <w:rPr>
                <w:sz w:val="20"/>
                <w:szCs w:val="20"/>
              </w:rPr>
              <w:t>No task-specific documentary evidence.</w:t>
            </w:r>
          </w:p>
          <w:p w14:paraId="037E9FFB" w14:textId="77777777" w:rsidR="008B07FC" w:rsidRPr="00D70699" w:rsidRDefault="008B07FC" w:rsidP="7A8AD4AF">
            <w:pPr>
              <w:spacing w:after="120"/>
              <w:rPr>
                <w:sz w:val="20"/>
                <w:szCs w:val="20"/>
              </w:rPr>
            </w:pPr>
            <w:r w:rsidRPr="00D70699">
              <w:rPr>
                <w:sz w:val="20"/>
                <w:szCs w:val="20"/>
              </w:rPr>
              <w:t xml:space="preserve">A practice colleague should be available to act as the patient. </w:t>
            </w:r>
          </w:p>
        </w:tc>
        <w:tc>
          <w:tcPr>
            <w:tcW w:w="1078" w:type="dxa"/>
            <w:tcBorders>
              <w:bottom w:val="single" w:sz="4" w:space="0" w:color="auto"/>
            </w:tcBorders>
          </w:tcPr>
          <w:p w14:paraId="2BCC02BA" w14:textId="77777777" w:rsidR="008B07FC" w:rsidRPr="00D70699" w:rsidRDefault="008B07FC" w:rsidP="7A8AD4AF">
            <w:pPr>
              <w:spacing w:after="120"/>
              <w:rPr>
                <w:sz w:val="20"/>
                <w:szCs w:val="20"/>
              </w:rPr>
            </w:pPr>
            <w:r w:rsidRPr="00D70699">
              <w:rPr>
                <w:sz w:val="20"/>
                <w:szCs w:val="20"/>
              </w:rPr>
              <w:t>0:15</w:t>
            </w:r>
          </w:p>
        </w:tc>
        <w:tc>
          <w:tcPr>
            <w:tcW w:w="1372" w:type="dxa"/>
            <w:tcBorders>
              <w:bottom w:val="single" w:sz="4" w:space="0" w:color="auto"/>
            </w:tcBorders>
          </w:tcPr>
          <w:p w14:paraId="4C91694B" w14:textId="77777777" w:rsidR="008B07FC" w:rsidRPr="00D70699" w:rsidRDefault="008B07FC" w:rsidP="7A8AD4AF">
            <w:pPr>
              <w:spacing w:after="120"/>
              <w:rPr>
                <w:sz w:val="20"/>
                <w:szCs w:val="20"/>
              </w:rPr>
            </w:pPr>
            <w:r w:rsidRPr="00D70699">
              <w:rPr>
                <w:sz w:val="20"/>
                <w:szCs w:val="20"/>
              </w:rPr>
              <w:t xml:space="preserve">Resit </w:t>
            </w:r>
          </w:p>
        </w:tc>
      </w:tr>
      <w:tr w:rsidR="004F3FA2" w:rsidRPr="004F3FA2" w14:paraId="3F18CDAC" w14:textId="77777777" w:rsidTr="7A8AD4AF">
        <w:trPr>
          <w:trHeight w:val="227"/>
        </w:trPr>
        <w:tc>
          <w:tcPr>
            <w:tcW w:w="3767" w:type="dxa"/>
            <w:tcBorders>
              <w:bottom w:val="single" w:sz="4" w:space="0" w:color="auto"/>
            </w:tcBorders>
          </w:tcPr>
          <w:p w14:paraId="5771D813" w14:textId="77777777" w:rsidR="008B07FC" w:rsidRPr="00D70699" w:rsidRDefault="008B07FC" w:rsidP="7A8AD4AF">
            <w:pPr>
              <w:numPr>
                <w:ilvl w:val="7"/>
                <w:numId w:val="49"/>
              </w:numPr>
              <w:spacing w:after="120"/>
              <w:ind w:left="596"/>
              <w:rPr>
                <w:sz w:val="20"/>
                <w:szCs w:val="20"/>
              </w:rPr>
            </w:pPr>
            <w:r w:rsidRPr="00D70699">
              <w:rPr>
                <w:sz w:val="20"/>
                <w:szCs w:val="20"/>
              </w:rPr>
              <w:t>Verification – observation</w:t>
            </w:r>
          </w:p>
          <w:p w14:paraId="457B3947" w14:textId="77777777" w:rsidR="008B07FC" w:rsidRPr="00D70699" w:rsidRDefault="008B07FC" w:rsidP="7A8AD4AF">
            <w:pPr>
              <w:spacing w:after="120"/>
              <w:rPr>
                <w:sz w:val="20"/>
                <w:szCs w:val="20"/>
              </w:rPr>
            </w:pPr>
          </w:p>
          <w:p w14:paraId="23513F12" w14:textId="77777777" w:rsidR="008B07FC" w:rsidRPr="00D70699" w:rsidRDefault="008B07FC" w:rsidP="7A8AD4AF">
            <w:pPr>
              <w:spacing w:after="120"/>
              <w:rPr>
                <w:sz w:val="20"/>
                <w:szCs w:val="20"/>
              </w:rPr>
            </w:pPr>
          </w:p>
          <w:p w14:paraId="7EED6D0D" w14:textId="77777777" w:rsidR="008B07FC" w:rsidRPr="00D70699" w:rsidRDefault="008B07FC" w:rsidP="7A8AD4AF">
            <w:pPr>
              <w:spacing w:after="120"/>
              <w:rPr>
                <w:sz w:val="20"/>
                <w:szCs w:val="20"/>
              </w:rPr>
            </w:pPr>
          </w:p>
        </w:tc>
        <w:tc>
          <w:tcPr>
            <w:tcW w:w="3564" w:type="dxa"/>
          </w:tcPr>
          <w:p w14:paraId="6D53CA7F" w14:textId="77777777" w:rsidR="008B07FC" w:rsidRPr="00D70699" w:rsidRDefault="008B07FC" w:rsidP="7A8AD4AF">
            <w:pPr>
              <w:spacing w:after="120"/>
              <w:rPr>
                <w:sz w:val="20"/>
                <w:szCs w:val="20"/>
              </w:rPr>
            </w:pPr>
            <w:r w:rsidRPr="00D70699">
              <w:rPr>
                <w:sz w:val="20"/>
                <w:szCs w:val="20"/>
              </w:rPr>
              <w:t>No task-specific documentary evidence.</w:t>
            </w:r>
          </w:p>
        </w:tc>
        <w:tc>
          <w:tcPr>
            <w:tcW w:w="1078" w:type="dxa"/>
            <w:tcBorders>
              <w:bottom w:val="single" w:sz="4" w:space="0" w:color="auto"/>
            </w:tcBorders>
          </w:tcPr>
          <w:p w14:paraId="428C5A28" w14:textId="77777777" w:rsidR="008B07FC" w:rsidRPr="00D70699" w:rsidRDefault="008B07FC" w:rsidP="7A8AD4AF">
            <w:pPr>
              <w:spacing w:after="120"/>
              <w:rPr>
                <w:sz w:val="20"/>
                <w:szCs w:val="20"/>
              </w:rPr>
            </w:pPr>
            <w:r w:rsidRPr="00D70699">
              <w:rPr>
                <w:sz w:val="20"/>
                <w:szCs w:val="20"/>
              </w:rPr>
              <w:t>0:05</w:t>
            </w:r>
          </w:p>
        </w:tc>
        <w:tc>
          <w:tcPr>
            <w:tcW w:w="1372" w:type="dxa"/>
            <w:tcBorders>
              <w:bottom w:val="single" w:sz="4" w:space="0" w:color="auto"/>
            </w:tcBorders>
          </w:tcPr>
          <w:p w14:paraId="1D6B794A" w14:textId="77777777" w:rsidR="008B07FC" w:rsidRPr="00D70699" w:rsidRDefault="008B07FC" w:rsidP="7A8AD4AF">
            <w:pPr>
              <w:spacing w:after="120"/>
              <w:rPr>
                <w:sz w:val="20"/>
                <w:szCs w:val="20"/>
              </w:rPr>
            </w:pPr>
            <w:r w:rsidRPr="00D70699">
              <w:rPr>
                <w:sz w:val="20"/>
                <w:szCs w:val="20"/>
              </w:rPr>
              <w:t xml:space="preserve">Resit </w:t>
            </w:r>
          </w:p>
        </w:tc>
      </w:tr>
      <w:tr w:rsidR="008B07FC" w:rsidRPr="00BF3CE3" w14:paraId="7DB6B939" w14:textId="77777777" w:rsidTr="00D70699">
        <w:trPr>
          <w:trHeight w:val="227"/>
        </w:trPr>
        <w:tc>
          <w:tcPr>
            <w:tcW w:w="9781" w:type="dxa"/>
            <w:gridSpan w:val="4"/>
          </w:tcPr>
          <w:p w14:paraId="35970565" w14:textId="77777777" w:rsidR="008B07FC" w:rsidRPr="00D70699" w:rsidRDefault="008B07FC" w:rsidP="7A8AD4AF">
            <w:pPr>
              <w:numPr>
                <w:ilvl w:val="0"/>
                <w:numId w:val="48"/>
              </w:numPr>
              <w:spacing w:after="120"/>
              <w:rPr>
                <w:b/>
                <w:bCs/>
                <w:sz w:val="20"/>
                <w:szCs w:val="20"/>
              </w:rPr>
            </w:pPr>
            <w:r w:rsidRPr="00D70699">
              <w:rPr>
                <w:b/>
                <w:bCs/>
                <w:sz w:val="20"/>
                <w:szCs w:val="20"/>
              </w:rPr>
              <w:t>Communication and consent</w:t>
            </w:r>
          </w:p>
        </w:tc>
      </w:tr>
      <w:tr w:rsidR="004F3FA2" w:rsidRPr="004F3FA2" w14:paraId="776280B1" w14:textId="77777777" w:rsidTr="7A8AD4AF">
        <w:trPr>
          <w:trHeight w:val="227"/>
        </w:trPr>
        <w:tc>
          <w:tcPr>
            <w:tcW w:w="3767" w:type="dxa"/>
          </w:tcPr>
          <w:p w14:paraId="65ECAF20" w14:textId="77777777" w:rsidR="008B07FC" w:rsidRPr="00D70699" w:rsidRDefault="008B07FC" w:rsidP="7A8AD4AF">
            <w:pPr>
              <w:spacing w:after="120"/>
              <w:rPr>
                <w:sz w:val="20"/>
                <w:szCs w:val="20"/>
              </w:rPr>
            </w:pPr>
            <w:r w:rsidRPr="00D70699">
              <w:rPr>
                <w:sz w:val="20"/>
                <w:szCs w:val="20"/>
              </w:rPr>
              <w:t>Discussion based on logbook records, seeking evidence of consistent good practice across a range of interactions to supplement the observation</w:t>
            </w:r>
          </w:p>
        </w:tc>
        <w:tc>
          <w:tcPr>
            <w:tcW w:w="3564" w:type="dxa"/>
          </w:tcPr>
          <w:p w14:paraId="64A3782D" w14:textId="77777777" w:rsidR="008B07FC" w:rsidRPr="00D70699" w:rsidRDefault="008B07FC" w:rsidP="7A8AD4AF">
            <w:pPr>
              <w:spacing w:after="120"/>
              <w:rPr>
                <w:sz w:val="20"/>
                <w:szCs w:val="20"/>
              </w:rPr>
            </w:pPr>
            <w:r w:rsidRPr="00D70699">
              <w:rPr>
                <w:sz w:val="20"/>
                <w:szCs w:val="20"/>
              </w:rPr>
              <w:t xml:space="preserve">At least three logged interactions, including reflections, for outcomes 1.1, 1.2, 1.6, 2.1 and 4.4 (no more than two outcomes to be used per interaction). </w:t>
            </w:r>
          </w:p>
          <w:p w14:paraId="6E463F9F" w14:textId="77777777" w:rsidR="008B07FC" w:rsidRPr="00D70699" w:rsidRDefault="008B07FC" w:rsidP="7A8AD4AF">
            <w:pPr>
              <w:spacing w:after="120"/>
              <w:rPr>
                <w:sz w:val="20"/>
                <w:szCs w:val="20"/>
              </w:rPr>
            </w:pPr>
            <w:r w:rsidRPr="00D70699">
              <w:rPr>
                <w:sz w:val="20"/>
                <w:szCs w:val="20"/>
              </w:rPr>
              <w:t xml:space="preserve">Must include examples of the following, with history, examination and management, including consent: </w:t>
            </w:r>
          </w:p>
          <w:p w14:paraId="18039879" w14:textId="77777777" w:rsidR="008B07FC" w:rsidRPr="00D70699" w:rsidRDefault="008B07FC" w:rsidP="7A8AD4AF">
            <w:pPr>
              <w:numPr>
                <w:ilvl w:val="0"/>
                <w:numId w:val="46"/>
              </w:numPr>
              <w:spacing w:after="120"/>
              <w:rPr>
                <w:sz w:val="20"/>
                <w:szCs w:val="20"/>
              </w:rPr>
            </w:pPr>
            <w:r w:rsidRPr="00D70699">
              <w:rPr>
                <w:sz w:val="20"/>
                <w:szCs w:val="20"/>
              </w:rPr>
              <w:t>patient with carer</w:t>
            </w:r>
          </w:p>
          <w:p w14:paraId="5CFD0809" w14:textId="77777777" w:rsidR="008B07FC" w:rsidRPr="00D70699" w:rsidRDefault="008B07FC" w:rsidP="7A8AD4AF">
            <w:pPr>
              <w:numPr>
                <w:ilvl w:val="0"/>
                <w:numId w:val="46"/>
              </w:numPr>
              <w:spacing w:after="120"/>
              <w:rPr>
                <w:sz w:val="20"/>
                <w:szCs w:val="20"/>
              </w:rPr>
            </w:pPr>
            <w:r w:rsidRPr="00D70699">
              <w:rPr>
                <w:sz w:val="20"/>
                <w:szCs w:val="20"/>
              </w:rPr>
              <w:t>patient with difficulty communicating</w:t>
            </w:r>
          </w:p>
          <w:p w14:paraId="722A364E" w14:textId="77777777" w:rsidR="008B07FC" w:rsidRPr="00D70699" w:rsidRDefault="008B07FC" w:rsidP="7A8AD4AF">
            <w:pPr>
              <w:numPr>
                <w:ilvl w:val="0"/>
                <w:numId w:val="46"/>
              </w:numPr>
              <w:spacing w:after="120"/>
              <w:rPr>
                <w:sz w:val="20"/>
                <w:szCs w:val="20"/>
              </w:rPr>
            </w:pPr>
            <w:r w:rsidRPr="00D70699">
              <w:rPr>
                <w:sz w:val="20"/>
                <w:szCs w:val="20"/>
              </w:rPr>
              <w:t>children under 7 years old</w:t>
            </w:r>
          </w:p>
          <w:p w14:paraId="587243E6" w14:textId="77777777" w:rsidR="008B07FC" w:rsidRPr="00D70699" w:rsidRDefault="008B07FC" w:rsidP="7A8AD4AF">
            <w:pPr>
              <w:numPr>
                <w:ilvl w:val="0"/>
                <w:numId w:val="46"/>
              </w:numPr>
              <w:spacing w:after="120"/>
              <w:rPr>
                <w:sz w:val="20"/>
                <w:szCs w:val="20"/>
              </w:rPr>
            </w:pPr>
            <w:r w:rsidRPr="00D70699">
              <w:rPr>
                <w:sz w:val="20"/>
                <w:szCs w:val="20"/>
              </w:rPr>
              <w:t>significant family history</w:t>
            </w:r>
          </w:p>
          <w:p w14:paraId="32A3A83F" w14:textId="77777777" w:rsidR="008B07FC" w:rsidRPr="00D70699" w:rsidRDefault="008B07FC" w:rsidP="7A8AD4AF">
            <w:pPr>
              <w:numPr>
                <w:ilvl w:val="0"/>
                <w:numId w:val="46"/>
              </w:numPr>
              <w:spacing w:after="120"/>
              <w:rPr>
                <w:sz w:val="20"/>
                <w:szCs w:val="20"/>
              </w:rPr>
            </w:pPr>
            <w:r w:rsidRPr="00D70699">
              <w:rPr>
                <w:sz w:val="20"/>
                <w:szCs w:val="20"/>
              </w:rPr>
              <w:t>significant social/cultural factor</w:t>
            </w:r>
          </w:p>
          <w:p w14:paraId="4B7A3C9F" w14:textId="77777777" w:rsidR="008B07FC" w:rsidRPr="00D70699" w:rsidRDefault="008B07FC" w:rsidP="7A8AD4AF">
            <w:pPr>
              <w:numPr>
                <w:ilvl w:val="0"/>
                <w:numId w:val="46"/>
              </w:numPr>
              <w:spacing w:after="120"/>
              <w:rPr>
                <w:sz w:val="20"/>
                <w:szCs w:val="20"/>
              </w:rPr>
            </w:pPr>
            <w:r w:rsidRPr="00D70699">
              <w:rPr>
                <w:sz w:val="20"/>
                <w:szCs w:val="20"/>
              </w:rPr>
              <w:t>consideration of when capacity not established or consent is withdrawn</w:t>
            </w:r>
          </w:p>
          <w:p w14:paraId="2B748165" w14:textId="77777777" w:rsidR="008B07FC" w:rsidRPr="00D70699" w:rsidRDefault="008B07FC" w:rsidP="7A8AD4AF">
            <w:pPr>
              <w:numPr>
                <w:ilvl w:val="0"/>
                <w:numId w:val="46"/>
              </w:numPr>
              <w:spacing w:after="120"/>
              <w:rPr>
                <w:sz w:val="20"/>
                <w:szCs w:val="20"/>
              </w:rPr>
            </w:pPr>
            <w:r w:rsidRPr="00D70699">
              <w:rPr>
                <w:sz w:val="20"/>
                <w:szCs w:val="20"/>
              </w:rPr>
              <w:t>management of sensitive information</w:t>
            </w:r>
          </w:p>
        </w:tc>
        <w:tc>
          <w:tcPr>
            <w:tcW w:w="1078" w:type="dxa"/>
          </w:tcPr>
          <w:p w14:paraId="2F94CD2B" w14:textId="77777777" w:rsidR="008B07FC" w:rsidRPr="00D70699" w:rsidRDefault="008B07FC" w:rsidP="7A8AD4AF">
            <w:pPr>
              <w:spacing w:after="120"/>
              <w:rPr>
                <w:sz w:val="20"/>
                <w:szCs w:val="20"/>
              </w:rPr>
            </w:pPr>
            <w:r w:rsidRPr="00D70699">
              <w:rPr>
                <w:sz w:val="20"/>
                <w:szCs w:val="20"/>
              </w:rPr>
              <w:t>0:15</w:t>
            </w:r>
          </w:p>
        </w:tc>
        <w:tc>
          <w:tcPr>
            <w:tcW w:w="1372" w:type="dxa"/>
          </w:tcPr>
          <w:p w14:paraId="7A8FBD6A" w14:textId="77777777" w:rsidR="008B07FC" w:rsidRPr="00D70699" w:rsidRDefault="008B07FC" w:rsidP="7A8AD4AF">
            <w:pPr>
              <w:spacing w:after="120"/>
              <w:rPr>
                <w:sz w:val="20"/>
                <w:szCs w:val="20"/>
              </w:rPr>
            </w:pPr>
            <w:r w:rsidRPr="00D70699">
              <w:rPr>
                <w:sz w:val="20"/>
                <w:szCs w:val="20"/>
              </w:rPr>
              <w:t>Resit</w:t>
            </w:r>
          </w:p>
        </w:tc>
      </w:tr>
      <w:tr w:rsidR="008B07FC" w:rsidRPr="00BF3CE3" w14:paraId="4BB4CEEB" w14:textId="77777777" w:rsidTr="00D70699">
        <w:trPr>
          <w:trHeight w:val="227"/>
        </w:trPr>
        <w:tc>
          <w:tcPr>
            <w:tcW w:w="9781" w:type="dxa"/>
            <w:gridSpan w:val="4"/>
          </w:tcPr>
          <w:p w14:paraId="18F009CD" w14:textId="77777777" w:rsidR="008B07FC" w:rsidRPr="00D70699" w:rsidRDefault="008B07FC" w:rsidP="7A8AD4AF">
            <w:pPr>
              <w:numPr>
                <w:ilvl w:val="0"/>
                <w:numId w:val="48"/>
              </w:numPr>
              <w:spacing w:after="120"/>
              <w:rPr>
                <w:b/>
                <w:bCs/>
                <w:sz w:val="20"/>
                <w:szCs w:val="20"/>
              </w:rPr>
            </w:pPr>
            <w:r w:rsidRPr="00D70699">
              <w:rPr>
                <w:b/>
                <w:bCs/>
                <w:sz w:val="20"/>
                <w:szCs w:val="20"/>
              </w:rPr>
              <w:t xml:space="preserve">Patient care (privacy, dignity, equality, inclusivity) </w:t>
            </w:r>
          </w:p>
        </w:tc>
      </w:tr>
      <w:tr w:rsidR="004F3FA2" w:rsidRPr="004F3FA2" w14:paraId="46354DF6" w14:textId="77777777" w:rsidTr="7A8AD4AF">
        <w:trPr>
          <w:trHeight w:val="227"/>
        </w:trPr>
        <w:tc>
          <w:tcPr>
            <w:tcW w:w="3767" w:type="dxa"/>
          </w:tcPr>
          <w:p w14:paraId="7272F837" w14:textId="77777777" w:rsidR="008B07FC" w:rsidRPr="00D70699" w:rsidRDefault="008B07FC" w:rsidP="7A8AD4AF">
            <w:pPr>
              <w:spacing w:after="120"/>
              <w:rPr>
                <w:sz w:val="20"/>
                <w:szCs w:val="20"/>
              </w:rPr>
            </w:pPr>
            <w:r w:rsidRPr="00D70699">
              <w:rPr>
                <w:sz w:val="20"/>
                <w:szCs w:val="20"/>
              </w:rPr>
              <w:t>Discussion based on logbook records, seeking evidence of consistent good practice across a range of interactions to supplement the observation</w:t>
            </w:r>
          </w:p>
        </w:tc>
        <w:tc>
          <w:tcPr>
            <w:tcW w:w="3564" w:type="dxa"/>
            <w:tcBorders>
              <w:right w:val="single" w:sz="6" w:space="0" w:color="auto"/>
            </w:tcBorders>
          </w:tcPr>
          <w:p w14:paraId="5E78D987" w14:textId="77777777" w:rsidR="008B07FC" w:rsidRPr="00D70699" w:rsidRDefault="008B07FC" w:rsidP="7A8AD4AF">
            <w:pPr>
              <w:spacing w:after="120"/>
              <w:rPr>
                <w:sz w:val="20"/>
                <w:szCs w:val="20"/>
              </w:rPr>
            </w:pPr>
            <w:r w:rsidRPr="00D70699">
              <w:rPr>
                <w:sz w:val="20"/>
                <w:szCs w:val="20"/>
              </w:rPr>
              <w:t>At least three logged interactions, including reflections, for outcomes 1.3, 1.5 and 4.9 (no more than two outcomes to be used per interaction).</w:t>
            </w:r>
          </w:p>
        </w:tc>
        <w:tc>
          <w:tcPr>
            <w:tcW w:w="1078" w:type="dxa"/>
          </w:tcPr>
          <w:p w14:paraId="5D3DED8D" w14:textId="77777777" w:rsidR="008B07FC" w:rsidRPr="00D70699" w:rsidRDefault="008B07FC" w:rsidP="7A8AD4AF">
            <w:pPr>
              <w:spacing w:after="120"/>
              <w:rPr>
                <w:sz w:val="20"/>
                <w:szCs w:val="20"/>
              </w:rPr>
            </w:pPr>
            <w:r w:rsidRPr="00D70699">
              <w:rPr>
                <w:sz w:val="20"/>
                <w:szCs w:val="20"/>
              </w:rPr>
              <w:t>0:15</w:t>
            </w:r>
          </w:p>
        </w:tc>
        <w:tc>
          <w:tcPr>
            <w:tcW w:w="1372" w:type="dxa"/>
          </w:tcPr>
          <w:p w14:paraId="2BCF2E70" w14:textId="77777777" w:rsidR="008B07FC" w:rsidRPr="00D70699" w:rsidRDefault="008B07FC" w:rsidP="7A8AD4AF">
            <w:pPr>
              <w:spacing w:after="120"/>
              <w:rPr>
                <w:sz w:val="20"/>
                <w:szCs w:val="20"/>
              </w:rPr>
            </w:pPr>
            <w:r w:rsidRPr="00D70699">
              <w:rPr>
                <w:sz w:val="20"/>
                <w:szCs w:val="20"/>
              </w:rPr>
              <w:t>Resit</w:t>
            </w:r>
          </w:p>
        </w:tc>
      </w:tr>
      <w:tr w:rsidR="008B07FC" w:rsidRPr="00BF3CE3" w14:paraId="4B036749" w14:textId="77777777" w:rsidTr="00D70699">
        <w:trPr>
          <w:trHeight w:val="227"/>
        </w:trPr>
        <w:tc>
          <w:tcPr>
            <w:tcW w:w="9781" w:type="dxa"/>
            <w:gridSpan w:val="4"/>
          </w:tcPr>
          <w:p w14:paraId="05FCB6F4" w14:textId="77777777" w:rsidR="008B07FC" w:rsidRPr="00D70699" w:rsidRDefault="008B07FC" w:rsidP="7A8AD4AF">
            <w:pPr>
              <w:numPr>
                <w:ilvl w:val="0"/>
                <w:numId w:val="48"/>
              </w:numPr>
              <w:spacing w:after="120"/>
              <w:rPr>
                <w:b/>
                <w:bCs/>
                <w:sz w:val="20"/>
                <w:szCs w:val="20"/>
              </w:rPr>
            </w:pPr>
            <w:r w:rsidRPr="00D70699">
              <w:rPr>
                <w:b/>
                <w:bCs/>
                <w:sz w:val="20"/>
                <w:szCs w:val="20"/>
              </w:rPr>
              <w:t>Safety and risk</w:t>
            </w:r>
          </w:p>
        </w:tc>
      </w:tr>
      <w:tr w:rsidR="004F3FA2" w:rsidRPr="004F3FA2" w14:paraId="24B81790" w14:textId="77777777" w:rsidTr="7A8AD4AF">
        <w:trPr>
          <w:trHeight w:val="227"/>
        </w:trPr>
        <w:tc>
          <w:tcPr>
            <w:tcW w:w="3767" w:type="dxa"/>
          </w:tcPr>
          <w:p w14:paraId="5C9E41A5" w14:textId="77777777" w:rsidR="008B07FC" w:rsidRPr="00D70699" w:rsidRDefault="008B07FC" w:rsidP="7A8AD4AF">
            <w:pPr>
              <w:spacing w:after="120"/>
              <w:rPr>
                <w:sz w:val="20"/>
                <w:szCs w:val="20"/>
              </w:rPr>
            </w:pPr>
            <w:r w:rsidRPr="00D70699">
              <w:rPr>
                <w:sz w:val="20"/>
                <w:szCs w:val="20"/>
              </w:rPr>
              <w:t>Discussion based on logbook records, seeking evidence of consistent good practice across a range of interactions to supplement the observation</w:t>
            </w:r>
          </w:p>
          <w:p w14:paraId="3E4946E2" w14:textId="77777777" w:rsidR="008B07FC" w:rsidRPr="00D70699" w:rsidRDefault="008B07FC" w:rsidP="7A8AD4AF">
            <w:pPr>
              <w:spacing w:after="120"/>
              <w:rPr>
                <w:sz w:val="20"/>
                <w:szCs w:val="20"/>
              </w:rPr>
            </w:pPr>
          </w:p>
        </w:tc>
        <w:tc>
          <w:tcPr>
            <w:tcW w:w="3564" w:type="dxa"/>
          </w:tcPr>
          <w:p w14:paraId="26AB87A7" w14:textId="77777777" w:rsidR="008B07FC" w:rsidRPr="00D70699" w:rsidRDefault="008B07FC" w:rsidP="7A8AD4AF">
            <w:pPr>
              <w:spacing w:after="120"/>
              <w:rPr>
                <w:sz w:val="20"/>
                <w:szCs w:val="20"/>
              </w:rPr>
            </w:pPr>
            <w:r w:rsidRPr="00D70699">
              <w:rPr>
                <w:sz w:val="20"/>
                <w:szCs w:val="20"/>
              </w:rPr>
              <w:t>At least three logged interactions, including reflections, for outcomes 4.8, 5.5 and 5.7 (no more than two outcomes to be used per interaction). </w:t>
            </w:r>
          </w:p>
        </w:tc>
        <w:tc>
          <w:tcPr>
            <w:tcW w:w="1078" w:type="dxa"/>
          </w:tcPr>
          <w:p w14:paraId="1D7FDB53" w14:textId="77777777" w:rsidR="008B07FC" w:rsidRPr="00D70699" w:rsidRDefault="008B07FC" w:rsidP="7A8AD4AF">
            <w:pPr>
              <w:spacing w:after="120"/>
              <w:rPr>
                <w:sz w:val="20"/>
                <w:szCs w:val="20"/>
              </w:rPr>
            </w:pPr>
            <w:r w:rsidRPr="00D70699">
              <w:rPr>
                <w:sz w:val="20"/>
                <w:szCs w:val="20"/>
              </w:rPr>
              <w:t>0:15</w:t>
            </w:r>
          </w:p>
        </w:tc>
        <w:tc>
          <w:tcPr>
            <w:tcW w:w="1372" w:type="dxa"/>
          </w:tcPr>
          <w:p w14:paraId="4D0DC7D5" w14:textId="77777777" w:rsidR="008B07FC" w:rsidRPr="00D70699" w:rsidRDefault="008B07FC" w:rsidP="7A8AD4AF">
            <w:pPr>
              <w:spacing w:after="120"/>
              <w:rPr>
                <w:sz w:val="20"/>
                <w:szCs w:val="20"/>
              </w:rPr>
            </w:pPr>
            <w:r w:rsidRPr="00D70699">
              <w:rPr>
                <w:sz w:val="20"/>
                <w:szCs w:val="20"/>
              </w:rPr>
              <w:t>Resit</w:t>
            </w:r>
          </w:p>
        </w:tc>
      </w:tr>
      <w:tr w:rsidR="008B07FC" w:rsidRPr="00BF3CE3" w14:paraId="770F2A20" w14:textId="77777777" w:rsidTr="00D70699">
        <w:trPr>
          <w:trHeight w:val="227"/>
        </w:trPr>
        <w:tc>
          <w:tcPr>
            <w:tcW w:w="9781" w:type="dxa"/>
            <w:gridSpan w:val="4"/>
          </w:tcPr>
          <w:p w14:paraId="456CB957" w14:textId="77777777" w:rsidR="008B07FC" w:rsidRPr="00D70699" w:rsidRDefault="008B07FC" w:rsidP="7A8AD4AF">
            <w:pPr>
              <w:numPr>
                <w:ilvl w:val="0"/>
                <w:numId w:val="48"/>
              </w:numPr>
              <w:spacing w:after="120"/>
              <w:rPr>
                <w:b/>
                <w:bCs/>
                <w:sz w:val="20"/>
                <w:szCs w:val="20"/>
              </w:rPr>
            </w:pPr>
            <w:r w:rsidRPr="00D70699">
              <w:rPr>
                <w:b/>
                <w:bCs/>
                <w:sz w:val="20"/>
                <w:szCs w:val="20"/>
              </w:rPr>
              <w:t xml:space="preserve">Diagnosis and decision-making </w:t>
            </w:r>
          </w:p>
        </w:tc>
      </w:tr>
      <w:tr w:rsidR="004F3FA2" w:rsidRPr="004F3FA2" w14:paraId="297A8004" w14:textId="77777777" w:rsidTr="7A8AD4AF">
        <w:trPr>
          <w:trHeight w:val="227"/>
        </w:trPr>
        <w:tc>
          <w:tcPr>
            <w:tcW w:w="3767" w:type="dxa"/>
          </w:tcPr>
          <w:p w14:paraId="1BD00091" w14:textId="77777777" w:rsidR="008B07FC" w:rsidRPr="00D70699" w:rsidRDefault="008B07FC" w:rsidP="7A8AD4AF">
            <w:pPr>
              <w:spacing w:after="120"/>
              <w:rPr>
                <w:sz w:val="20"/>
                <w:szCs w:val="20"/>
              </w:rPr>
            </w:pPr>
            <w:r w:rsidRPr="00D70699">
              <w:rPr>
                <w:sz w:val="20"/>
                <w:szCs w:val="20"/>
              </w:rPr>
              <w:t>Discussion based on logbook records, seeking evidence of consistent good practice across a range of interactions to supplement the observation</w:t>
            </w:r>
          </w:p>
        </w:tc>
        <w:tc>
          <w:tcPr>
            <w:tcW w:w="3564" w:type="dxa"/>
            <w:tcBorders>
              <w:right w:val="single" w:sz="6" w:space="0" w:color="auto"/>
            </w:tcBorders>
          </w:tcPr>
          <w:p w14:paraId="7CE7756B" w14:textId="77777777" w:rsidR="008B07FC" w:rsidRPr="00D70699" w:rsidRDefault="008B07FC" w:rsidP="00D70699">
            <w:pPr>
              <w:spacing w:after="120"/>
              <w:rPr>
                <w:sz w:val="20"/>
                <w:szCs w:val="20"/>
              </w:rPr>
            </w:pPr>
            <w:r w:rsidRPr="00D70699">
              <w:rPr>
                <w:sz w:val="20"/>
                <w:szCs w:val="20"/>
              </w:rPr>
              <w:t xml:space="preserve">All low and medium encounter types (except visual needs) must be green in the summary risk profile. </w:t>
            </w:r>
          </w:p>
          <w:p w14:paraId="569080A2" w14:textId="77777777" w:rsidR="008B07FC" w:rsidRPr="00D70699" w:rsidRDefault="008B07FC" w:rsidP="7A8AD4AF">
            <w:pPr>
              <w:spacing w:after="120"/>
              <w:rPr>
                <w:sz w:val="20"/>
                <w:szCs w:val="20"/>
              </w:rPr>
            </w:pPr>
            <w:r w:rsidRPr="00D70699">
              <w:rPr>
                <w:sz w:val="20"/>
                <w:szCs w:val="20"/>
              </w:rPr>
              <w:t>The assessor will need to review at least five records where contact lens interactions have taken place. To include:</w:t>
            </w:r>
          </w:p>
          <w:p w14:paraId="00A39CF3" w14:textId="77777777" w:rsidR="008B07FC" w:rsidRPr="00D70699" w:rsidRDefault="008B07FC" w:rsidP="7A8AD4AF">
            <w:pPr>
              <w:numPr>
                <w:ilvl w:val="0"/>
                <w:numId w:val="47"/>
              </w:numPr>
              <w:spacing w:after="120"/>
              <w:rPr>
                <w:sz w:val="20"/>
                <w:szCs w:val="20"/>
              </w:rPr>
            </w:pPr>
            <w:r w:rsidRPr="00D70699">
              <w:rPr>
                <w:sz w:val="20"/>
                <w:szCs w:val="20"/>
              </w:rPr>
              <w:t>3 records in which the student undertakes application and removal</w:t>
            </w:r>
          </w:p>
          <w:p w14:paraId="1FC8BE71" w14:textId="77777777" w:rsidR="008B07FC" w:rsidRPr="00D70699" w:rsidRDefault="008B07FC" w:rsidP="7A8AD4AF">
            <w:pPr>
              <w:numPr>
                <w:ilvl w:val="0"/>
                <w:numId w:val="47"/>
              </w:numPr>
              <w:spacing w:after="120"/>
              <w:rPr>
                <w:sz w:val="20"/>
                <w:szCs w:val="20"/>
              </w:rPr>
            </w:pPr>
            <w:r w:rsidRPr="00D70699">
              <w:rPr>
                <w:sz w:val="20"/>
                <w:szCs w:val="20"/>
              </w:rPr>
              <w:t>a replaceable lens with CL aftercare</w:t>
            </w:r>
          </w:p>
          <w:p w14:paraId="733EB650" w14:textId="77777777" w:rsidR="008B07FC" w:rsidRPr="00D70699" w:rsidRDefault="008B07FC" w:rsidP="7A8AD4AF">
            <w:pPr>
              <w:numPr>
                <w:ilvl w:val="0"/>
                <w:numId w:val="47"/>
              </w:numPr>
              <w:spacing w:after="120"/>
              <w:rPr>
                <w:sz w:val="20"/>
                <w:szCs w:val="20"/>
              </w:rPr>
            </w:pPr>
            <w:r w:rsidRPr="00D70699">
              <w:rPr>
                <w:sz w:val="20"/>
                <w:szCs w:val="20"/>
              </w:rPr>
              <w:t xml:space="preserve">a </w:t>
            </w:r>
            <w:proofErr w:type="spellStart"/>
            <w:r w:rsidRPr="00D70699">
              <w:rPr>
                <w:sz w:val="20"/>
                <w:szCs w:val="20"/>
              </w:rPr>
              <w:t>toric</w:t>
            </w:r>
            <w:proofErr w:type="spellEnd"/>
            <w:r w:rsidRPr="00D70699">
              <w:rPr>
                <w:sz w:val="20"/>
                <w:szCs w:val="20"/>
              </w:rPr>
              <w:t xml:space="preserve"> or multifocal fitting</w:t>
            </w:r>
          </w:p>
          <w:p w14:paraId="47E5086C" w14:textId="77777777" w:rsidR="008B07FC" w:rsidRPr="00D70699" w:rsidRDefault="008B07FC" w:rsidP="7A8AD4AF">
            <w:pPr>
              <w:numPr>
                <w:ilvl w:val="0"/>
                <w:numId w:val="47"/>
              </w:numPr>
              <w:spacing w:after="120"/>
              <w:rPr>
                <w:sz w:val="20"/>
                <w:szCs w:val="20"/>
              </w:rPr>
            </w:pPr>
            <w:r w:rsidRPr="00D70699">
              <w:rPr>
                <w:sz w:val="20"/>
                <w:szCs w:val="20"/>
              </w:rPr>
              <w:t>CL teach including care regime</w:t>
            </w:r>
          </w:p>
          <w:p w14:paraId="3880E1F0" w14:textId="77777777" w:rsidR="008B07FC" w:rsidRPr="00D70699" w:rsidRDefault="008B07FC" w:rsidP="7A8AD4AF">
            <w:pPr>
              <w:spacing w:after="120"/>
              <w:rPr>
                <w:sz w:val="20"/>
                <w:szCs w:val="20"/>
              </w:rPr>
            </w:pPr>
          </w:p>
        </w:tc>
        <w:tc>
          <w:tcPr>
            <w:tcW w:w="1078" w:type="dxa"/>
          </w:tcPr>
          <w:p w14:paraId="436891B3" w14:textId="77777777" w:rsidR="008B07FC" w:rsidRPr="00D70699" w:rsidRDefault="008B07FC" w:rsidP="7A8AD4AF">
            <w:pPr>
              <w:spacing w:after="120"/>
              <w:rPr>
                <w:sz w:val="20"/>
                <w:szCs w:val="20"/>
              </w:rPr>
            </w:pPr>
            <w:r w:rsidRPr="00D70699">
              <w:rPr>
                <w:sz w:val="20"/>
                <w:szCs w:val="20"/>
              </w:rPr>
              <w:t>0:15</w:t>
            </w:r>
          </w:p>
        </w:tc>
        <w:tc>
          <w:tcPr>
            <w:tcW w:w="1372" w:type="dxa"/>
          </w:tcPr>
          <w:p w14:paraId="1DAA4DE1" w14:textId="77777777" w:rsidR="008B07FC" w:rsidRPr="00D70699" w:rsidRDefault="008B07FC" w:rsidP="7A8AD4AF">
            <w:pPr>
              <w:spacing w:after="120"/>
              <w:rPr>
                <w:sz w:val="20"/>
                <w:szCs w:val="20"/>
              </w:rPr>
            </w:pPr>
            <w:r w:rsidRPr="00D70699">
              <w:rPr>
                <w:sz w:val="20"/>
                <w:szCs w:val="20"/>
              </w:rPr>
              <w:t>Resit</w:t>
            </w:r>
          </w:p>
        </w:tc>
      </w:tr>
      <w:tr w:rsidR="008B07FC" w:rsidRPr="00BF3CE3" w14:paraId="6AFE4C7E" w14:textId="77777777" w:rsidTr="00D70699">
        <w:trPr>
          <w:trHeight w:val="227"/>
        </w:trPr>
        <w:tc>
          <w:tcPr>
            <w:tcW w:w="9781" w:type="dxa"/>
            <w:gridSpan w:val="4"/>
          </w:tcPr>
          <w:p w14:paraId="5B8DD3AC" w14:textId="77777777" w:rsidR="008B07FC" w:rsidRPr="00D70699" w:rsidRDefault="008B07FC" w:rsidP="7A8AD4AF">
            <w:pPr>
              <w:numPr>
                <w:ilvl w:val="0"/>
                <w:numId w:val="48"/>
              </w:numPr>
              <w:spacing w:after="120"/>
              <w:rPr>
                <w:b/>
                <w:bCs/>
                <w:sz w:val="20"/>
                <w:szCs w:val="20"/>
              </w:rPr>
            </w:pPr>
            <w:r w:rsidRPr="00D70699">
              <w:rPr>
                <w:b/>
                <w:bCs/>
                <w:sz w:val="20"/>
                <w:szCs w:val="20"/>
              </w:rPr>
              <w:t>Record-keeping</w:t>
            </w:r>
          </w:p>
        </w:tc>
      </w:tr>
      <w:tr w:rsidR="004F3FA2" w:rsidRPr="004F3FA2" w14:paraId="1DF31161" w14:textId="77777777" w:rsidTr="7A8AD4AF">
        <w:trPr>
          <w:trHeight w:val="227"/>
        </w:trPr>
        <w:tc>
          <w:tcPr>
            <w:tcW w:w="3767" w:type="dxa"/>
          </w:tcPr>
          <w:p w14:paraId="38C963E7" w14:textId="77777777" w:rsidR="008B07FC" w:rsidRPr="00D70699" w:rsidRDefault="008B07FC" w:rsidP="7A8AD4AF">
            <w:pPr>
              <w:spacing w:after="120"/>
              <w:rPr>
                <w:sz w:val="20"/>
                <w:szCs w:val="20"/>
              </w:rPr>
            </w:pPr>
            <w:r w:rsidRPr="00D70699">
              <w:rPr>
                <w:sz w:val="20"/>
                <w:szCs w:val="20"/>
              </w:rPr>
              <w:t>Discussion based on logbook records, seeking evidence of consistent good practice across a range of interactions to supplement the observation</w:t>
            </w:r>
          </w:p>
        </w:tc>
        <w:tc>
          <w:tcPr>
            <w:tcW w:w="3564" w:type="dxa"/>
          </w:tcPr>
          <w:p w14:paraId="25DAF616" w14:textId="77777777" w:rsidR="008B07FC" w:rsidRPr="00D70699" w:rsidRDefault="008B07FC" w:rsidP="7A8AD4AF">
            <w:pPr>
              <w:spacing w:after="120"/>
              <w:rPr>
                <w:sz w:val="20"/>
                <w:szCs w:val="20"/>
              </w:rPr>
            </w:pPr>
            <w:r w:rsidRPr="00D70699">
              <w:rPr>
                <w:sz w:val="20"/>
                <w:szCs w:val="20"/>
              </w:rPr>
              <w:t>No specific examples – assessors will observe the approach to record management displayed during the assessment visit.  </w:t>
            </w:r>
          </w:p>
        </w:tc>
        <w:tc>
          <w:tcPr>
            <w:tcW w:w="1078" w:type="dxa"/>
          </w:tcPr>
          <w:p w14:paraId="5C1F64CF" w14:textId="77777777" w:rsidR="008B07FC" w:rsidRPr="00D70699" w:rsidRDefault="008B07FC" w:rsidP="7A8AD4AF">
            <w:pPr>
              <w:spacing w:after="120"/>
              <w:rPr>
                <w:sz w:val="20"/>
                <w:szCs w:val="20"/>
              </w:rPr>
            </w:pPr>
            <w:r w:rsidRPr="00D70699">
              <w:rPr>
                <w:sz w:val="20"/>
                <w:szCs w:val="20"/>
              </w:rPr>
              <w:t>n/a</w:t>
            </w:r>
          </w:p>
        </w:tc>
        <w:tc>
          <w:tcPr>
            <w:tcW w:w="1372" w:type="dxa"/>
          </w:tcPr>
          <w:p w14:paraId="3B6B4998" w14:textId="77777777" w:rsidR="008B07FC" w:rsidRPr="00D70699" w:rsidRDefault="008B07FC" w:rsidP="7A8AD4AF">
            <w:pPr>
              <w:spacing w:after="120"/>
              <w:rPr>
                <w:sz w:val="20"/>
                <w:szCs w:val="20"/>
              </w:rPr>
            </w:pPr>
            <w:r w:rsidRPr="00D70699">
              <w:rPr>
                <w:sz w:val="20"/>
                <w:szCs w:val="20"/>
              </w:rPr>
              <w:t>Resit</w:t>
            </w:r>
          </w:p>
        </w:tc>
      </w:tr>
      <w:tr w:rsidR="008B07FC" w:rsidRPr="00BF3CE3" w14:paraId="291D57D4" w14:textId="77777777" w:rsidTr="00D70699">
        <w:trPr>
          <w:trHeight w:val="227"/>
        </w:trPr>
        <w:tc>
          <w:tcPr>
            <w:tcW w:w="9781" w:type="dxa"/>
            <w:gridSpan w:val="4"/>
          </w:tcPr>
          <w:p w14:paraId="10EE82D1" w14:textId="77777777" w:rsidR="008B07FC" w:rsidRPr="00D70699" w:rsidRDefault="008B07FC" w:rsidP="7A8AD4AF">
            <w:pPr>
              <w:numPr>
                <w:ilvl w:val="0"/>
                <w:numId w:val="48"/>
              </w:numPr>
              <w:spacing w:after="120"/>
              <w:rPr>
                <w:b/>
                <w:bCs/>
                <w:sz w:val="20"/>
                <w:szCs w:val="20"/>
              </w:rPr>
            </w:pPr>
            <w:r w:rsidRPr="00D70699">
              <w:rPr>
                <w:b/>
                <w:bCs/>
                <w:sz w:val="20"/>
                <w:szCs w:val="20"/>
              </w:rPr>
              <w:t>Service Evaluation Project</w:t>
            </w:r>
          </w:p>
        </w:tc>
      </w:tr>
      <w:tr w:rsidR="004F3FA2" w:rsidRPr="004F3FA2" w14:paraId="10AE6F71" w14:textId="77777777" w:rsidTr="7A8AD4AF">
        <w:trPr>
          <w:trHeight w:val="227"/>
        </w:trPr>
        <w:tc>
          <w:tcPr>
            <w:tcW w:w="3767" w:type="dxa"/>
          </w:tcPr>
          <w:p w14:paraId="65BF39ED" w14:textId="77777777" w:rsidR="008B07FC" w:rsidRPr="00D70699" w:rsidRDefault="008B07FC" w:rsidP="7A8AD4AF">
            <w:pPr>
              <w:spacing w:after="120"/>
              <w:rPr>
                <w:sz w:val="20"/>
                <w:szCs w:val="20"/>
              </w:rPr>
            </w:pPr>
            <w:r w:rsidRPr="00D70699">
              <w:rPr>
                <w:sz w:val="20"/>
                <w:szCs w:val="20"/>
              </w:rPr>
              <w:t>Project verification</w:t>
            </w:r>
          </w:p>
        </w:tc>
        <w:tc>
          <w:tcPr>
            <w:tcW w:w="3564" w:type="dxa"/>
          </w:tcPr>
          <w:p w14:paraId="465B12B7" w14:textId="77777777" w:rsidR="008B07FC" w:rsidRPr="00D70699" w:rsidRDefault="008B07FC" w:rsidP="7A8AD4AF">
            <w:pPr>
              <w:spacing w:after="120"/>
              <w:rPr>
                <w:sz w:val="20"/>
                <w:szCs w:val="20"/>
              </w:rPr>
            </w:pPr>
            <w:r w:rsidRPr="00D70699">
              <w:rPr>
                <w:sz w:val="20"/>
                <w:szCs w:val="20"/>
              </w:rPr>
              <w:t>Service Evaluation Project submitted with all sections completed </w:t>
            </w:r>
          </w:p>
        </w:tc>
        <w:tc>
          <w:tcPr>
            <w:tcW w:w="1078" w:type="dxa"/>
          </w:tcPr>
          <w:p w14:paraId="2EE9C53B" w14:textId="77777777" w:rsidR="008B07FC" w:rsidRPr="00D70699" w:rsidRDefault="008B07FC" w:rsidP="7A8AD4AF">
            <w:pPr>
              <w:spacing w:after="120"/>
              <w:rPr>
                <w:sz w:val="20"/>
                <w:szCs w:val="20"/>
              </w:rPr>
            </w:pPr>
            <w:r w:rsidRPr="00D70699">
              <w:rPr>
                <w:sz w:val="20"/>
                <w:szCs w:val="20"/>
              </w:rPr>
              <w:t>0:15</w:t>
            </w:r>
          </w:p>
        </w:tc>
        <w:tc>
          <w:tcPr>
            <w:tcW w:w="1372" w:type="dxa"/>
          </w:tcPr>
          <w:p w14:paraId="59403E9A" w14:textId="77777777" w:rsidR="008B07FC" w:rsidRPr="00D70699" w:rsidRDefault="008B07FC" w:rsidP="7A8AD4AF">
            <w:pPr>
              <w:spacing w:after="120"/>
              <w:rPr>
                <w:sz w:val="20"/>
                <w:szCs w:val="20"/>
              </w:rPr>
            </w:pPr>
            <w:r w:rsidRPr="00D70699">
              <w:rPr>
                <w:sz w:val="20"/>
                <w:szCs w:val="20"/>
              </w:rPr>
              <w:t>n/a</w:t>
            </w:r>
          </w:p>
        </w:tc>
      </w:tr>
      <w:tr w:rsidR="008B07FC" w:rsidRPr="00BF3CE3" w14:paraId="0E4BDD09" w14:textId="77777777" w:rsidTr="00D70699">
        <w:trPr>
          <w:trHeight w:val="227"/>
        </w:trPr>
        <w:tc>
          <w:tcPr>
            <w:tcW w:w="9781" w:type="dxa"/>
            <w:gridSpan w:val="4"/>
          </w:tcPr>
          <w:p w14:paraId="0EF5FF32" w14:textId="77777777" w:rsidR="008B07FC" w:rsidRPr="00D70699" w:rsidRDefault="008B07FC" w:rsidP="7A8AD4AF">
            <w:pPr>
              <w:numPr>
                <w:ilvl w:val="0"/>
                <w:numId w:val="48"/>
              </w:numPr>
              <w:spacing w:after="120"/>
              <w:rPr>
                <w:b/>
                <w:bCs/>
                <w:sz w:val="20"/>
                <w:szCs w:val="20"/>
              </w:rPr>
            </w:pPr>
            <w:r w:rsidRPr="00D70699">
              <w:rPr>
                <w:b/>
                <w:bCs/>
                <w:sz w:val="20"/>
                <w:szCs w:val="20"/>
              </w:rPr>
              <w:t>Quality assurance of setting and supervision (for support purposes)</w:t>
            </w:r>
          </w:p>
        </w:tc>
      </w:tr>
      <w:tr w:rsidR="004F3FA2" w:rsidRPr="004F3FA2" w14:paraId="30481DB6" w14:textId="77777777" w:rsidTr="7A8AD4AF">
        <w:trPr>
          <w:trHeight w:val="227"/>
        </w:trPr>
        <w:tc>
          <w:tcPr>
            <w:tcW w:w="3767" w:type="dxa"/>
          </w:tcPr>
          <w:p w14:paraId="0F6B5AC5" w14:textId="77777777" w:rsidR="008B07FC" w:rsidRPr="00D70699" w:rsidRDefault="008B07FC" w:rsidP="7A8AD4AF">
            <w:pPr>
              <w:spacing w:after="120"/>
              <w:rPr>
                <w:sz w:val="20"/>
                <w:szCs w:val="20"/>
              </w:rPr>
            </w:pPr>
            <w:r w:rsidRPr="00D70699">
              <w:rPr>
                <w:sz w:val="20"/>
                <w:szCs w:val="20"/>
              </w:rPr>
              <w:t>Discussion of student experience</w:t>
            </w:r>
          </w:p>
        </w:tc>
        <w:tc>
          <w:tcPr>
            <w:tcW w:w="3564" w:type="dxa"/>
          </w:tcPr>
          <w:p w14:paraId="40579983" w14:textId="77777777" w:rsidR="008B07FC" w:rsidRPr="00D70699" w:rsidRDefault="008B07FC" w:rsidP="7A8AD4AF">
            <w:pPr>
              <w:spacing w:after="120"/>
              <w:rPr>
                <w:sz w:val="20"/>
                <w:szCs w:val="20"/>
              </w:rPr>
            </w:pPr>
            <w:r w:rsidRPr="00D70699">
              <w:rPr>
                <w:sz w:val="20"/>
                <w:szCs w:val="20"/>
              </w:rPr>
              <w:t>QA surveys (student and Supervisor)</w:t>
            </w:r>
          </w:p>
        </w:tc>
        <w:tc>
          <w:tcPr>
            <w:tcW w:w="1078" w:type="dxa"/>
          </w:tcPr>
          <w:p w14:paraId="7BA91DEA" w14:textId="77777777" w:rsidR="008B07FC" w:rsidRPr="00D70699" w:rsidRDefault="008B07FC" w:rsidP="7A8AD4AF">
            <w:pPr>
              <w:spacing w:after="120"/>
              <w:rPr>
                <w:sz w:val="20"/>
                <w:szCs w:val="20"/>
              </w:rPr>
            </w:pPr>
            <w:r w:rsidRPr="00D70699">
              <w:rPr>
                <w:sz w:val="20"/>
                <w:szCs w:val="20"/>
              </w:rPr>
              <w:t>0:15</w:t>
            </w:r>
          </w:p>
        </w:tc>
        <w:tc>
          <w:tcPr>
            <w:tcW w:w="1372" w:type="dxa"/>
          </w:tcPr>
          <w:p w14:paraId="21ED865B" w14:textId="77777777" w:rsidR="008B07FC" w:rsidRPr="00D70699" w:rsidRDefault="008B07FC" w:rsidP="7A8AD4AF">
            <w:pPr>
              <w:spacing w:after="120"/>
              <w:rPr>
                <w:sz w:val="20"/>
                <w:szCs w:val="20"/>
              </w:rPr>
            </w:pPr>
            <w:r w:rsidRPr="00D70699">
              <w:rPr>
                <w:sz w:val="20"/>
                <w:szCs w:val="20"/>
              </w:rPr>
              <w:t>n/a</w:t>
            </w:r>
          </w:p>
        </w:tc>
      </w:tr>
    </w:tbl>
    <w:p w14:paraId="4FA7DDCE" w14:textId="77777777" w:rsidR="001D5492" w:rsidRDefault="001D5492" w:rsidP="003E4894"/>
    <w:p w14:paraId="5874D57F" w14:textId="77777777" w:rsidR="00BC3726" w:rsidRPr="001D5492" w:rsidRDefault="00BC3726" w:rsidP="003E4894"/>
    <w:p w14:paraId="31CA9D10" w14:textId="59A4C58D" w:rsidR="00BC3726" w:rsidRPr="001D5492" w:rsidRDefault="00BC3726" w:rsidP="00E131A5">
      <w:pPr>
        <w:spacing w:after="120"/>
        <w:rPr>
          <w:b/>
          <w:bCs/>
        </w:rPr>
      </w:pPr>
      <w:proofErr w:type="spellStart"/>
      <w:r w:rsidRPr="001D5492">
        <w:rPr>
          <w:b/>
          <w:bCs/>
        </w:rPr>
        <w:t>CLiP</w:t>
      </w:r>
      <w:proofErr w:type="spellEnd"/>
      <w:r w:rsidRPr="001D5492">
        <w:rPr>
          <w:b/>
          <w:bCs/>
        </w:rPr>
        <w:t xml:space="preserve"> </w:t>
      </w:r>
      <w:r w:rsidR="00E131A5" w:rsidRPr="00E131A5">
        <w:rPr>
          <w:b/>
          <w:bCs/>
        </w:rPr>
        <w:t xml:space="preserve">Part One </w:t>
      </w:r>
      <w:r w:rsidRPr="001D5492">
        <w:rPr>
          <w:b/>
          <w:bCs/>
        </w:rPr>
        <w:t xml:space="preserve">Service Evaluation Project </w:t>
      </w:r>
      <w:r w:rsidR="00E131A5" w:rsidRPr="00E131A5">
        <w:rPr>
          <w:b/>
          <w:bCs/>
        </w:rPr>
        <w:t>(</w:t>
      </w:r>
      <w:r w:rsidR="0058560E">
        <w:rPr>
          <w:b/>
          <w:bCs/>
        </w:rPr>
        <w:t>‘</w:t>
      </w:r>
      <w:r w:rsidR="00E131A5" w:rsidRPr="00E131A5">
        <w:rPr>
          <w:b/>
          <w:bCs/>
        </w:rPr>
        <w:t>SEP</w:t>
      </w:r>
      <w:r w:rsidR="0058560E">
        <w:rPr>
          <w:b/>
          <w:bCs/>
        </w:rPr>
        <w:t>’</w:t>
      </w:r>
      <w:r w:rsidR="00E131A5" w:rsidRPr="00E131A5">
        <w:rPr>
          <w:b/>
          <w:bCs/>
        </w:rPr>
        <w:t>) a</w:t>
      </w:r>
      <w:r w:rsidRPr="001D5492">
        <w:rPr>
          <w:b/>
          <w:bCs/>
        </w:rPr>
        <w:t>ssessment</w:t>
      </w:r>
    </w:p>
    <w:p w14:paraId="44F84B0D" w14:textId="3311C5B9" w:rsidR="00BC3726" w:rsidRPr="001D5492" w:rsidRDefault="00BC3726" w:rsidP="00BC3726">
      <w:r w:rsidRPr="001D5492">
        <w:t>The Service Evaluation Project</w:t>
      </w:r>
      <w:r w:rsidR="007A7776">
        <w:t xml:space="preserve">, </w:t>
      </w:r>
      <w:r w:rsidRPr="001D5492">
        <w:t xml:space="preserve">submitted for </w:t>
      </w:r>
      <w:proofErr w:type="spellStart"/>
      <w:r w:rsidRPr="001D5492">
        <w:t>CLiP</w:t>
      </w:r>
      <w:proofErr w:type="spellEnd"/>
      <w:r w:rsidRPr="001D5492">
        <w:t xml:space="preserve"> 1F, will </w:t>
      </w:r>
      <w:r w:rsidR="007A7776">
        <w:t xml:space="preserve">now </w:t>
      </w:r>
      <w:r w:rsidRPr="001D5492">
        <w:t>be evaluated and marked separately as a stand-alone assessment.</w:t>
      </w:r>
    </w:p>
    <w:p w14:paraId="0463FC35" w14:textId="77777777" w:rsidR="00BC3726" w:rsidRPr="001D5492" w:rsidRDefault="00BC3726" w:rsidP="00BC3726"/>
    <w:p w14:paraId="1264F8F6" w14:textId="77777777" w:rsidR="009A7186" w:rsidRDefault="009A7186">
      <w:pPr>
        <w:spacing w:after="160" w:line="259" w:lineRule="auto"/>
        <w:rPr>
          <w:u w:val="single"/>
        </w:rPr>
      </w:pPr>
      <w:r>
        <w:rPr>
          <w:u w:val="single"/>
        </w:rPr>
        <w:br w:type="page"/>
      </w:r>
    </w:p>
    <w:p w14:paraId="1C79FB85" w14:textId="77777777" w:rsidR="00CC7A64" w:rsidRPr="009E4BD5" w:rsidRDefault="001D5492" w:rsidP="0058560E">
      <w:pPr>
        <w:pStyle w:val="Heading1"/>
        <w:spacing w:before="0" w:after="120"/>
      </w:pPr>
      <w:proofErr w:type="spellStart"/>
      <w:r w:rsidRPr="001D5492">
        <w:t>CLiP</w:t>
      </w:r>
      <w:proofErr w:type="spellEnd"/>
      <w:r w:rsidR="007A7776" w:rsidRPr="009E4BD5">
        <w:t xml:space="preserve"> Part Two</w:t>
      </w:r>
      <w:r w:rsidR="00CC7A64" w:rsidRPr="009E4BD5">
        <w:t xml:space="preserve"> remote visit (‘</w:t>
      </w:r>
      <w:proofErr w:type="spellStart"/>
      <w:r w:rsidR="00CC7A64" w:rsidRPr="009E4BD5">
        <w:t>CLiP</w:t>
      </w:r>
      <w:proofErr w:type="spellEnd"/>
      <w:r w:rsidR="00CC7A64" w:rsidRPr="009E4BD5">
        <w:t xml:space="preserve"> 2R’)</w:t>
      </w:r>
    </w:p>
    <w:p w14:paraId="2798828B" w14:textId="0053E729" w:rsidR="00CC7A64" w:rsidRDefault="0058560E" w:rsidP="0058560E">
      <w:pPr>
        <w:tabs>
          <w:tab w:val="left" w:pos="1134"/>
        </w:tabs>
        <w:spacing w:after="120"/>
      </w:pPr>
      <w:r w:rsidRPr="0058560E">
        <w:t xml:space="preserve">When: </w:t>
      </w:r>
      <w:r w:rsidRPr="0058560E">
        <w:tab/>
      </w:r>
      <w:r w:rsidR="001D5492" w:rsidRPr="001D5492">
        <w:t xml:space="preserve">approximately 27-30 weeks from starting the </w:t>
      </w:r>
      <w:proofErr w:type="spellStart"/>
      <w:r w:rsidR="001D5492" w:rsidRPr="001D5492">
        <w:t>CLiP</w:t>
      </w:r>
      <w:proofErr w:type="spellEnd"/>
      <w:r w:rsidR="001D5492" w:rsidRPr="001D5492">
        <w:t xml:space="preserve"> placement</w:t>
      </w:r>
    </w:p>
    <w:p w14:paraId="11974206" w14:textId="13AD2799" w:rsidR="00B8431C" w:rsidRPr="0058560E" w:rsidRDefault="00B8431C" w:rsidP="0058560E">
      <w:pPr>
        <w:tabs>
          <w:tab w:val="left" w:pos="1134"/>
        </w:tabs>
        <w:spacing w:after="120"/>
      </w:pPr>
      <w:r w:rsidRPr="00B8431C">
        <w:t xml:space="preserve">Where: </w:t>
      </w:r>
      <w:r w:rsidRPr="00B8431C">
        <w:tab/>
        <w:t>Online, in practice or at another location</w:t>
      </w:r>
    </w:p>
    <w:p w14:paraId="6E9C2280" w14:textId="00C10E81" w:rsidR="001D5492" w:rsidRPr="001D5492" w:rsidRDefault="0058560E" w:rsidP="0058560E">
      <w:pPr>
        <w:tabs>
          <w:tab w:val="left" w:pos="1134"/>
        </w:tabs>
      </w:pPr>
      <w:r w:rsidRPr="0058560E">
        <w:t xml:space="preserve">Duration: </w:t>
      </w:r>
      <w:r w:rsidRPr="0058560E">
        <w:tab/>
      </w:r>
      <w:r w:rsidR="00CC7A64" w:rsidRPr="001D5492">
        <w:t xml:space="preserve">2 hours </w:t>
      </w:r>
      <w:r>
        <w:t xml:space="preserve">and </w:t>
      </w:r>
      <w:r w:rsidR="00CC7A64" w:rsidRPr="001D5492">
        <w:t>20 minutes</w:t>
      </w:r>
    </w:p>
    <w:p w14:paraId="76E488B3" w14:textId="77777777" w:rsidR="001D5492" w:rsidRPr="001D5492" w:rsidRDefault="001D5492" w:rsidP="003E4894">
      <w:pPr>
        <w:rPr>
          <w:u w:val="single"/>
        </w:rPr>
      </w:pPr>
    </w:p>
    <w:p w14:paraId="50275EBF" w14:textId="77777777" w:rsidR="00BE4F87" w:rsidRPr="00BE4F87" w:rsidRDefault="00BE4F87" w:rsidP="00BE4F87">
      <w:pPr>
        <w:spacing w:after="120"/>
      </w:pPr>
      <w:r w:rsidRPr="00BE4F87">
        <w:t>The visit will consist of seven overarching tasks: </w:t>
      </w:r>
    </w:p>
    <w:p w14:paraId="116AAE4A" w14:textId="77777777" w:rsidR="00BE4F87" w:rsidRPr="00BE4F87" w:rsidRDefault="00BE4F87" w:rsidP="00BE4F87">
      <w:pPr>
        <w:numPr>
          <w:ilvl w:val="0"/>
          <w:numId w:val="23"/>
        </w:numPr>
        <w:spacing w:after="120"/>
      </w:pPr>
      <w:r w:rsidRPr="00BE4F87">
        <w:t>Low vision </w:t>
      </w:r>
    </w:p>
    <w:p w14:paraId="44AD0BBF" w14:textId="77777777" w:rsidR="00BE4F87" w:rsidRPr="00BE4F87" w:rsidRDefault="00BE4F87" w:rsidP="00BE4F87">
      <w:pPr>
        <w:numPr>
          <w:ilvl w:val="0"/>
          <w:numId w:val="24"/>
        </w:numPr>
        <w:spacing w:after="120"/>
      </w:pPr>
      <w:r w:rsidRPr="00BE4F87">
        <w:t>Paediatrics and vulnerable patients </w:t>
      </w:r>
    </w:p>
    <w:p w14:paraId="3DA88770" w14:textId="77777777" w:rsidR="00BE4F87" w:rsidRPr="00BE4F87" w:rsidRDefault="00BE4F87" w:rsidP="00BE4F87">
      <w:pPr>
        <w:numPr>
          <w:ilvl w:val="0"/>
          <w:numId w:val="25"/>
        </w:numPr>
        <w:spacing w:after="120"/>
      </w:pPr>
      <w:r w:rsidRPr="00BE4F87">
        <w:t>Non-tolerance and contact lens complications </w:t>
      </w:r>
    </w:p>
    <w:p w14:paraId="0560A07E" w14:textId="77777777" w:rsidR="00BE4F87" w:rsidRPr="00BE4F87" w:rsidRDefault="00BE4F87" w:rsidP="00BE4F87">
      <w:pPr>
        <w:numPr>
          <w:ilvl w:val="0"/>
          <w:numId w:val="26"/>
        </w:numPr>
        <w:spacing w:after="120"/>
      </w:pPr>
      <w:r w:rsidRPr="00BE4F87">
        <w:t>Use of drugs to aid refraction and assessment of the fundus </w:t>
      </w:r>
    </w:p>
    <w:p w14:paraId="66F9BC37" w14:textId="77777777" w:rsidR="00BE4F87" w:rsidRPr="00BE4F87" w:rsidRDefault="00BE4F87" w:rsidP="00BE4F87">
      <w:pPr>
        <w:numPr>
          <w:ilvl w:val="0"/>
          <w:numId w:val="27"/>
        </w:numPr>
        <w:spacing w:after="120"/>
      </w:pPr>
      <w:r w:rsidRPr="00BE4F87">
        <w:t>Multidisciplinary collaboration, communication and leadership </w:t>
      </w:r>
    </w:p>
    <w:p w14:paraId="15B67DE6" w14:textId="77777777" w:rsidR="00BE4F87" w:rsidRPr="00BE4F87" w:rsidRDefault="00BE4F87" w:rsidP="00BE4F87">
      <w:pPr>
        <w:numPr>
          <w:ilvl w:val="0"/>
          <w:numId w:val="28"/>
        </w:numPr>
        <w:spacing w:after="120"/>
      </w:pPr>
      <w:r w:rsidRPr="00BE4F87">
        <w:t>360° review </w:t>
      </w:r>
    </w:p>
    <w:p w14:paraId="150893F5" w14:textId="77777777" w:rsidR="00BE4F87" w:rsidRPr="00BE4F87" w:rsidRDefault="00BE4F87" w:rsidP="00BE4F87">
      <w:pPr>
        <w:numPr>
          <w:ilvl w:val="0"/>
          <w:numId w:val="29"/>
        </w:numPr>
        <w:spacing w:after="120"/>
      </w:pPr>
      <w:r w:rsidRPr="00BE4F87">
        <w:t>Coaching exercise </w:t>
      </w:r>
    </w:p>
    <w:p w14:paraId="0520E8B6" w14:textId="77777777" w:rsidR="00BE4F87" w:rsidRPr="00BE4F87" w:rsidRDefault="00BE4F87" w:rsidP="00BE4F87">
      <w:pPr>
        <w:numPr>
          <w:ilvl w:val="0"/>
          <w:numId w:val="30"/>
        </w:numPr>
        <w:spacing w:after="120"/>
      </w:pPr>
      <w:r w:rsidRPr="00BE4F87">
        <w:t>Personal Development Plan discussion (for support purposes)</w:t>
      </w:r>
    </w:p>
    <w:p w14:paraId="5A8C4543" w14:textId="77777777" w:rsidR="00BE4F87" w:rsidRPr="00BE4F87" w:rsidRDefault="00BE4F87" w:rsidP="00BE4F87">
      <w:pPr>
        <w:numPr>
          <w:ilvl w:val="0"/>
          <w:numId w:val="30"/>
        </w:numPr>
        <w:spacing w:after="120"/>
      </w:pPr>
      <w:r w:rsidRPr="00BE4F87">
        <w:t>Quality assurance of setting and supervision (for support purposes)</w:t>
      </w:r>
    </w:p>
    <w:p w14:paraId="24873B25" w14:textId="77777777" w:rsidR="001D5492" w:rsidRDefault="001D5492" w:rsidP="00FD7076"/>
    <w:p w14:paraId="4918B2CB" w14:textId="669B9BCB" w:rsidR="0058560E" w:rsidRDefault="0058560E" w:rsidP="00FD7076">
      <w:r>
        <w:t xml:space="preserve">Evidence </w:t>
      </w:r>
      <w:r w:rsidR="00FD7076">
        <w:t xml:space="preserve">required prior to assessment visit: </w:t>
      </w:r>
    </w:p>
    <w:p w14:paraId="018A8702" w14:textId="77777777" w:rsidR="00716F61" w:rsidRDefault="00716F61" w:rsidP="00FD7076"/>
    <w:tbl>
      <w:tblPr>
        <w:tblStyle w:val="TableGrid"/>
        <w:tblW w:w="9967" w:type="dxa"/>
        <w:tblLayout w:type="fixed"/>
        <w:tblLook w:val="04A0" w:firstRow="1" w:lastRow="0" w:firstColumn="1" w:lastColumn="0" w:noHBand="0" w:noVBand="1"/>
      </w:tblPr>
      <w:tblGrid>
        <w:gridCol w:w="2972"/>
        <w:gridCol w:w="4536"/>
        <w:gridCol w:w="1037"/>
        <w:gridCol w:w="1422"/>
      </w:tblGrid>
      <w:tr w:rsidR="00CB22F2" w:rsidRPr="000850EE" w14:paraId="50943649" w14:textId="77777777" w:rsidTr="7A8AD4AF">
        <w:trPr>
          <w:trHeight w:val="57"/>
        </w:trPr>
        <w:tc>
          <w:tcPr>
            <w:tcW w:w="2972" w:type="dxa"/>
          </w:tcPr>
          <w:p w14:paraId="7FD19F05" w14:textId="77777777" w:rsidR="000850EE" w:rsidRPr="00D70699" w:rsidRDefault="000850EE" w:rsidP="7A8AD4AF">
            <w:pPr>
              <w:spacing w:after="120"/>
              <w:rPr>
                <w:sz w:val="20"/>
                <w:szCs w:val="20"/>
              </w:rPr>
            </w:pPr>
            <w:r w:rsidRPr="00D70699">
              <w:rPr>
                <w:b/>
                <w:bCs/>
                <w:sz w:val="20"/>
                <w:szCs w:val="20"/>
              </w:rPr>
              <w:t>Task/Activity</w:t>
            </w:r>
          </w:p>
        </w:tc>
        <w:tc>
          <w:tcPr>
            <w:tcW w:w="4536" w:type="dxa"/>
          </w:tcPr>
          <w:p w14:paraId="3526CF5D" w14:textId="77777777" w:rsidR="000850EE" w:rsidRPr="00D70699" w:rsidRDefault="000850EE" w:rsidP="7A8AD4AF">
            <w:pPr>
              <w:spacing w:after="120"/>
              <w:rPr>
                <w:sz w:val="20"/>
                <w:szCs w:val="20"/>
              </w:rPr>
            </w:pPr>
            <w:r w:rsidRPr="00D70699">
              <w:rPr>
                <w:b/>
                <w:bCs/>
                <w:sz w:val="20"/>
                <w:szCs w:val="20"/>
              </w:rPr>
              <w:t>Prerequisites / Evidence</w:t>
            </w:r>
          </w:p>
        </w:tc>
        <w:tc>
          <w:tcPr>
            <w:tcW w:w="1037" w:type="dxa"/>
          </w:tcPr>
          <w:p w14:paraId="2CEDE579" w14:textId="77777777" w:rsidR="000850EE" w:rsidRPr="00D70699" w:rsidRDefault="000850EE" w:rsidP="7A8AD4AF">
            <w:pPr>
              <w:spacing w:after="120"/>
              <w:rPr>
                <w:sz w:val="18"/>
                <w:szCs w:val="18"/>
              </w:rPr>
            </w:pPr>
            <w:r w:rsidRPr="00D70699">
              <w:rPr>
                <w:b/>
                <w:bCs/>
                <w:sz w:val="18"/>
                <w:szCs w:val="18"/>
              </w:rPr>
              <w:t>Duration</w:t>
            </w:r>
          </w:p>
        </w:tc>
        <w:tc>
          <w:tcPr>
            <w:tcW w:w="1422" w:type="dxa"/>
          </w:tcPr>
          <w:p w14:paraId="3D891FC2" w14:textId="77777777" w:rsidR="000850EE" w:rsidRPr="00D70699" w:rsidRDefault="000850EE" w:rsidP="7A8AD4AF">
            <w:pPr>
              <w:spacing w:after="120"/>
              <w:rPr>
                <w:sz w:val="18"/>
                <w:szCs w:val="18"/>
              </w:rPr>
            </w:pPr>
            <w:r w:rsidRPr="00D70699">
              <w:rPr>
                <w:b/>
                <w:bCs/>
                <w:sz w:val="18"/>
                <w:szCs w:val="18"/>
              </w:rPr>
              <w:t>Redemption</w:t>
            </w:r>
          </w:p>
        </w:tc>
      </w:tr>
      <w:tr w:rsidR="00CB22F2" w:rsidRPr="000850EE" w14:paraId="731FF84D" w14:textId="77777777" w:rsidTr="00D70699">
        <w:trPr>
          <w:trHeight w:val="57"/>
        </w:trPr>
        <w:tc>
          <w:tcPr>
            <w:tcW w:w="9967" w:type="dxa"/>
            <w:gridSpan w:val="4"/>
          </w:tcPr>
          <w:p w14:paraId="60F35C12" w14:textId="77777777" w:rsidR="000850EE" w:rsidRPr="00D70699" w:rsidRDefault="000850EE" w:rsidP="7A8AD4AF">
            <w:pPr>
              <w:numPr>
                <w:ilvl w:val="0"/>
                <w:numId w:val="55"/>
              </w:numPr>
              <w:spacing w:after="120"/>
              <w:rPr>
                <w:b/>
                <w:bCs/>
                <w:sz w:val="20"/>
                <w:szCs w:val="20"/>
              </w:rPr>
            </w:pPr>
            <w:r w:rsidRPr="00D70699">
              <w:rPr>
                <w:b/>
                <w:bCs/>
                <w:sz w:val="20"/>
                <w:szCs w:val="20"/>
              </w:rPr>
              <w:t>Low vision</w:t>
            </w:r>
          </w:p>
        </w:tc>
      </w:tr>
      <w:tr w:rsidR="00CB22F2" w:rsidRPr="000850EE" w14:paraId="45B230EF" w14:textId="77777777" w:rsidTr="7A8AD4AF">
        <w:trPr>
          <w:trHeight w:val="57"/>
        </w:trPr>
        <w:tc>
          <w:tcPr>
            <w:tcW w:w="2972" w:type="dxa"/>
          </w:tcPr>
          <w:p w14:paraId="2C85930A" w14:textId="77777777" w:rsidR="000850EE" w:rsidRPr="00D70699" w:rsidRDefault="000850EE" w:rsidP="7A8AD4AF">
            <w:pPr>
              <w:spacing w:after="120"/>
              <w:rPr>
                <w:sz w:val="20"/>
                <w:szCs w:val="20"/>
              </w:rPr>
            </w:pPr>
            <w:r w:rsidRPr="00D70699">
              <w:rPr>
                <w:sz w:val="20"/>
                <w:szCs w:val="20"/>
              </w:rPr>
              <w:t>Review and discussion of logbook records, with patient records</w:t>
            </w:r>
          </w:p>
        </w:tc>
        <w:tc>
          <w:tcPr>
            <w:tcW w:w="4536" w:type="dxa"/>
          </w:tcPr>
          <w:p w14:paraId="50826D29" w14:textId="77777777" w:rsidR="000850EE" w:rsidRPr="00D70699" w:rsidRDefault="000850EE" w:rsidP="7A8AD4AF">
            <w:pPr>
              <w:spacing w:after="120"/>
              <w:rPr>
                <w:sz w:val="20"/>
                <w:szCs w:val="20"/>
              </w:rPr>
            </w:pPr>
            <w:r w:rsidRPr="00D70699">
              <w:rPr>
                <w:sz w:val="20"/>
                <w:szCs w:val="20"/>
              </w:rPr>
              <w:t>At least</w:t>
            </w:r>
            <w:r w:rsidRPr="00D70699">
              <w:rPr>
                <w:b/>
                <w:bCs/>
                <w:sz w:val="20"/>
                <w:szCs w:val="20"/>
              </w:rPr>
              <w:t xml:space="preserve"> two</w:t>
            </w:r>
            <w:r w:rsidRPr="00D70699">
              <w:rPr>
                <w:sz w:val="20"/>
                <w:szCs w:val="20"/>
              </w:rPr>
              <w:t xml:space="preserve"> interactions (which include advice and at least </w:t>
            </w:r>
            <w:r w:rsidRPr="00D70699">
              <w:rPr>
                <w:b/>
                <w:bCs/>
                <w:sz w:val="20"/>
                <w:szCs w:val="20"/>
              </w:rPr>
              <w:t>one</w:t>
            </w:r>
            <w:r w:rsidRPr="00D70699">
              <w:rPr>
                <w:sz w:val="20"/>
                <w:szCs w:val="20"/>
              </w:rPr>
              <w:t xml:space="preserve"> dispense of an LV aid) with patients with vision that meets the specified LV definition*, with anonymised patient records attached. </w:t>
            </w:r>
          </w:p>
        </w:tc>
        <w:tc>
          <w:tcPr>
            <w:tcW w:w="1037" w:type="dxa"/>
          </w:tcPr>
          <w:p w14:paraId="36A2AF69" w14:textId="77777777" w:rsidR="000850EE" w:rsidRPr="00D70699" w:rsidRDefault="000850EE" w:rsidP="7A8AD4AF">
            <w:pPr>
              <w:spacing w:after="120"/>
              <w:rPr>
                <w:sz w:val="20"/>
                <w:szCs w:val="20"/>
              </w:rPr>
            </w:pPr>
            <w:r w:rsidRPr="00D70699">
              <w:rPr>
                <w:sz w:val="20"/>
                <w:szCs w:val="20"/>
              </w:rPr>
              <w:t>0:15</w:t>
            </w:r>
          </w:p>
        </w:tc>
        <w:tc>
          <w:tcPr>
            <w:tcW w:w="1422" w:type="dxa"/>
          </w:tcPr>
          <w:p w14:paraId="1A30301B" w14:textId="77777777" w:rsidR="000850EE" w:rsidRPr="00D70699" w:rsidRDefault="000850EE" w:rsidP="7A8AD4AF">
            <w:pPr>
              <w:spacing w:after="120"/>
              <w:rPr>
                <w:sz w:val="20"/>
                <w:szCs w:val="20"/>
              </w:rPr>
            </w:pPr>
            <w:r w:rsidRPr="00D70699">
              <w:rPr>
                <w:sz w:val="20"/>
                <w:szCs w:val="20"/>
              </w:rPr>
              <w:t>Resit</w:t>
            </w:r>
          </w:p>
        </w:tc>
      </w:tr>
      <w:tr w:rsidR="00CB22F2" w:rsidRPr="000850EE" w14:paraId="4A28ABC9" w14:textId="77777777" w:rsidTr="00D70699">
        <w:trPr>
          <w:trHeight w:val="57"/>
        </w:trPr>
        <w:tc>
          <w:tcPr>
            <w:tcW w:w="9967" w:type="dxa"/>
            <w:gridSpan w:val="4"/>
          </w:tcPr>
          <w:p w14:paraId="600C1258" w14:textId="77777777" w:rsidR="000850EE" w:rsidRPr="00D70699" w:rsidRDefault="000850EE" w:rsidP="7A8AD4AF">
            <w:pPr>
              <w:numPr>
                <w:ilvl w:val="0"/>
                <w:numId w:val="55"/>
              </w:numPr>
              <w:spacing w:after="120"/>
              <w:rPr>
                <w:b/>
                <w:bCs/>
                <w:sz w:val="20"/>
                <w:szCs w:val="20"/>
              </w:rPr>
            </w:pPr>
            <w:r w:rsidRPr="00D70699">
              <w:rPr>
                <w:b/>
                <w:bCs/>
                <w:sz w:val="20"/>
                <w:szCs w:val="20"/>
              </w:rPr>
              <w:t>Paediatrics and vulnerable patients</w:t>
            </w:r>
          </w:p>
        </w:tc>
      </w:tr>
      <w:tr w:rsidR="00CB22F2" w:rsidRPr="000850EE" w14:paraId="4A4552A3" w14:textId="77777777" w:rsidTr="7A8AD4AF">
        <w:trPr>
          <w:trHeight w:val="57"/>
        </w:trPr>
        <w:tc>
          <w:tcPr>
            <w:tcW w:w="2972" w:type="dxa"/>
            <w:tcBorders>
              <w:bottom w:val="single" w:sz="4" w:space="0" w:color="auto"/>
            </w:tcBorders>
          </w:tcPr>
          <w:p w14:paraId="1553147D" w14:textId="77777777" w:rsidR="000850EE" w:rsidRPr="00D70699" w:rsidRDefault="000850EE" w:rsidP="7A8AD4AF">
            <w:pPr>
              <w:spacing w:after="120"/>
              <w:rPr>
                <w:sz w:val="20"/>
                <w:szCs w:val="20"/>
              </w:rPr>
            </w:pPr>
            <w:r w:rsidRPr="00D70699">
              <w:rPr>
                <w:sz w:val="20"/>
                <w:szCs w:val="20"/>
              </w:rPr>
              <w:t>Review and discussion of logbook records, with patient records</w:t>
            </w:r>
          </w:p>
        </w:tc>
        <w:tc>
          <w:tcPr>
            <w:tcW w:w="4536" w:type="dxa"/>
            <w:tcBorders>
              <w:bottom w:val="single" w:sz="4" w:space="0" w:color="auto"/>
              <w:right w:val="single" w:sz="6" w:space="0" w:color="auto"/>
            </w:tcBorders>
          </w:tcPr>
          <w:p w14:paraId="115A79C7" w14:textId="77777777" w:rsidR="000850EE" w:rsidRPr="00D70699" w:rsidRDefault="000850EE" w:rsidP="7A8AD4AF">
            <w:pPr>
              <w:spacing w:after="120"/>
              <w:rPr>
                <w:sz w:val="20"/>
                <w:szCs w:val="20"/>
              </w:rPr>
            </w:pPr>
            <w:r w:rsidRPr="00D70699">
              <w:rPr>
                <w:sz w:val="20"/>
                <w:szCs w:val="20"/>
              </w:rPr>
              <w:t xml:space="preserve">At least </w:t>
            </w:r>
            <w:r w:rsidRPr="00D70699">
              <w:rPr>
                <w:b/>
                <w:bCs/>
                <w:sz w:val="20"/>
                <w:szCs w:val="20"/>
              </w:rPr>
              <w:t>two</w:t>
            </w:r>
            <w:r w:rsidRPr="00D70699">
              <w:rPr>
                <w:sz w:val="20"/>
                <w:szCs w:val="20"/>
              </w:rPr>
              <w:t xml:space="preserve"> logged interactions with attached anonymised records for children aged 7 or under, including:  </w:t>
            </w:r>
          </w:p>
          <w:p w14:paraId="56FE71B4" w14:textId="77777777" w:rsidR="000850EE" w:rsidRPr="00D70699" w:rsidRDefault="000850EE" w:rsidP="7A8AD4AF">
            <w:pPr>
              <w:numPr>
                <w:ilvl w:val="0"/>
                <w:numId w:val="42"/>
              </w:numPr>
              <w:spacing w:after="120"/>
              <w:ind w:left="373"/>
              <w:rPr>
                <w:sz w:val="20"/>
                <w:szCs w:val="20"/>
              </w:rPr>
            </w:pPr>
            <w:r w:rsidRPr="00D70699">
              <w:rPr>
                <w:b/>
                <w:bCs/>
                <w:sz w:val="20"/>
                <w:szCs w:val="20"/>
              </w:rPr>
              <w:t>One</w:t>
            </w:r>
            <w:r w:rsidRPr="00D70699">
              <w:rPr>
                <w:sz w:val="20"/>
                <w:szCs w:val="20"/>
              </w:rPr>
              <w:t xml:space="preserve"> aged 4 and under </w:t>
            </w:r>
          </w:p>
          <w:p w14:paraId="7A5CD8E2" w14:textId="77777777" w:rsidR="000850EE" w:rsidRPr="00D70699" w:rsidRDefault="000850EE" w:rsidP="7A8AD4AF">
            <w:pPr>
              <w:numPr>
                <w:ilvl w:val="0"/>
                <w:numId w:val="42"/>
              </w:numPr>
              <w:spacing w:after="120"/>
              <w:ind w:left="373"/>
              <w:rPr>
                <w:sz w:val="20"/>
                <w:szCs w:val="20"/>
              </w:rPr>
            </w:pPr>
            <w:r w:rsidRPr="00D70699">
              <w:rPr>
                <w:b/>
                <w:bCs/>
                <w:sz w:val="20"/>
                <w:szCs w:val="20"/>
              </w:rPr>
              <w:t xml:space="preserve">One </w:t>
            </w:r>
            <w:r w:rsidRPr="00D70699">
              <w:rPr>
                <w:sz w:val="20"/>
                <w:szCs w:val="20"/>
              </w:rPr>
              <w:t>Dispense for a child aged 4 or under  </w:t>
            </w:r>
          </w:p>
          <w:p w14:paraId="56F955C7" w14:textId="77777777" w:rsidR="000850EE" w:rsidRPr="00D70699" w:rsidRDefault="000850EE" w:rsidP="7A8AD4AF">
            <w:pPr>
              <w:numPr>
                <w:ilvl w:val="0"/>
                <w:numId w:val="42"/>
              </w:numPr>
              <w:spacing w:after="120"/>
              <w:ind w:left="373"/>
              <w:rPr>
                <w:sz w:val="20"/>
                <w:szCs w:val="20"/>
              </w:rPr>
            </w:pPr>
            <w:r w:rsidRPr="00D70699">
              <w:rPr>
                <w:b/>
                <w:bCs/>
                <w:sz w:val="20"/>
                <w:szCs w:val="20"/>
              </w:rPr>
              <w:t>One</w:t>
            </w:r>
            <w:r w:rsidRPr="00D70699">
              <w:rPr>
                <w:sz w:val="20"/>
                <w:szCs w:val="20"/>
              </w:rPr>
              <w:t xml:space="preserve"> with a BV anomaly that has been managed (which may include referral) by the student </w:t>
            </w:r>
          </w:p>
          <w:p w14:paraId="365CA0EA" w14:textId="77777777" w:rsidR="000850EE" w:rsidRPr="00D70699" w:rsidRDefault="000850EE" w:rsidP="7A8AD4AF">
            <w:pPr>
              <w:spacing w:after="120"/>
              <w:rPr>
                <w:sz w:val="20"/>
                <w:szCs w:val="20"/>
              </w:rPr>
            </w:pPr>
            <w:r w:rsidRPr="00D70699">
              <w:rPr>
                <w:sz w:val="20"/>
                <w:szCs w:val="20"/>
              </w:rPr>
              <w:t>Each record must include a reflection on how safeguarding might be handled if there were concerns about the patient during the consultation.</w:t>
            </w:r>
          </w:p>
          <w:p w14:paraId="1A9600E2" w14:textId="77777777" w:rsidR="000850EE" w:rsidRPr="00D70699" w:rsidRDefault="000850EE" w:rsidP="7A8AD4AF">
            <w:pPr>
              <w:spacing w:after="120"/>
              <w:rPr>
                <w:sz w:val="20"/>
                <w:szCs w:val="20"/>
              </w:rPr>
            </w:pPr>
            <w:r w:rsidRPr="00D70699">
              <w:rPr>
                <w:sz w:val="20"/>
                <w:szCs w:val="20"/>
              </w:rPr>
              <w:t>Uploaded certificate for Paediatric clinic online HES course with reflection (with logged interaction and anonymised record for patient under 2, if achieved).</w:t>
            </w:r>
          </w:p>
          <w:p w14:paraId="07ACA9B5" w14:textId="77777777" w:rsidR="000850EE" w:rsidRPr="00D70699" w:rsidRDefault="000850EE" w:rsidP="7A8AD4AF">
            <w:pPr>
              <w:spacing w:after="120"/>
              <w:rPr>
                <w:sz w:val="20"/>
                <w:szCs w:val="20"/>
              </w:rPr>
            </w:pPr>
            <w:r w:rsidRPr="00D70699">
              <w:rPr>
                <w:sz w:val="20"/>
                <w:szCs w:val="20"/>
              </w:rPr>
              <w:t xml:space="preserve">At least </w:t>
            </w:r>
            <w:r w:rsidRPr="00D70699">
              <w:rPr>
                <w:b/>
                <w:bCs/>
                <w:sz w:val="20"/>
                <w:szCs w:val="20"/>
              </w:rPr>
              <w:t>two</w:t>
            </w:r>
            <w:r w:rsidRPr="00D70699">
              <w:rPr>
                <w:sz w:val="20"/>
                <w:szCs w:val="20"/>
              </w:rPr>
              <w:t xml:space="preserve"> anonymised records of patients with disabilities, including: </w:t>
            </w:r>
          </w:p>
          <w:p w14:paraId="05F742CC" w14:textId="77777777" w:rsidR="000850EE" w:rsidRPr="00D70699" w:rsidRDefault="000850EE" w:rsidP="7A8AD4AF">
            <w:pPr>
              <w:numPr>
                <w:ilvl w:val="0"/>
                <w:numId w:val="43"/>
              </w:numPr>
              <w:spacing w:after="120"/>
              <w:ind w:left="515" w:hanging="283"/>
              <w:rPr>
                <w:sz w:val="20"/>
                <w:szCs w:val="20"/>
              </w:rPr>
            </w:pPr>
            <w:r w:rsidRPr="00D70699">
              <w:rPr>
                <w:sz w:val="20"/>
                <w:szCs w:val="20"/>
              </w:rPr>
              <w:t>At least one with a disability that impacts communication  </w:t>
            </w:r>
          </w:p>
          <w:p w14:paraId="79CA4EDE" w14:textId="77777777" w:rsidR="000850EE" w:rsidRPr="00D70699" w:rsidRDefault="000850EE" w:rsidP="7A8AD4AF">
            <w:pPr>
              <w:numPr>
                <w:ilvl w:val="0"/>
                <w:numId w:val="43"/>
              </w:numPr>
              <w:spacing w:after="120"/>
              <w:ind w:left="515" w:hanging="283"/>
              <w:rPr>
                <w:sz w:val="20"/>
                <w:szCs w:val="20"/>
              </w:rPr>
            </w:pPr>
            <w:r w:rsidRPr="00D70699">
              <w:rPr>
                <w:sz w:val="20"/>
                <w:szCs w:val="20"/>
              </w:rPr>
              <w:t>At least one with a disability that impacts mobility </w:t>
            </w:r>
          </w:p>
        </w:tc>
        <w:tc>
          <w:tcPr>
            <w:tcW w:w="1037" w:type="dxa"/>
            <w:tcBorders>
              <w:bottom w:val="single" w:sz="4" w:space="0" w:color="auto"/>
            </w:tcBorders>
          </w:tcPr>
          <w:p w14:paraId="614094C8" w14:textId="77777777" w:rsidR="000850EE" w:rsidRPr="00D70699" w:rsidRDefault="000850EE" w:rsidP="7A8AD4AF">
            <w:pPr>
              <w:spacing w:after="120"/>
              <w:rPr>
                <w:sz w:val="20"/>
                <w:szCs w:val="20"/>
              </w:rPr>
            </w:pPr>
            <w:r w:rsidRPr="00D70699">
              <w:rPr>
                <w:sz w:val="20"/>
                <w:szCs w:val="20"/>
              </w:rPr>
              <w:t>0:45</w:t>
            </w:r>
          </w:p>
        </w:tc>
        <w:tc>
          <w:tcPr>
            <w:tcW w:w="1422" w:type="dxa"/>
            <w:tcBorders>
              <w:bottom w:val="single" w:sz="4" w:space="0" w:color="auto"/>
            </w:tcBorders>
          </w:tcPr>
          <w:p w14:paraId="0598997F" w14:textId="77777777" w:rsidR="000850EE" w:rsidRPr="00D70699" w:rsidRDefault="000850EE" w:rsidP="7A8AD4AF">
            <w:pPr>
              <w:spacing w:after="120"/>
              <w:rPr>
                <w:sz w:val="20"/>
                <w:szCs w:val="20"/>
              </w:rPr>
            </w:pPr>
            <w:r w:rsidRPr="00D70699">
              <w:rPr>
                <w:sz w:val="20"/>
                <w:szCs w:val="20"/>
              </w:rPr>
              <w:t>Resit</w:t>
            </w:r>
          </w:p>
        </w:tc>
      </w:tr>
      <w:tr w:rsidR="008059E9" w:rsidRPr="000850EE" w14:paraId="2A54EC31" w14:textId="77777777" w:rsidTr="00D70699">
        <w:trPr>
          <w:trHeight w:val="283"/>
        </w:trPr>
        <w:tc>
          <w:tcPr>
            <w:tcW w:w="9967" w:type="dxa"/>
            <w:gridSpan w:val="4"/>
          </w:tcPr>
          <w:p w14:paraId="60800537" w14:textId="77777777" w:rsidR="000850EE" w:rsidRPr="00D70699" w:rsidRDefault="000850EE" w:rsidP="7A8AD4AF">
            <w:pPr>
              <w:numPr>
                <w:ilvl w:val="0"/>
                <w:numId w:val="55"/>
              </w:numPr>
              <w:spacing w:after="120"/>
              <w:rPr>
                <w:b/>
                <w:bCs/>
                <w:sz w:val="20"/>
                <w:szCs w:val="20"/>
              </w:rPr>
            </w:pPr>
            <w:r w:rsidRPr="00D70699">
              <w:rPr>
                <w:b/>
                <w:bCs/>
                <w:sz w:val="20"/>
                <w:szCs w:val="20"/>
              </w:rPr>
              <w:t>Non-tolerance and contact lens complications</w:t>
            </w:r>
          </w:p>
        </w:tc>
      </w:tr>
      <w:tr w:rsidR="00480163" w:rsidRPr="000850EE" w14:paraId="3A5FE784" w14:textId="77777777" w:rsidTr="7A8AD4AF">
        <w:trPr>
          <w:trHeight w:val="283"/>
        </w:trPr>
        <w:tc>
          <w:tcPr>
            <w:tcW w:w="2972" w:type="dxa"/>
          </w:tcPr>
          <w:p w14:paraId="16F5EC25" w14:textId="77777777" w:rsidR="000850EE" w:rsidRPr="00D70699" w:rsidRDefault="000850EE" w:rsidP="7A8AD4AF">
            <w:pPr>
              <w:spacing w:after="120"/>
              <w:rPr>
                <w:sz w:val="20"/>
                <w:szCs w:val="20"/>
              </w:rPr>
            </w:pPr>
            <w:r w:rsidRPr="00D70699">
              <w:rPr>
                <w:sz w:val="20"/>
                <w:szCs w:val="20"/>
              </w:rPr>
              <w:t>Review and discussion of logbook records, including patient records </w:t>
            </w:r>
          </w:p>
        </w:tc>
        <w:tc>
          <w:tcPr>
            <w:tcW w:w="4536" w:type="dxa"/>
          </w:tcPr>
          <w:p w14:paraId="5139F0D3" w14:textId="77777777" w:rsidR="000850EE" w:rsidRPr="00D70699" w:rsidRDefault="000850EE" w:rsidP="7A8AD4AF">
            <w:pPr>
              <w:spacing w:after="120"/>
              <w:rPr>
                <w:sz w:val="20"/>
                <w:szCs w:val="20"/>
              </w:rPr>
            </w:pPr>
            <w:r w:rsidRPr="00D70699">
              <w:rPr>
                <w:sz w:val="20"/>
                <w:szCs w:val="20"/>
              </w:rPr>
              <w:t xml:space="preserve">Interactions with anonymised patient records, including at least </w:t>
            </w:r>
            <w:r w:rsidRPr="00D70699">
              <w:rPr>
                <w:b/>
                <w:bCs/>
                <w:sz w:val="20"/>
                <w:szCs w:val="20"/>
              </w:rPr>
              <w:t>one</w:t>
            </w:r>
            <w:r w:rsidRPr="00D70699">
              <w:rPr>
                <w:sz w:val="20"/>
                <w:szCs w:val="20"/>
              </w:rPr>
              <w:t xml:space="preserve"> example of each of the following circumstances: </w:t>
            </w:r>
          </w:p>
          <w:p w14:paraId="36D8BBD3" w14:textId="77777777" w:rsidR="000850EE" w:rsidRPr="00D70699" w:rsidRDefault="000850EE" w:rsidP="7A8AD4AF">
            <w:pPr>
              <w:numPr>
                <w:ilvl w:val="0"/>
                <w:numId w:val="43"/>
              </w:numPr>
              <w:spacing w:after="120"/>
              <w:ind w:left="373" w:hanging="283"/>
              <w:rPr>
                <w:sz w:val="20"/>
                <w:szCs w:val="20"/>
              </w:rPr>
            </w:pPr>
            <w:r w:rsidRPr="00D70699">
              <w:rPr>
                <w:sz w:val="20"/>
                <w:szCs w:val="20"/>
              </w:rPr>
              <w:t>Non-tolerance to new Rx due to dispensing issues</w:t>
            </w:r>
          </w:p>
          <w:p w14:paraId="33AA5A15" w14:textId="77777777" w:rsidR="000850EE" w:rsidRPr="00D70699" w:rsidRDefault="000850EE" w:rsidP="7A8AD4AF">
            <w:pPr>
              <w:numPr>
                <w:ilvl w:val="0"/>
                <w:numId w:val="43"/>
              </w:numPr>
              <w:spacing w:after="120"/>
              <w:ind w:left="373" w:hanging="283"/>
              <w:rPr>
                <w:sz w:val="20"/>
                <w:szCs w:val="20"/>
              </w:rPr>
            </w:pPr>
            <w:r w:rsidRPr="00D70699">
              <w:rPr>
                <w:sz w:val="20"/>
                <w:szCs w:val="20"/>
              </w:rPr>
              <w:t>Non-tolerance to new Rx due (</w:t>
            </w:r>
            <w:proofErr w:type="spellStart"/>
            <w:r w:rsidRPr="00D70699">
              <w:rPr>
                <w:sz w:val="20"/>
                <w:szCs w:val="20"/>
              </w:rPr>
              <w:t>i</w:t>
            </w:r>
            <w:proofErr w:type="spellEnd"/>
            <w:r w:rsidRPr="00D70699">
              <w:rPr>
                <w:sz w:val="20"/>
                <w:szCs w:val="20"/>
              </w:rPr>
              <w:t xml:space="preserve">) incorrect Rx issued to suit </w:t>
            </w:r>
            <w:proofErr w:type="spellStart"/>
            <w:r w:rsidRPr="00D70699">
              <w:rPr>
                <w:sz w:val="20"/>
                <w:szCs w:val="20"/>
              </w:rPr>
              <w:t>px</w:t>
            </w:r>
            <w:proofErr w:type="spellEnd"/>
            <w:r w:rsidRPr="00D70699">
              <w:rPr>
                <w:sz w:val="20"/>
                <w:szCs w:val="20"/>
              </w:rPr>
              <w:t xml:space="preserve"> needs or (ii) Other reasons</w:t>
            </w:r>
          </w:p>
          <w:p w14:paraId="294E9599" w14:textId="77777777" w:rsidR="000850EE" w:rsidRPr="00D70699" w:rsidRDefault="000850EE" w:rsidP="7A8AD4AF">
            <w:pPr>
              <w:numPr>
                <w:ilvl w:val="0"/>
                <w:numId w:val="43"/>
              </w:numPr>
              <w:spacing w:after="120"/>
              <w:ind w:left="373" w:hanging="283"/>
              <w:rPr>
                <w:sz w:val="20"/>
                <w:szCs w:val="20"/>
              </w:rPr>
            </w:pPr>
            <w:r w:rsidRPr="00D70699">
              <w:rPr>
                <w:sz w:val="20"/>
                <w:szCs w:val="20"/>
              </w:rPr>
              <w:t>Symptomatic CL complications that require management </w:t>
            </w:r>
          </w:p>
        </w:tc>
        <w:tc>
          <w:tcPr>
            <w:tcW w:w="1037" w:type="dxa"/>
          </w:tcPr>
          <w:p w14:paraId="46CDCA60" w14:textId="77777777" w:rsidR="000850EE" w:rsidRPr="00D70699" w:rsidRDefault="000850EE" w:rsidP="7A8AD4AF">
            <w:pPr>
              <w:spacing w:after="120"/>
              <w:rPr>
                <w:sz w:val="20"/>
                <w:szCs w:val="20"/>
              </w:rPr>
            </w:pPr>
            <w:r w:rsidRPr="00D70699">
              <w:rPr>
                <w:sz w:val="20"/>
                <w:szCs w:val="20"/>
              </w:rPr>
              <w:t>0:15</w:t>
            </w:r>
          </w:p>
        </w:tc>
        <w:tc>
          <w:tcPr>
            <w:tcW w:w="1422" w:type="dxa"/>
          </w:tcPr>
          <w:p w14:paraId="5FD99CC4" w14:textId="77777777" w:rsidR="000850EE" w:rsidRPr="00D70699" w:rsidRDefault="000850EE" w:rsidP="7A8AD4AF">
            <w:pPr>
              <w:spacing w:after="120"/>
              <w:rPr>
                <w:sz w:val="20"/>
                <w:szCs w:val="20"/>
              </w:rPr>
            </w:pPr>
            <w:r w:rsidRPr="00D70699">
              <w:rPr>
                <w:sz w:val="20"/>
                <w:szCs w:val="20"/>
              </w:rPr>
              <w:t>Resit</w:t>
            </w:r>
          </w:p>
        </w:tc>
      </w:tr>
      <w:tr w:rsidR="00CB22F2" w:rsidRPr="000850EE" w14:paraId="488127E7" w14:textId="77777777" w:rsidTr="00CB22F2">
        <w:trPr>
          <w:trHeight w:val="283"/>
        </w:trPr>
        <w:tc>
          <w:tcPr>
            <w:tcW w:w="9967" w:type="dxa"/>
            <w:gridSpan w:val="4"/>
          </w:tcPr>
          <w:p w14:paraId="0C418467" w14:textId="77777777" w:rsidR="000850EE" w:rsidRPr="00D70699" w:rsidRDefault="000850EE" w:rsidP="7A8AD4AF">
            <w:pPr>
              <w:numPr>
                <w:ilvl w:val="0"/>
                <w:numId w:val="55"/>
              </w:numPr>
              <w:spacing w:after="120"/>
              <w:rPr>
                <w:b/>
                <w:bCs/>
                <w:sz w:val="20"/>
                <w:szCs w:val="20"/>
              </w:rPr>
            </w:pPr>
            <w:r w:rsidRPr="00D70699">
              <w:rPr>
                <w:b/>
                <w:bCs/>
                <w:sz w:val="20"/>
                <w:szCs w:val="20"/>
              </w:rPr>
              <w:t>Use of drugs to aid refraction and assessment of the fundus </w:t>
            </w:r>
          </w:p>
        </w:tc>
      </w:tr>
      <w:tr w:rsidR="00480163" w:rsidRPr="000850EE" w14:paraId="2B3BCA69" w14:textId="77777777" w:rsidTr="7A8AD4AF">
        <w:trPr>
          <w:trHeight w:val="283"/>
        </w:trPr>
        <w:tc>
          <w:tcPr>
            <w:tcW w:w="2972" w:type="dxa"/>
          </w:tcPr>
          <w:p w14:paraId="1DE4A382" w14:textId="77777777" w:rsidR="000850EE" w:rsidRPr="00D70699" w:rsidRDefault="000850EE" w:rsidP="7A8AD4AF">
            <w:pPr>
              <w:spacing w:after="120"/>
              <w:rPr>
                <w:sz w:val="20"/>
                <w:szCs w:val="20"/>
              </w:rPr>
            </w:pPr>
            <w:r w:rsidRPr="00D70699">
              <w:rPr>
                <w:sz w:val="20"/>
                <w:szCs w:val="20"/>
              </w:rPr>
              <w:t>Review and discussion of logbook records, including patient records </w:t>
            </w:r>
          </w:p>
        </w:tc>
        <w:tc>
          <w:tcPr>
            <w:tcW w:w="4536" w:type="dxa"/>
          </w:tcPr>
          <w:p w14:paraId="21FFB41A" w14:textId="77777777" w:rsidR="000850EE" w:rsidRPr="00D70699" w:rsidRDefault="000850EE" w:rsidP="7A8AD4AF">
            <w:pPr>
              <w:spacing w:after="120"/>
              <w:rPr>
                <w:sz w:val="20"/>
                <w:szCs w:val="20"/>
              </w:rPr>
            </w:pPr>
            <w:r w:rsidRPr="00D70699">
              <w:rPr>
                <w:sz w:val="20"/>
                <w:szCs w:val="20"/>
              </w:rPr>
              <w:t>Anonymised patient records, with rationale for use, of at least one example of use of each of the following drug types: </w:t>
            </w:r>
          </w:p>
          <w:p w14:paraId="69AD1B6A" w14:textId="77777777" w:rsidR="000850EE" w:rsidRPr="00D70699" w:rsidRDefault="000850EE" w:rsidP="7A8AD4AF">
            <w:pPr>
              <w:numPr>
                <w:ilvl w:val="0"/>
                <w:numId w:val="43"/>
              </w:numPr>
              <w:spacing w:after="120"/>
              <w:ind w:left="373" w:hanging="283"/>
              <w:rPr>
                <w:sz w:val="20"/>
                <w:szCs w:val="20"/>
              </w:rPr>
            </w:pPr>
            <w:r w:rsidRPr="00D70699">
              <w:rPr>
                <w:sz w:val="20"/>
                <w:szCs w:val="20"/>
              </w:rPr>
              <w:t>Mydriatic </w:t>
            </w:r>
          </w:p>
          <w:p w14:paraId="3101A6C6" w14:textId="77777777" w:rsidR="000850EE" w:rsidRPr="00D70699" w:rsidRDefault="000850EE" w:rsidP="7A8AD4AF">
            <w:pPr>
              <w:numPr>
                <w:ilvl w:val="0"/>
                <w:numId w:val="43"/>
              </w:numPr>
              <w:spacing w:after="120"/>
              <w:ind w:left="373" w:hanging="283"/>
              <w:rPr>
                <w:sz w:val="20"/>
                <w:szCs w:val="20"/>
              </w:rPr>
            </w:pPr>
            <w:r w:rsidRPr="00D70699">
              <w:rPr>
                <w:sz w:val="20"/>
                <w:szCs w:val="20"/>
              </w:rPr>
              <w:t>Cycloplegic</w:t>
            </w:r>
          </w:p>
          <w:p w14:paraId="2767B7AC" w14:textId="77777777" w:rsidR="000850EE" w:rsidRPr="00D70699" w:rsidRDefault="000850EE" w:rsidP="7A8AD4AF">
            <w:pPr>
              <w:numPr>
                <w:ilvl w:val="0"/>
                <w:numId w:val="43"/>
              </w:numPr>
              <w:spacing w:after="120"/>
              <w:ind w:left="373" w:hanging="283"/>
              <w:rPr>
                <w:sz w:val="20"/>
                <w:szCs w:val="20"/>
              </w:rPr>
            </w:pPr>
            <w:r w:rsidRPr="00D70699">
              <w:rPr>
                <w:sz w:val="20"/>
                <w:szCs w:val="20"/>
              </w:rPr>
              <w:t>Local Anaesthetic</w:t>
            </w:r>
            <w:r w:rsidRPr="00D70699">
              <w:rPr>
                <w:b/>
                <w:bCs/>
                <w:sz w:val="20"/>
                <w:szCs w:val="20"/>
              </w:rPr>
              <w:t> </w:t>
            </w:r>
          </w:p>
        </w:tc>
        <w:tc>
          <w:tcPr>
            <w:tcW w:w="1037" w:type="dxa"/>
          </w:tcPr>
          <w:p w14:paraId="50FE0EBC" w14:textId="77777777" w:rsidR="000850EE" w:rsidRPr="00D70699" w:rsidRDefault="000850EE" w:rsidP="7A8AD4AF">
            <w:pPr>
              <w:spacing w:after="120"/>
              <w:rPr>
                <w:sz w:val="20"/>
                <w:szCs w:val="20"/>
              </w:rPr>
            </w:pPr>
            <w:r w:rsidRPr="00D70699">
              <w:rPr>
                <w:sz w:val="20"/>
                <w:szCs w:val="20"/>
              </w:rPr>
              <w:t>0:15</w:t>
            </w:r>
          </w:p>
        </w:tc>
        <w:tc>
          <w:tcPr>
            <w:tcW w:w="1422" w:type="dxa"/>
          </w:tcPr>
          <w:p w14:paraId="3D88268D" w14:textId="77777777" w:rsidR="000850EE" w:rsidRPr="00D70699" w:rsidRDefault="000850EE" w:rsidP="7A8AD4AF">
            <w:pPr>
              <w:spacing w:after="120"/>
              <w:rPr>
                <w:sz w:val="20"/>
                <w:szCs w:val="20"/>
              </w:rPr>
            </w:pPr>
            <w:r w:rsidRPr="00D70699">
              <w:rPr>
                <w:sz w:val="20"/>
                <w:szCs w:val="20"/>
              </w:rPr>
              <w:t>Resit</w:t>
            </w:r>
          </w:p>
        </w:tc>
      </w:tr>
      <w:tr w:rsidR="00CB22F2" w:rsidRPr="000850EE" w14:paraId="7F19AC77" w14:textId="77777777" w:rsidTr="00CB22F2">
        <w:trPr>
          <w:trHeight w:val="283"/>
        </w:trPr>
        <w:tc>
          <w:tcPr>
            <w:tcW w:w="9967" w:type="dxa"/>
            <w:gridSpan w:val="4"/>
          </w:tcPr>
          <w:p w14:paraId="2FD0FA28" w14:textId="77777777" w:rsidR="000850EE" w:rsidRPr="00D70699" w:rsidRDefault="000850EE" w:rsidP="7A8AD4AF">
            <w:pPr>
              <w:numPr>
                <w:ilvl w:val="0"/>
                <w:numId w:val="55"/>
              </w:numPr>
              <w:spacing w:after="120"/>
              <w:rPr>
                <w:b/>
                <w:bCs/>
                <w:sz w:val="20"/>
                <w:szCs w:val="20"/>
              </w:rPr>
            </w:pPr>
            <w:r w:rsidRPr="00D70699">
              <w:rPr>
                <w:b/>
                <w:bCs/>
                <w:sz w:val="20"/>
                <w:szCs w:val="20"/>
              </w:rPr>
              <w:t>Multidisciplinary collaboration, communication and leadership </w:t>
            </w:r>
          </w:p>
        </w:tc>
      </w:tr>
      <w:tr w:rsidR="00CB22F2" w:rsidRPr="000850EE" w14:paraId="5FA1E7DB" w14:textId="77777777" w:rsidTr="7A8AD4AF">
        <w:trPr>
          <w:trHeight w:val="283"/>
        </w:trPr>
        <w:tc>
          <w:tcPr>
            <w:tcW w:w="2972" w:type="dxa"/>
          </w:tcPr>
          <w:p w14:paraId="16FA4C91" w14:textId="77777777" w:rsidR="000850EE" w:rsidRPr="00D70699" w:rsidRDefault="000850EE" w:rsidP="7A8AD4AF">
            <w:pPr>
              <w:numPr>
                <w:ilvl w:val="7"/>
                <w:numId w:val="50"/>
              </w:numPr>
              <w:spacing w:after="120"/>
              <w:ind w:left="456"/>
              <w:rPr>
                <w:sz w:val="20"/>
                <w:szCs w:val="20"/>
              </w:rPr>
            </w:pPr>
            <w:r w:rsidRPr="00D70699">
              <w:rPr>
                <w:sz w:val="20"/>
                <w:szCs w:val="20"/>
              </w:rPr>
              <w:t>360</w:t>
            </w:r>
            <w:bookmarkStart w:id="2" w:name="_Hlk195281737"/>
            <w:r w:rsidRPr="00D70699">
              <w:rPr>
                <w:sz w:val="20"/>
                <w:szCs w:val="20"/>
              </w:rPr>
              <w:t>°</w:t>
            </w:r>
            <w:bookmarkEnd w:id="2"/>
            <w:r w:rsidRPr="00D70699">
              <w:rPr>
                <w:sz w:val="20"/>
                <w:szCs w:val="20"/>
              </w:rPr>
              <w:t xml:space="preserve"> Review – discussing reflections on feedback</w:t>
            </w:r>
          </w:p>
        </w:tc>
        <w:tc>
          <w:tcPr>
            <w:tcW w:w="4536" w:type="dxa"/>
          </w:tcPr>
          <w:p w14:paraId="3159015F" w14:textId="77777777" w:rsidR="000850EE" w:rsidRPr="00D70699" w:rsidRDefault="000850EE" w:rsidP="7A8AD4AF">
            <w:pPr>
              <w:spacing w:after="120"/>
              <w:rPr>
                <w:sz w:val="20"/>
                <w:szCs w:val="20"/>
              </w:rPr>
            </w:pPr>
            <w:r w:rsidRPr="00D70699">
              <w:rPr>
                <w:sz w:val="20"/>
                <w:szCs w:val="20"/>
              </w:rPr>
              <w:t>Completed 360° Review: With input from one patient, one Supervisor, one other colleague</w:t>
            </w:r>
          </w:p>
        </w:tc>
        <w:tc>
          <w:tcPr>
            <w:tcW w:w="1037" w:type="dxa"/>
          </w:tcPr>
          <w:p w14:paraId="3E9664BD" w14:textId="77777777" w:rsidR="000850EE" w:rsidRPr="00D70699" w:rsidRDefault="000850EE" w:rsidP="7A8AD4AF">
            <w:pPr>
              <w:spacing w:after="120"/>
              <w:rPr>
                <w:sz w:val="20"/>
                <w:szCs w:val="20"/>
              </w:rPr>
            </w:pPr>
            <w:r w:rsidRPr="00D70699">
              <w:rPr>
                <w:sz w:val="20"/>
                <w:szCs w:val="20"/>
              </w:rPr>
              <w:t>0:15</w:t>
            </w:r>
          </w:p>
        </w:tc>
        <w:tc>
          <w:tcPr>
            <w:tcW w:w="1422" w:type="dxa"/>
          </w:tcPr>
          <w:p w14:paraId="2AA38E96" w14:textId="77777777" w:rsidR="000850EE" w:rsidRPr="00D70699" w:rsidRDefault="000850EE" w:rsidP="7A8AD4AF">
            <w:pPr>
              <w:spacing w:after="120"/>
              <w:rPr>
                <w:sz w:val="20"/>
                <w:szCs w:val="20"/>
              </w:rPr>
            </w:pPr>
            <w:r w:rsidRPr="00D70699">
              <w:rPr>
                <w:sz w:val="20"/>
                <w:szCs w:val="20"/>
              </w:rPr>
              <w:t>Resit</w:t>
            </w:r>
          </w:p>
        </w:tc>
      </w:tr>
      <w:tr w:rsidR="00CB22F2" w:rsidRPr="000850EE" w14:paraId="440636C9" w14:textId="77777777" w:rsidTr="7A8AD4AF">
        <w:trPr>
          <w:trHeight w:val="283"/>
        </w:trPr>
        <w:tc>
          <w:tcPr>
            <w:tcW w:w="2972" w:type="dxa"/>
          </w:tcPr>
          <w:p w14:paraId="6148B4D1" w14:textId="77777777" w:rsidR="000850EE" w:rsidRPr="00D70699" w:rsidRDefault="000850EE" w:rsidP="7A8AD4AF">
            <w:pPr>
              <w:numPr>
                <w:ilvl w:val="7"/>
                <w:numId w:val="50"/>
              </w:numPr>
              <w:spacing w:after="120"/>
              <w:ind w:left="456"/>
              <w:rPr>
                <w:sz w:val="20"/>
                <w:szCs w:val="20"/>
              </w:rPr>
            </w:pPr>
            <w:r w:rsidRPr="00D70699">
              <w:rPr>
                <w:sz w:val="20"/>
                <w:szCs w:val="20"/>
              </w:rPr>
              <w:t>Coaching exercise –simulated scenarios</w:t>
            </w:r>
          </w:p>
        </w:tc>
        <w:tc>
          <w:tcPr>
            <w:tcW w:w="4536" w:type="dxa"/>
          </w:tcPr>
          <w:p w14:paraId="6B310DEA" w14:textId="77777777" w:rsidR="000850EE" w:rsidRPr="00D70699" w:rsidRDefault="000850EE" w:rsidP="7A8AD4AF">
            <w:pPr>
              <w:spacing w:after="120"/>
              <w:rPr>
                <w:sz w:val="20"/>
                <w:szCs w:val="20"/>
              </w:rPr>
            </w:pPr>
            <w:r w:rsidRPr="00D70699">
              <w:rPr>
                <w:sz w:val="20"/>
                <w:szCs w:val="20"/>
              </w:rPr>
              <w:t>No task-specific documentary evidence. Direct observation and discussion will be used as evidence </w:t>
            </w:r>
          </w:p>
        </w:tc>
        <w:tc>
          <w:tcPr>
            <w:tcW w:w="1037" w:type="dxa"/>
          </w:tcPr>
          <w:p w14:paraId="53EFB1C8" w14:textId="77777777" w:rsidR="000850EE" w:rsidRPr="00D70699" w:rsidRDefault="000850EE" w:rsidP="7A8AD4AF">
            <w:pPr>
              <w:spacing w:after="120"/>
              <w:rPr>
                <w:sz w:val="20"/>
                <w:szCs w:val="20"/>
              </w:rPr>
            </w:pPr>
            <w:r w:rsidRPr="00D70699">
              <w:rPr>
                <w:sz w:val="20"/>
                <w:szCs w:val="20"/>
              </w:rPr>
              <w:t>0:15</w:t>
            </w:r>
          </w:p>
        </w:tc>
        <w:tc>
          <w:tcPr>
            <w:tcW w:w="1422" w:type="dxa"/>
          </w:tcPr>
          <w:p w14:paraId="2D843587" w14:textId="77777777" w:rsidR="000850EE" w:rsidRPr="00D70699" w:rsidRDefault="000850EE" w:rsidP="7A8AD4AF">
            <w:pPr>
              <w:spacing w:after="120"/>
              <w:rPr>
                <w:sz w:val="20"/>
                <w:szCs w:val="20"/>
              </w:rPr>
            </w:pPr>
            <w:r w:rsidRPr="00D70699">
              <w:rPr>
                <w:sz w:val="20"/>
                <w:szCs w:val="20"/>
              </w:rPr>
              <w:t>Resit</w:t>
            </w:r>
          </w:p>
        </w:tc>
      </w:tr>
      <w:tr w:rsidR="00CB22F2" w:rsidRPr="000850EE" w14:paraId="25AE2CB2" w14:textId="77777777" w:rsidTr="00D70699">
        <w:trPr>
          <w:trHeight w:val="283"/>
        </w:trPr>
        <w:tc>
          <w:tcPr>
            <w:tcW w:w="9967" w:type="dxa"/>
            <w:gridSpan w:val="4"/>
          </w:tcPr>
          <w:p w14:paraId="3D70A672" w14:textId="77777777" w:rsidR="000850EE" w:rsidRPr="00D70699" w:rsidRDefault="000850EE" w:rsidP="7A8AD4AF">
            <w:pPr>
              <w:numPr>
                <w:ilvl w:val="0"/>
                <w:numId w:val="55"/>
              </w:numPr>
              <w:spacing w:after="120"/>
              <w:rPr>
                <w:b/>
                <w:bCs/>
                <w:sz w:val="20"/>
                <w:szCs w:val="20"/>
              </w:rPr>
            </w:pPr>
            <w:r w:rsidRPr="00D70699">
              <w:rPr>
                <w:b/>
                <w:bCs/>
                <w:sz w:val="20"/>
                <w:szCs w:val="20"/>
              </w:rPr>
              <w:t>Personal Development Plan discussion (for support purposes)</w:t>
            </w:r>
          </w:p>
        </w:tc>
      </w:tr>
      <w:tr w:rsidR="00CB22F2" w:rsidRPr="000850EE" w14:paraId="4976F175" w14:textId="77777777" w:rsidTr="7A8AD4AF">
        <w:trPr>
          <w:trHeight w:val="283"/>
        </w:trPr>
        <w:tc>
          <w:tcPr>
            <w:tcW w:w="2972" w:type="dxa"/>
          </w:tcPr>
          <w:p w14:paraId="25F574DE" w14:textId="77777777" w:rsidR="000850EE" w:rsidRPr="00D70699" w:rsidRDefault="000850EE" w:rsidP="7A8AD4AF">
            <w:pPr>
              <w:spacing w:after="120"/>
              <w:rPr>
                <w:sz w:val="20"/>
                <w:szCs w:val="20"/>
              </w:rPr>
            </w:pPr>
            <w:r w:rsidRPr="00D70699">
              <w:rPr>
                <w:sz w:val="20"/>
                <w:szCs w:val="20"/>
              </w:rPr>
              <w:t>Discussion and feedback on draft PDP</w:t>
            </w:r>
          </w:p>
        </w:tc>
        <w:tc>
          <w:tcPr>
            <w:tcW w:w="4536" w:type="dxa"/>
          </w:tcPr>
          <w:p w14:paraId="6220F90E" w14:textId="77777777" w:rsidR="000850EE" w:rsidRPr="00D70699" w:rsidRDefault="000850EE" w:rsidP="7A8AD4AF">
            <w:pPr>
              <w:spacing w:after="120"/>
              <w:rPr>
                <w:sz w:val="20"/>
                <w:szCs w:val="20"/>
              </w:rPr>
            </w:pPr>
            <w:r w:rsidRPr="00D70699">
              <w:rPr>
                <w:sz w:val="20"/>
                <w:szCs w:val="20"/>
              </w:rPr>
              <w:t>Draft copy of Personal Development Plan</w:t>
            </w:r>
          </w:p>
        </w:tc>
        <w:tc>
          <w:tcPr>
            <w:tcW w:w="1037" w:type="dxa"/>
          </w:tcPr>
          <w:p w14:paraId="25FF8B38" w14:textId="77777777" w:rsidR="000850EE" w:rsidRPr="00D70699" w:rsidRDefault="000850EE" w:rsidP="7A8AD4AF">
            <w:pPr>
              <w:spacing w:after="120"/>
              <w:rPr>
                <w:sz w:val="20"/>
                <w:szCs w:val="20"/>
              </w:rPr>
            </w:pPr>
            <w:r w:rsidRPr="00D70699">
              <w:rPr>
                <w:sz w:val="20"/>
                <w:szCs w:val="20"/>
              </w:rPr>
              <w:t>0:15</w:t>
            </w:r>
          </w:p>
        </w:tc>
        <w:tc>
          <w:tcPr>
            <w:tcW w:w="1422" w:type="dxa"/>
          </w:tcPr>
          <w:p w14:paraId="578CA3DB" w14:textId="77777777" w:rsidR="000850EE" w:rsidRPr="00D70699" w:rsidRDefault="000850EE" w:rsidP="7A8AD4AF">
            <w:pPr>
              <w:spacing w:after="120"/>
              <w:rPr>
                <w:sz w:val="20"/>
                <w:szCs w:val="20"/>
              </w:rPr>
            </w:pPr>
            <w:r w:rsidRPr="00D70699">
              <w:rPr>
                <w:sz w:val="20"/>
                <w:szCs w:val="20"/>
              </w:rPr>
              <w:t>n/a</w:t>
            </w:r>
          </w:p>
        </w:tc>
      </w:tr>
      <w:tr w:rsidR="00C2408F" w:rsidRPr="000850EE" w14:paraId="46B4C0FC" w14:textId="77777777" w:rsidTr="00D70699">
        <w:trPr>
          <w:trHeight w:val="283"/>
        </w:trPr>
        <w:tc>
          <w:tcPr>
            <w:tcW w:w="9967" w:type="dxa"/>
            <w:gridSpan w:val="4"/>
          </w:tcPr>
          <w:p w14:paraId="7319FABB" w14:textId="77777777" w:rsidR="000850EE" w:rsidRPr="00D70699" w:rsidRDefault="000850EE" w:rsidP="7A8AD4AF">
            <w:pPr>
              <w:numPr>
                <w:ilvl w:val="0"/>
                <w:numId w:val="55"/>
              </w:numPr>
              <w:spacing w:after="120"/>
              <w:rPr>
                <w:b/>
                <w:bCs/>
                <w:sz w:val="20"/>
                <w:szCs w:val="20"/>
              </w:rPr>
            </w:pPr>
            <w:r w:rsidRPr="00D70699">
              <w:rPr>
                <w:b/>
                <w:bCs/>
                <w:sz w:val="20"/>
                <w:szCs w:val="20"/>
              </w:rPr>
              <w:t>Quality assurance of setting and supervision (for support purposes)</w:t>
            </w:r>
          </w:p>
        </w:tc>
      </w:tr>
      <w:tr w:rsidR="00CB22F2" w:rsidRPr="000850EE" w14:paraId="320829C0" w14:textId="77777777" w:rsidTr="7A8AD4AF">
        <w:trPr>
          <w:trHeight w:val="283"/>
        </w:trPr>
        <w:tc>
          <w:tcPr>
            <w:tcW w:w="2972" w:type="dxa"/>
          </w:tcPr>
          <w:p w14:paraId="1F5C5080" w14:textId="77777777" w:rsidR="000850EE" w:rsidRPr="00D70699" w:rsidRDefault="000850EE" w:rsidP="7A8AD4AF">
            <w:pPr>
              <w:spacing w:after="120"/>
              <w:rPr>
                <w:sz w:val="20"/>
                <w:szCs w:val="20"/>
              </w:rPr>
            </w:pPr>
            <w:r w:rsidRPr="00D70699">
              <w:rPr>
                <w:sz w:val="20"/>
                <w:szCs w:val="20"/>
              </w:rPr>
              <w:t>Discussion of student experience  </w:t>
            </w:r>
          </w:p>
        </w:tc>
        <w:tc>
          <w:tcPr>
            <w:tcW w:w="4536" w:type="dxa"/>
          </w:tcPr>
          <w:p w14:paraId="2AD9D169" w14:textId="77777777" w:rsidR="000850EE" w:rsidRPr="00D70699" w:rsidRDefault="000850EE" w:rsidP="7A8AD4AF">
            <w:pPr>
              <w:spacing w:after="120"/>
              <w:rPr>
                <w:sz w:val="20"/>
                <w:szCs w:val="20"/>
              </w:rPr>
            </w:pPr>
            <w:r w:rsidRPr="00D70699">
              <w:rPr>
                <w:sz w:val="20"/>
                <w:szCs w:val="20"/>
              </w:rPr>
              <w:t>Completed QA survey (student)</w:t>
            </w:r>
          </w:p>
        </w:tc>
        <w:tc>
          <w:tcPr>
            <w:tcW w:w="1037" w:type="dxa"/>
          </w:tcPr>
          <w:p w14:paraId="014383A9" w14:textId="77777777" w:rsidR="000850EE" w:rsidRPr="00D70699" w:rsidRDefault="000850EE" w:rsidP="7A8AD4AF">
            <w:pPr>
              <w:spacing w:after="120"/>
              <w:rPr>
                <w:sz w:val="20"/>
                <w:szCs w:val="20"/>
              </w:rPr>
            </w:pPr>
            <w:r w:rsidRPr="00D70699">
              <w:rPr>
                <w:sz w:val="20"/>
                <w:szCs w:val="20"/>
              </w:rPr>
              <w:t>0:15</w:t>
            </w:r>
          </w:p>
        </w:tc>
        <w:tc>
          <w:tcPr>
            <w:tcW w:w="1422" w:type="dxa"/>
          </w:tcPr>
          <w:p w14:paraId="161EAE0F" w14:textId="77777777" w:rsidR="000850EE" w:rsidRPr="00D70699" w:rsidRDefault="000850EE" w:rsidP="7A8AD4AF">
            <w:pPr>
              <w:spacing w:after="120"/>
              <w:rPr>
                <w:sz w:val="20"/>
                <w:szCs w:val="20"/>
              </w:rPr>
            </w:pPr>
            <w:r w:rsidRPr="00D70699">
              <w:rPr>
                <w:sz w:val="20"/>
                <w:szCs w:val="20"/>
              </w:rPr>
              <w:t>n/a</w:t>
            </w:r>
          </w:p>
        </w:tc>
      </w:tr>
    </w:tbl>
    <w:p w14:paraId="7E6D9FAE" w14:textId="77777777" w:rsidR="000850EE" w:rsidRDefault="000850EE" w:rsidP="00FD7076"/>
    <w:p w14:paraId="20CCD048" w14:textId="77777777" w:rsidR="00FD7076" w:rsidRPr="001D5492" w:rsidRDefault="00FD7076" w:rsidP="00FD7076"/>
    <w:p w14:paraId="18EF3DEC" w14:textId="77777777" w:rsidR="001D5492" w:rsidRPr="001D5492" w:rsidRDefault="001D5492" w:rsidP="006B25E5"/>
    <w:p w14:paraId="52FEC43F" w14:textId="77777777" w:rsidR="008F7008" w:rsidRDefault="008F7008">
      <w:pPr>
        <w:spacing w:after="160" w:line="259" w:lineRule="auto"/>
        <w:rPr>
          <w:u w:val="single"/>
        </w:rPr>
      </w:pPr>
      <w:r>
        <w:rPr>
          <w:u w:val="single"/>
        </w:rPr>
        <w:br w:type="page"/>
      </w:r>
    </w:p>
    <w:p w14:paraId="75BFACCB" w14:textId="3B48DD00" w:rsidR="002C35EA" w:rsidRPr="002C35EA" w:rsidRDefault="001D5492" w:rsidP="002C35EA">
      <w:pPr>
        <w:pStyle w:val="Heading1"/>
        <w:spacing w:before="0" w:after="120"/>
        <w:rPr>
          <w:i/>
          <w:iCs/>
        </w:rPr>
      </w:pPr>
      <w:proofErr w:type="spellStart"/>
      <w:r w:rsidRPr="001D5492">
        <w:t>CLiP</w:t>
      </w:r>
      <w:proofErr w:type="spellEnd"/>
      <w:r w:rsidRPr="001D5492">
        <w:t xml:space="preserve"> </w:t>
      </w:r>
      <w:r w:rsidR="0052404B">
        <w:t>Part Two face-to-face visit (</w:t>
      </w:r>
      <w:r w:rsidR="00DC34C9">
        <w:t>‘</w:t>
      </w:r>
      <w:proofErr w:type="spellStart"/>
      <w:r w:rsidR="0052404B">
        <w:t>CLiP</w:t>
      </w:r>
      <w:proofErr w:type="spellEnd"/>
      <w:r w:rsidR="0052404B">
        <w:t xml:space="preserve"> 2F</w:t>
      </w:r>
      <w:r w:rsidR="00DC34C9">
        <w:t>’)</w:t>
      </w:r>
    </w:p>
    <w:p w14:paraId="6968D8BC" w14:textId="38076128" w:rsidR="002C35EA" w:rsidRDefault="002C35EA" w:rsidP="002C35EA">
      <w:pPr>
        <w:tabs>
          <w:tab w:val="left" w:pos="1134"/>
        </w:tabs>
        <w:spacing w:after="120"/>
      </w:pPr>
      <w:r>
        <w:t xml:space="preserve">When: </w:t>
      </w:r>
      <w:r>
        <w:tab/>
      </w:r>
      <w:r w:rsidR="001D5492" w:rsidRPr="001D5492">
        <w:t xml:space="preserve">approximately 36-40 weeks from starting the </w:t>
      </w:r>
      <w:proofErr w:type="spellStart"/>
      <w:r w:rsidR="001D5492" w:rsidRPr="001D5492">
        <w:t>CLiP</w:t>
      </w:r>
      <w:proofErr w:type="spellEnd"/>
      <w:r w:rsidR="001D5492" w:rsidRPr="001D5492">
        <w:t xml:space="preserve"> placemen</w:t>
      </w:r>
      <w:r w:rsidRPr="002C35EA">
        <w:t>t</w:t>
      </w:r>
    </w:p>
    <w:p w14:paraId="5C28F59A" w14:textId="28ED94D8" w:rsidR="005A1947" w:rsidRPr="002C35EA" w:rsidRDefault="0090037F" w:rsidP="002C35EA">
      <w:pPr>
        <w:tabs>
          <w:tab w:val="left" w:pos="1134"/>
        </w:tabs>
        <w:spacing w:after="120"/>
      </w:pPr>
      <w:r>
        <w:t xml:space="preserve">Where: </w:t>
      </w:r>
      <w:r>
        <w:tab/>
        <w:t>In the student’s practice</w:t>
      </w:r>
    </w:p>
    <w:p w14:paraId="026C3389" w14:textId="0E2706B0" w:rsidR="002C35EA" w:rsidRPr="002C35EA" w:rsidRDefault="002C35EA" w:rsidP="002C35EA">
      <w:pPr>
        <w:tabs>
          <w:tab w:val="left" w:pos="1134"/>
        </w:tabs>
      </w:pPr>
      <w:r>
        <w:t xml:space="preserve">Duration: </w:t>
      </w:r>
      <w:r>
        <w:tab/>
      </w:r>
      <w:r w:rsidRPr="001D5492">
        <w:t xml:space="preserve">3 hours </w:t>
      </w:r>
    </w:p>
    <w:p w14:paraId="27C84F9C" w14:textId="77777777" w:rsidR="006B25E5" w:rsidRPr="001D5492" w:rsidRDefault="006B25E5" w:rsidP="006B25E5">
      <w:pPr>
        <w:rPr>
          <w:i/>
          <w:iCs/>
        </w:rPr>
      </w:pPr>
    </w:p>
    <w:p w14:paraId="07B004D4" w14:textId="77777777" w:rsidR="00300A7A" w:rsidRPr="00300A7A" w:rsidRDefault="00300A7A" w:rsidP="00300A7A">
      <w:pPr>
        <w:spacing w:after="120"/>
      </w:pPr>
      <w:r w:rsidRPr="00300A7A">
        <w:t>The visit will consist of five overarching tasks: </w:t>
      </w:r>
    </w:p>
    <w:p w14:paraId="06B5ECCB" w14:textId="77777777" w:rsidR="00300A7A" w:rsidRPr="00300A7A" w:rsidRDefault="00300A7A" w:rsidP="00300A7A">
      <w:pPr>
        <w:numPr>
          <w:ilvl w:val="0"/>
          <w:numId w:val="31"/>
        </w:numPr>
        <w:spacing w:after="120"/>
      </w:pPr>
      <w:r w:rsidRPr="00300A7A">
        <w:t>Complete eye examination </w:t>
      </w:r>
    </w:p>
    <w:p w14:paraId="0C49EEEE" w14:textId="77777777" w:rsidR="00300A7A" w:rsidRPr="00300A7A" w:rsidRDefault="00300A7A" w:rsidP="00300A7A">
      <w:pPr>
        <w:numPr>
          <w:ilvl w:val="0"/>
          <w:numId w:val="32"/>
        </w:numPr>
        <w:spacing w:after="120"/>
      </w:pPr>
      <w:r w:rsidRPr="00300A7A">
        <w:t>History and symptoms </w:t>
      </w:r>
    </w:p>
    <w:p w14:paraId="0B5FE95F" w14:textId="77777777" w:rsidR="00300A7A" w:rsidRPr="00300A7A" w:rsidRDefault="00300A7A" w:rsidP="00300A7A">
      <w:pPr>
        <w:numPr>
          <w:ilvl w:val="0"/>
          <w:numId w:val="33"/>
        </w:numPr>
        <w:spacing w:after="120"/>
      </w:pPr>
      <w:r w:rsidRPr="00300A7A">
        <w:t>Refraction </w:t>
      </w:r>
    </w:p>
    <w:p w14:paraId="79888ADE" w14:textId="77777777" w:rsidR="00300A7A" w:rsidRPr="00300A7A" w:rsidRDefault="00300A7A" w:rsidP="00300A7A">
      <w:pPr>
        <w:numPr>
          <w:ilvl w:val="0"/>
          <w:numId w:val="34"/>
        </w:numPr>
        <w:spacing w:after="120"/>
      </w:pPr>
      <w:r w:rsidRPr="00300A7A">
        <w:t>Eye health assessment </w:t>
      </w:r>
    </w:p>
    <w:p w14:paraId="0644710B" w14:textId="77777777" w:rsidR="00300A7A" w:rsidRPr="00300A7A" w:rsidRDefault="00300A7A" w:rsidP="00300A7A">
      <w:pPr>
        <w:numPr>
          <w:ilvl w:val="0"/>
          <w:numId w:val="35"/>
        </w:numPr>
        <w:spacing w:after="120"/>
      </w:pPr>
      <w:r w:rsidRPr="00300A7A">
        <w:t>Binocular vision assessment </w:t>
      </w:r>
    </w:p>
    <w:p w14:paraId="0AB1795B" w14:textId="77777777" w:rsidR="00300A7A" w:rsidRPr="00300A7A" w:rsidRDefault="00300A7A" w:rsidP="00300A7A">
      <w:pPr>
        <w:numPr>
          <w:ilvl w:val="0"/>
          <w:numId w:val="36"/>
        </w:numPr>
        <w:spacing w:after="120"/>
      </w:pPr>
      <w:r w:rsidRPr="00300A7A">
        <w:t>Management plan (incl. supplementary tests)</w:t>
      </w:r>
    </w:p>
    <w:p w14:paraId="5589610A" w14:textId="77777777" w:rsidR="00300A7A" w:rsidRPr="00300A7A" w:rsidRDefault="00300A7A" w:rsidP="00300A7A">
      <w:pPr>
        <w:numPr>
          <w:ilvl w:val="0"/>
          <w:numId w:val="37"/>
        </w:numPr>
        <w:spacing w:after="120"/>
      </w:pPr>
      <w:r w:rsidRPr="00300A7A">
        <w:t>Record-keeping </w:t>
      </w:r>
    </w:p>
    <w:p w14:paraId="125C9354" w14:textId="77777777" w:rsidR="00300A7A" w:rsidRPr="00300A7A" w:rsidRDefault="00300A7A" w:rsidP="00300A7A">
      <w:pPr>
        <w:numPr>
          <w:ilvl w:val="0"/>
          <w:numId w:val="38"/>
        </w:numPr>
        <w:spacing w:after="120"/>
      </w:pPr>
      <w:proofErr w:type="gramStart"/>
      <w:r w:rsidRPr="00300A7A">
        <w:t>Specialist</w:t>
      </w:r>
      <w:proofErr w:type="gramEnd"/>
      <w:r w:rsidRPr="00300A7A">
        <w:t xml:space="preserve"> dispense </w:t>
      </w:r>
    </w:p>
    <w:p w14:paraId="048CB711" w14:textId="77777777" w:rsidR="00300A7A" w:rsidRPr="00300A7A" w:rsidRDefault="00300A7A" w:rsidP="00300A7A">
      <w:pPr>
        <w:numPr>
          <w:ilvl w:val="0"/>
          <w:numId w:val="39"/>
        </w:numPr>
        <w:spacing w:after="120"/>
      </w:pPr>
      <w:r w:rsidRPr="00300A7A">
        <w:t>Diagnosis: management and referral </w:t>
      </w:r>
    </w:p>
    <w:p w14:paraId="2557A779" w14:textId="77777777" w:rsidR="00300A7A" w:rsidRPr="00300A7A" w:rsidRDefault="00300A7A" w:rsidP="00300A7A">
      <w:pPr>
        <w:numPr>
          <w:ilvl w:val="0"/>
          <w:numId w:val="40"/>
        </w:numPr>
        <w:spacing w:after="120"/>
      </w:pPr>
      <w:r w:rsidRPr="00300A7A">
        <w:t xml:space="preserve">Learning and development </w:t>
      </w:r>
    </w:p>
    <w:p w14:paraId="2EC08B73" w14:textId="77777777" w:rsidR="00300A7A" w:rsidRPr="00300A7A" w:rsidRDefault="00300A7A" w:rsidP="00300A7A">
      <w:pPr>
        <w:numPr>
          <w:ilvl w:val="0"/>
          <w:numId w:val="40"/>
        </w:numPr>
        <w:spacing w:after="120"/>
      </w:pPr>
      <w:r w:rsidRPr="00300A7A">
        <w:t>Quality assurance of setting and supervision (for support purposes)</w:t>
      </w:r>
    </w:p>
    <w:p w14:paraId="0386F014" w14:textId="77777777" w:rsidR="00B00241" w:rsidRDefault="00B00241" w:rsidP="00B00241"/>
    <w:p w14:paraId="6FE5ECBB" w14:textId="77777777" w:rsidR="00B00241" w:rsidRDefault="00B00241" w:rsidP="00B00241">
      <w:r>
        <w:t xml:space="preserve">Evidence required prior to assessment visit: </w:t>
      </w:r>
    </w:p>
    <w:p w14:paraId="5ABB3B8E" w14:textId="77777777" w:rsidR="001D5492" w:rsidRPr="001D5492" w:rsidRDefault="001D5492" w:rsidP="006B25E5"/>
    <w:tbl>
      <w:tblPr>
        <w:tblStyle w:val="TableGrid"/>
        <w:tblW w:w="9922" w:type="dxa"/>
        <w:tblLook w:val="04A0" w:firstRow="1" w:lastRow="0" w:firstColumn="1" w:lastColumn="0" w:noHBand="0" w:noVBand="1"/>
      </w:tblPr>
      <w:tblGrid>
        <w:gridCol w:w="2948"/>
        <w:gridCol w:w="4560"/>
        <w:gridCol w:w="1108"/>
        <w:gridCol w:w="1257"/>
        <w:gridCol w:w="49"/>
      </w:tblGrid>
      <w:tr w:rsidR="005517ED" w:rsidRPr="005517ED" w14:paraId="5E4F3052" w14:textId="77777777" w:rsidTr="00D70699">
        <w:trPr>
          <w:gridAfter w:val="1"/>
          <w:wAfter w:w="49" w:type="dxa"/>
          <w:tblHeader/>
        </w:trPr>
        <w:tc>
          <w:tcPr>
            <w:tcW w:w="2948" w:type="dxa"/>
          </w:tcPr>
          <w:p w14:paraId="0F83AC8E" w14:textId="77777777" w:rsidR="002F2503" w:rsidRPr="00D70699" w:rsidRDefault="002F2503" w:rsidP="7A8AD4AF">
            <w:pPr>
              <w:spacing w:after="120"/>
              <w:rPr>
                <w:sz w:val="20"/>
                <w:szCs w:val="20"/>
              </w:rPr>
            </w:pPr>
            <w:r w:rsidRPr="00D70699">
              <w:rPr>
                <w:b/>
                <w:bCs/>
                <w:sz w:val="20"/>
                <w:szCs w:val="20"/>
              </w:rPr>
              <w:t>Task/Activity</w:t>
            </w:r>
          </w:p>
        </w:tc>
        <w:tc>
          <w:tcPr>
            <w:tcW w:w="4560" w:type="dxa"/>
          </w:tcPr>
          <w:p w14:paraId="3BC7DE4F" w14:textId="77777777" w:rsidR="002F2503" w:rsidRPr="00D70699" w:rsidRDefault="002F2503" w:rsidP="7A8AD4AF">
            <w:pPr>
              <w:spacing w:after="120"/>
              <w:rPr>
                <w:sz w:val="20"/>
                <w:szCs w:val="20"/>
              </w:rPr>
            </w:pPr>
            <w:r w:rsidRPr="00D70699">
              <w:rPr>
                <w:b/>
                <w:bCs/>
                <w:sz w:val="20"/>
                <w:szCs w:val="20"/>
              </w:rPr>
              <w:t>Prerequisites / Evidence</w:t>
            </w:r>
          </w:p>
        </w:tc>
        <w:tc>
          <w:tcPr>
            <w:tcW w:w="1108" w:type="dxa"/>
          </w:tcPr>
          <w:p w14:paraId="7DA85F60" w14:textId="77777777" w:rsidR="002F2503" w:rsidRPr="00D70699" w:rsidRDefault="002F2503" w:rsidP="7A8AD4AF">
            <w:pPr>
              <w:spacing w:after="120"/>
              <w:rPr>
                <w:sz w:val="18"/>
                <w:szCs w:val="18"/>
              </w:rPr>
            </w:pPr>
            <w:r w:rsidRPr="00D70699">
              <w:rPr>
                <w:b/>
                <w:bCs/>
                <w:sz w:val="18"/>
                <w:szCs w:val="18"/>
              </w:rPr>
              <w:t>Duration</w:t>
            </w:r>
          </w:p>
        </w:tc>
        <w:tc>
          <w:tcPr>
            <w:tcW w:w="1257" w:type="dxa"/>
          </w:tcPr>
          <w:p w14:paraId="3F5FEE8B" w14:textId="77777777" w:rsidR="002F2503" w:rsidRPr="00D70699" w:rsidRDefault="002F2503" w:rsidP="7A8AD4AF">
            <w:pPr>
              <w:spacing w:after="120"/>
              <w:rPr>
                <w:sz w:val="18"/>
                <w:szCs w:val="18"/>
              </w:rPr>
            </w:pPr>
            <w:r w:rsidRPr="00D70699">
              <w:rPr>
                <w:b/>
                <w:bCs/>
                <w:sz w:val="18"/>
                <w:szCs w:val="18"/>
              </w:rPr>
              <w:t>Redemption</w:t>
            </w:r>
          </w:p>
        </w:tc>
      </w:tr>
      <w:tr w:rsidR="003E09B3" w:rsidRPr="003E09B3" w14:paraId="05F7C0E8" w14:textId="77777777" w:rsidTr="00D70699">
        <w:tc>
          <w:tcPr>
            <w:tcW w:w="9922" w:type="dxa"/>
            <w:gridSpan w:val="5"/>
          </w:tcPr>
          <w:p w14:paraId="1EFDB439" w14:textId="77777777" w:rsidR="002F2503" w:rsidRPr="00D70699" w:rsidRDefault="002F2503" w:rsidP="7A8AD4AF">
            <w:pPr>
              <w:numPr>
                <w:ilvl w:val="0"/>
                <w:numId w:val="56"/>
              </w:numPr>
              <w:spacing w:after="120"/>
              <w:ind w:right="52"/>
              <w:rPr>
                <w:b/>
                <w:bCs/>
                <w:sz w:val="20"/>
                <w:szCs w:val="20"/>
              </w:rPr>
            </w:pPr>
            <w:r w:rsidRPr="00D70699">
              <w:rPr>
                <w:b/>
                <w:bCs/>
                <w:sz w:val="20"/>
                <w:szCs w:val="20"/>
              </w:rPr>
              <w:t>Complete eye examination</w:t>
            </w:r>
          </w:p>
        </w:tc>
      </w:tr>
      <w:tr w:rsidR="005517ED" w:rsidRPr="005517ED" w14:paraId="209EE88C" w14:textId="77777777" w:rsidTr="00D70699">
        <w:trPr>
          <w:gridAfter w:val="1"/>
          <w:wAfter w:w="49" w:type="dxa"/>
        </w:trPr>
        <w:tc>
          <w:tcPr>
            <w:tcW w:w="2948" w:type="dxa"/>
          </w:tcPr>
          <w:p w14:paraId="0CB041BA" w14:textId="77777777" w:rsidR="002F2503" w:rsidRPr="00D70699" w:rsidRDefault="002F2503" w:rsidP="7A8AD4AF">
            <w:pPr>
              <w:numPr>
                <w:ilvl w:val="2"/>
                <w:numId w:val="37"/>
              </w:numPr>
              <w:tabs>
                <w:tab w:val="clear" w:pos="2520"/>
                <w:tab w:val="num" w:pos="2160"/>
              </w:tabs>
              <w:spacing w:after="120"/>
              <w:ind w:left="456" w:hanging="425"/>
              <w:rPr>
                <w:sz w:val="20"/>
                <w:szCs w:val="20"/>
              </w:rPr>
            </w:pPr>
            <w:r w:rsidRPr="00D70699">
              <w:rPr>
                <w:sz w:val="20"/>
                <w:szCs w:val="20"/>
              </w:rPr>
              <w:t>History and symptoms - observation</w:t>
            </w:r>
          </w:p>
        </w:tc>
        <w:tc>
          <w:tcPr>
            <w:tcW w:w="4560" w:type="dxa"/>
            <w:vMerge w:val="restart"/>
          </w:tcPr>
          <w:p w14:paraId="04B98D5C" w14:textId="77777777" w:rsidR="002F2503" w:rsidRPr="00D70699" w:rsidRDefault="002F2503" w:rsidP="7A8AD4AF">
            <w:pPr>
              <w:spacing w:after="120"/>
              <w:rPr>
                <w:sz w:val="20"/>
                <w:szCs w:val="20"/>
              </w:rPr>
            </w:pPr>
            <w:r w:rsidRPr="00D70699">
              <w:rPr>
                <w:sz w:val="20"/>
                <w:szCs w:val="20"/>
              </w:rPr>
              <w:t>No task-specific documentary evidence </w:t>
            </w:r>
          </w:p>
          <w:p w14:paraId="5D70C628" w14:textId="77777777" w:rsidR="002F2503" w:rsidRPr="00D70699" w:rsidRDefault="002F2503" w:rsidP="7A8AD4AF">
            <w:pPr>
              <w:spacing w:after="120"/>
              <w:rPr>
                <w:sz w:val="20"/>
                <w:szCs w:val="20"/>
              </w:rPr>
            </w:pPr>
            <w:r w:rsidRPr="00D70699">
              <w:rPr>
                <w:sz w:val="20"/>
                <w:szCs w:val="20"/>
              </w:rPr>
              <w:t>Presbyope patient will be provided by the College </w:t>
            </w:r>
          </w:p>
          <w:p w14:paraId="4A6ECE2A" w14:textId="77777777" w:rsidR="002F2503" w:rsidRPr="00D70699" w:rsidRDefault="002F2503" w:rsidP="7A8AD4AF">
            <w:pPr>
              <w:spacing w:after="120"/>
              <w:rPr>
                <w:sz w:val="20"/>
                <w:szCs w:val="20"/>
              </w:rPr>
            </w:pPr>
            <w:r w:rsidRPr="00D70699">
              <w:rPr>
                <w:sz w:val="20"/>
                <w:szCs w:val="20"/>
              </w:rPr>
              <w:t>Direct observation will be used as evidence  </w:t>
            </w:r>
          </w:p>
        </w:tc>
        <w:tc>
          <w:tcPr>
            <w:tcW w:w="1108" w:type="dxa"/>
            <w:vMerge w:val="restart"/>
          </w:tcPr>
          <w:p w14:paraId="17E7EEBD" w14:textId="77777777" w:rsidR="002F2503" w:rsidRPr="00D70699" w:rsidRDefault="002F2503" w:rsidP="7A8AD4AF">
            <w:pPr>
              <w:spacing w:after="120"/>
              <w:rPr>
                <w:sz w:val="20"/>
                <w:szCs w:val="20"/>
              </w:rPr>
            </w:pPr>
            <w:r w:rsidRPr="00D70699">
              <w:rPr>
                <w:sz w:val="20"/>
                <w:szCs w:val="20"/>
              </w:rPr>
              <w:t>1:00</w:t>
            </w:r>
          </w:p>
        </w:tc>
        <w:tc>
          <w:tcPr>
            <w:tcW w:w="1257" w:type="dxa"/>
            <w:vMerge w:val="restart"/>
          </w:tcPr>
          <w:p w14:paraId="37BE7518" w14:textId="77777777" w:rsidR="002F2503" w:rsidRPr="00D70699" w:rsidRDefault="002F2503" w:rsidP="7A8AD4AF">
            <w:pPr>
              <w:spacing w:after="120"/>
              <w:rPr>
                <w:sz w:val="20"/>
                <w:szCs w:val="20"/>
              </w:rPr>
            </w:pPr>
            <w:r w:rsidRPr="00D70699">
              <w:rPr>
                <w:sz w:val="20"/>
                <w:szCs w:val="20"/>
              </w:rPr>
              <w:t>Resit</w:t>
            </w:r>
          </w:p>
        </w:tc>
      </w:tr>
      <w:tr w:rsidR="005517ED" w:rsidRPr="005517ED" w14:paraId="3FE41465" w14:textId="77777777" w:rsidTr="00D70699">
        <w:trPr>
          <w:gridAfter w:val="1"/>
          <w:wAfter w:w="49" w:type="dxa"/>
        </w:trPr>
        <w:tc>
          <w:tcPr>
            <w:tcW w:w="2948" w:type="dxa"/>
          </w:tcPr>
          <w:p w14:paraId="0B4BF9A3" w14:textId="77777777" w:rsidR="002F2503" w:rsidRPr="00D70699" w:rsidRDefault="002F2503" w:rsidP="7A8AD4AF">
            <w:pPr>
              <w:numPr>
                <w:ilvl w:val="2"/>
                <w:numId w:val="37"/>
              </w:numPr>
              <w:tabs>
                <w:tab w:val="clear" w:pos="2520"/>
                <w:tab w:val="num" w:pos="2160"/>
              </w:tabs>
              <w:spacing w:after="120"/>
              <w:ind w:left="456" w:hanging="425"/>
              <w:rPr>
                <w:sz w:val="20"/>
                <w:szCs w:val="20"/>
              </w:rPr>
            </w:pPr>
            <w:r w:rsidRPr="00D70699">
              <w:rPr>
                <w:sz w:val="20"/>
                <w:szCs w:val="20"/>
              </w:rPr>
              <w:t>Refraction – observation  </w:t>
            </w:r>
          </w:p>
        </w:tc>
        <w:tc>
          <w:tcPr>
            <w:tcW w:w="4560" w:type="dxa"/>
            <w:vMerge/>
          </w:tcPr>
          <w:p w14:paraId="359AA796" w14:textId="77777777" w:rsidR="002F2503" w:rsidRPr="00D70699" w:rsidRDefault="002F2503" w:rsidP="002F2503">
            <w:pPr>
              <w:rPr>
                <w:sz w:val="20"/>
                <w:szCs w:val="20"/>
              </w:rPr>
            </w:pPr>
          </w:p>
        </w:tc>
        <w:tc>
          <w:tcPr>
            <w:tcW w:w="1108" w:type="dxa"/>
            <w:vMerge/>
          </w:tcPr>
          <w:p w14:paraId="091C0448" w14:textId="77777777" w:rsidR="002F2503" w:rsidRPr="00D70699" w:rsidRDefault="002F2503" w:rsidP="002F2503">
            <w:pPr>
              <w:rPr>
                <w:sz w:val="20"/>
                <w:szCs w:val="20"/>
              </w:rPr>
            </w:pPr>
          </w:p>
        </w:tc>
        <w:tc>
          <w:tcPr>
            <w:tcW w:w="1257" w:type="dxa"/>
            <w:vMerge/>
          </w:tcPr>
          <w:p w14:paraId="12DCE905" w14:textId="77777777" w:rsidR="002F2503" w:rsidRPr="00D70699" w:rsidRDefault="002F2503" w:rsidP="002F2503">
            <w:pPr>
              <w:rPr>
                <w:sz w:val="20"/>
                <w:szCs w:val="20"/>
              </w:rPr>
            </w:pPr>
          </w:p>
        </w:tc>
      </w:tr>
      <w:tr w:rsidR="005517ED" w:rsidRPr="005517ED" w14:paraId="1F964FB1" w14:textId="77777777" w:rsidTr="00D70699">
        <w:trPr>
          <w:gridAfter w:val="1"/>
          <w:wAfter w:w="49" w:type="dxa"/>
        </w:trPr>
        <w:tc>
          <w:tcPr>
            <w:tcW w:w="2948" w:type="dxa"/>
          </w:tcPr>
          <w:p w14:paraId="2BEF4DA5" w14:textId="77777777" w:rsidR="002F2503" w:rsidRPr="00D70699" w:rsidRDefault="002F2503" w:rsidP="7A8AD4AF">
            <w:pPr>
              <w:numPr>
                <w:ilvl w:val="2"/>
                <w:numId w:val="37"/>
              </w:numPr>
              <w:tabs>
                <w:tab w:val="clear" w:pos="2520"/>
                <w:tab w:val="num" w:pos="2160"/>
              </w:tabs>
              <w:spacing w:after="120"/>
              <w:ind w:left="456" w:hanging="425"/>
              <w:rPr>
                <w:sz w:val="20"/>
                <w:szCs w:val="20"/>
              </w:rPr>
            </w:pPr>
            <w:r w:rsidRPr="00D70699">
              <w:rPr>
                <w:sz w:val="20"/>
                <w:szCs w:val="20"/>
              </w:rPr>
              <w:t xml:space="preserve">Eye health assessment – observation </w:t>
            </w:r>
          </w:p>
        </w:tc>
        <w:tc>
          <w:tcPr>
            <w:tcW w:w="4560" w:type="dxa"/>
            <w:vMerge/>
          </w:tcPr>
          <w:p w14:paraId="26ED0286" w14:textId="77777777" w:rsidR="002F2503" w:rsidRPr="00D70699" w:rsidRDefault="002F2503" w:rsidP="002F2503">
            <w:pPr>
              <w:rPr>
                <w:sz w:val="20"/>
                <w:szCs w:val="20"/>
              </w:rPr>
            </w:pPr>
          </w:p>
        </w:tc>
        <w:tc>
          <w:tcPr>
            <w:tcW w:w="1108" w:type="dxa"/>
            <w:vMerge/>
          </w:tcPr>
          <w:p w14:paraId="6D8691BD" w14:textId="77777777" w:rsidR="002F2503" w:rsidRPr="00D70699" w:rsidRDefault="002F2503" w:rsidP="002F2503">
            <w:pPr>
              <w:rPr>
                <w:sz w:val="20"/>
                <w:szCs w:val="20"/>
              </w:rPr>
            </w:pPr>
          </w:p>
        </w:tc>
        <w:tc>
          <w:tcPr>
            <w:tcW w:w="1257" w:type="dxa"/>
            <w:vMerge/>
          </w:tcPr>
          <w:p w14:paraId="5E91EF4D" w14:textId="77777777" w:rsidR="002F2503" w:rsidRPr="00D70699" w:rsidRDefault="002F2503" w:rsidP="002F2503">
            <w:pPr>
              <w:rPr>
                <w:sz w:val="20"/>
                <w:szCs w:val="20"/>
              </w:rPr>
            </w:pPr>
          </w:p>
        </w:tc>
      </w:tr>
      <w:tr w:rsidR="005517ED" w:rsidRPr="005517ED" w14:paraId="2A72B229" w14:textId="77777777" w:rsidTr="00D70699">
        <w:trPr>
          <w:gridAfter w:val="1"/>
          <w:wAfter w:w="49" w:type="dxa"/>
        </w:trPr>
        <w:tc>
          <w:tcPr>
            <w:tcW w:w="2948" w:type="dxa"/>
          </w:tcPr>
          <w:p w14:paraId="647BF04C" w14:textId="77777777" w:rsidR="002F2503" w:rsidRPr="00D70699" w:rsidRDefault="002F2503" w:rsidP="7A8AD4AF">
            <w:pPr>
              <w:numPr>
                <w:ilvl w:val="2"/>
                <w:numId w:val="37"/>
              </w:numPr>
              <w:tabs>
                <w:tab w:val="clear" w:pos="2520"/>
                <w:tab w:val="num" w:pos="2160"/>
              </w:tabs>
              <w:spacing w:after="120"/>
              <w:ind w:left="456" w:hanging="425"/>
              <w:rPr>
                <w:sz w:val="20"/>
                <w:szCs w:val="20"/>
              </w:rPr>
            </w:pPr>
            <w:r w:rsidRPr="00D70699">
              <w:rPr>
                <w:sz w:val="20"/>
                <w:szCs w:val="20"/>
              </w:rPr>
              <w:t xml:space="preserve">Binocular vision assessment – observation </w:t>
            </w:r>
          </w:p>
        </w:tc>
        <w:tc>
          <w:tcPr>
            <w:tcW w:w="4560" w:type="dxa"/>
            <w:vMerge/>
          </w:tcPr>
          <w:p w14:paraId="0356D0FC" w14:textId="77777777" w:rsidR="002F2503" w:rsidRPr="00D70699" w:rsidRDefault="002F2503" w:rsidP="002F2503">
            <w:pPr>
              <w:rPr>
                <w:sz w:val="20"/>
                <w:szCs w:val="20"/>
              </w:rPr>
            </w:pPr>
          </w:p>
        </w:tc>
        <w:tc>
          <w:tcPr>
            <w:tcW w:w="1108" w:type="dxa"/>
            <w:vMerge/>
          </w:tcPr>
          <w:p w14:paraId="349C0D05" w14:textId="77777777" w:rsidR="002F2503" w:rsidRPr="00D70699" w:rsidRDefault="002F2503" w:rsidP="002F2503">
            <w:pPr>
              <w:rPr>
                <w:sz w:val="20"/>
                <w:szCs w:val="20"/>
              </w:rPr>
            </w:pPr>
          </w:p>
        </w:tc>
        <w:tc>
          <w:tcPr>
            <w:tcW w:w="1257" w:type="dxa"/>
            <w:vMerge/>
          </w:tcPr>
          <w:p w14:paraId="61AC4F7F" w14:textId="77777777" w:rsidR="002F2503" w:rsidRPr="00D70699" w:rsidRDefault="002F2503" w:rsidP="002F2503">
            <w:pPr>
              <w:rPr>
                <w:sz w:val="20"/>
                <w:szCs w:val="20"/>
              </w:rPr>
            </w:pPr>
          </w:p>
        </w:tc>
      </w:tr>
      <w:tr w:rsidR="005517ED" w:rsidRPr="005517ED" w14:paraId="70363245" w14:textId="77777777" w:rsidTr="00D70699">
        <w:trPr>
          <w:gridAfter w:val="1"/>
          <w:wAfter w:w="49" w:type="dxa"/>
        </w:trPr>
        <w:tc>
          <w:tcPr>
            <w:tcW w:w="2948" w:type="dxa"/>
          </w:tcPr>
          <w:p w14:paraId="0D29AA29" w14:textId="77777777" w:rsidR="002F2503" w:rsidRPr="00D70699" w:rsidRDefault="002F2503" w:rsidP="7A8AD4AF">
            <w:pPr>
              <w:numPr>
                <w:ilvl w:val="2"/>
                <w:numId w:val="37"/>
              </w:numPr>
              <w:tabs>
                <w:tab w:val="clear" w:pos="2520"/>
                <w:tab w:val="num" w:pos="2160"/>
              </w:tabs>
              <w:spacing w:after="120"/>
              <w:ind w:left="456" w:hanging="425"/>
              <w:rPr>
                <w:sz w:val="20"/>
                <w:szCs w:val="20"/>
              </w:rPr>
            </w:pPr>
            <w:r w:rsidRPr="00D70699">
              <w:rPr>
                <w:sz w:val="20"/>
                <w:szCs w:val="20"/>
              </w:rPr>
              <w:t>Management plan (incl. supplementary tests) – observation  </w:t>
            </w:r>
          </w:p>
        </w:tc>
        <w:tc>
          <w:tcPr>
            <w:tcW w:w="4560" w:type="dxa"/>
            <w:vMerge/>
          </w:tcPr>
          <w:p w14:paraId="2C9AB068" w14:textId="77777777" w:rsidR="002F2503" w:rsidRPr="00D70699" w:rsidRDefault="002F2503" w:rsidP="002F2503">
            <w:pPr>
              <w:rPr>
                <w:sz w:val="20"/>
                <w:szCs w:val="20"/>
              </w:rPr>
            </w:pPr>
          </w:p>
        </w:tc>
        <w:tc>
          <w:tcPr>
            <w:tcW w:w="1108" w:type="dxa"/>
            <w:vMerge/>
          </w:tcPr>
          <w:p w14:paraId="456E5B20" w14:textId="77777777" w:rsidR="002F2503" w:rsidRPr="00D70699" w:rsidRDefault="002F2503" w:rsidP="002F2503">
            <w:pPr>
              <w:rPr>
                <w:sz w:val="20"/>
                <w:szCs w:val="20"/>
              </w:rPr>
            </w:pPr>
          </w:p>
        </w:tc>
        <w:tc>
          <w:tcPr>
            <w:tcW w:w="1257" w:type="dxa"/>
            <w:vMerge/>
          </w:tcPr>
          <w:p w14:paraId="35AAB032" w14:textId="77777777" w:rsidR="002F2503" w:rsidRPr="00D70699" w:rsidRDefault="002F2503" w:rsidP="002F2503">
            <w:pPr>
              <w:rPr>
                <w:sz w:val="20"/>
                <w:szCs w:val="20"/>
              </w:rPr>
            </w:pPr>
          </w:p>
        </w:tc>
      </w:tr>
      <w:tr w:rsidR="005517ED" w:rsidRPr="005517ED" w14:paraId="02A4338E" w14:textId="77777777" w:rsidTr="00D70699">
        <w:trPr>
          <w:gridAfter w:val="1"/>
          <w:wAfter w:w="49" w:type="dxa"/>
        </w:trPr>
        <w:tc>
          <w:tcPr>
            <w:tcW w:w="2948" w:type="dxa"/>
          </w:tcPr>
          <w:p w14:paraId="6A33858A" w14:textId="77777777" w:rsidR="002F2503" w:rsidRPr="00D70699" w:rsidRDefault="002F2503" w:rsidP="7A8AD4AF">
            <w:pPr>
              <w:numPr>
                <w:ilvl w:val="2"/>
                <w:numId w:val="37"/>
              </w:numPr>
              <w:tabs>
                <w:tab w:val="clear" w:pos="2520"/>
                <w:tab w:val="num" w:pos="2160"/>
              </w:tabs>
              <w:spacing w:after="120"/>
              <w:ind w:left="456" w:hanging="425"/>
              <w:rPr>
                <w:sz w:val="20"/>
                <w:szCs w:val="20"/>
              </w:rPr>
            </w:pPr>
            <w:r w:rsidRPr="00D70699">
              <w:rPr>
                <w:sz w:val="20"/>
                <w:szCs w:val="20"/>
              </w:rPr>
              <w:t>Record-keeping – observation  </w:t>
            </w:r>
          </w:p>
        </w:tc>
        <w:tc>
          <w:tcPr>
            <w:tcW w:w="4560" w:type="dxa"/>
            <w:vMerge/>
          </w:tcPr>
          <w:p w14:paraId="17DD90D2" w14:textId="77777777" w:rsidR="002F2503" w:rsidRPr="00D70699" w:rsidRDefault="002F2503" w:rsidP="002F2503">
            <w:pPr>
              <w:rPr>
                <w:sz w:val="20"/>
                <w:szCs w:val="20"/>
              </w:rPr>
            </w:pPr>
          </w:p>
        </w:tc>
        <w:tc>
          <w:tcPr>
            <w:tcW w:w="1108" w:type="dxa"/>
            <w:vMerge/>
          </w:tcPr>
          <w:p w14:paraId="2A098582" w14:textId="77777777" w:rsidR="002F2503" w:rsidRPr="00D70699" w:rsidRDefault="002F2503" w:rsidP="002F2503">
            <w:pPr>
              <w:rPr>
                <w:sz w:val="20"/>
                <w:szCs w:val="20"/>
              </w:rPr>
            </w:pPr>
          </w:p>
        </w:tc>
        <w:tc>
          <w:tcPr>
            <w:tcW w:w="1257" w:type="dxa"/>
            <w:vMerge/>
          </w:tcPr>
          <w:p w14:paraId="4A538F10" w14:textId="77777777" w:rsidR="002F2503" w:rsidRPr="00D70699" w:rsidRDefault="002F2503" w:rsidP="002F2503">
            <w:pPr>
              <w:rPr>
                <w:sz w:val="20"/>
                <w:szCs w:val="20"/>
              </w:rPr>
            </w:pPr>
          </w:p>
        </w:tc>
      </w:tr>
      <w:tr w:rsidR="003E09B3" w:rsidRPr="003E09B3" w14:paraId="5B0B93AF" w14:textId="77777777" w:rsidTr="00D70699">
        <w:tc>
          <w:tcPr>
            <w:tcW w:w="9922" w:type="dxa"/>
            <w:gridSpan w:val="5"/>
          </w:tcPr>
          <w:p w14:paraId="705A80C9" w14:textId="77777777" w:rsidR="002F2503" w:rsidRPr="00D70699" w:rsidRDefault="002F2503" w:rsidP="7A8AD4AF">
            <w:pPr>
              <w:numPr>
                <w:ilvl w:val="0"/>
                <w:numId w:val="56"/>
              </w:numPr>
              <w:spacing w:after="120"/>
              <w:ind w:right="52"/>
              <w:rPr>
                <w:b/>
                <w:bCs/>
                <w:sz w:val="20"/>
                <w:szCs w:val="20"/>
              </w:rPr>
            </w:pPr>
            <w:proofErr w:type="gramStart"/>
            <w:r w:rsidRPr="00D70699">
              <w:rPr>
                <w:b/>
                <w:bCs/>
                <w:sz w:val="20"/>
                <w:szCs w:val="20"/>
              </w:rPr>
              <w:t>Specialist</w:t>
            </w:r>
            <w:proofErr w:type="gramEnd"/>
            <w:r w:rsidRPr="00D70699">
              <w:rPr>
                <w:b/>
                <w:bCs/>
                <w:sz w:val="20"/>
                <w:szCs w:val="20"/>
              </w:rPr>
              <w:t xml:space="preserve"> dispense </w:t>
            </w:r>
          </w:p>
        </w:tc>
      </w:tr>
      <w:tr w:rsidR="005517ED" w:rsidRPr="005517ED" w14:paraId="1B478D8C" w14:textId="77777777" w:rsidTr="7A8AD4AF">
        <w:trPr>
          <w:gridAfter w:val="1"/>
          <w:wAfter w:w="49" w:type="dxa"/>
        </w:trPr>
        <w:tc>
          <w:tcPr>
            <w:tcW w:w="2948" w:type="dxa"/>
            <w:tcBorders>
              <w:bottom w:val="single" w:sz="4" w:space="0" w:color="auto"/>
            </w:tcBorders>
          </w:tcPr>
          <w:p w14:paraId="662D8A4C" w14:textId="77777777" w:rsidR="002F2503" w:rsidRPr="00D70699" w:rsidRDefault="002F2503" w:rsidP="7A8AD4AF">
            <w:pPr>
              <w:spacing w:after="120"/>
              <w:rPr>
                <w:sz w:val="20"/>
                <w:szCs w:val="20"/>
              </w:rPr>
            </w:pPr>
            <w:r w:rsidRPr="00D70699">
              <w:rPr>
                <w:sz w:val="20"/>
                <w:szCs w:val="20"/>
              </w:rPr>
              <w:t>Student to provide advice on different dispensing scenarios</w:t>
            </w:r>
          </w:p>
        </w:tc>
        <w:tc>
          <w:tcPr>
            <w:tcW w:w="4560" w:type="dxa"/>
          </w:tcPr>
          <w:p w14:paraId="5C4F9CEB" w14:textId="77777777" w:rsidR="002F2503" w:rsidRPr="00D70699" w:rsidRDefault="002F2503" w:rsidP="7A8AD4AF">
            <w:pPr>
              <w:spacing w:after="120"/>
              <w:rPr>
                <w:sz w:val="20"/>
                <w:szCs w:val="20"/>
              </w:rPr>
            </w:pPr>
            <w:r w:rsidRPr="00D70699">
              <w:rPr>
                <w:sz w:val="20"/>
                <w:szCs w:val="20"/>
              </w:rPr>
              <w:t>No task-specific documentary evidence </w:t>
            </w:r>
          </w:p>
          <w:p w14:paraId="7543DABB" w14:textId="77777777" w:rsidR="002F2503" w:rsidRPr="00D70699" w:rsidRDefault="002F2503" w:rsidP="7A8AD4AF">
            <w:pPr>
              <w:spacing w:after="120"/>
              <w:rPr>
                <w:sz w:val="20"/>
                <w:szCs w:val="20"/>
              </w:rPr>
            </w:pPr>
          </w:p>
        </w:tc>
        <w:tc>
          <w:tcPr>
            <w:tcW w:w="1108" w:type="dxa"/>
            <w:tcBorders>
              <w:bottom w:val="single" w:sz="4" w:space="0" w:color="auto"/>
            </w:tcBorders>
          </w:tcPr>
          <w:p w14:paraId="472B1F56" w14:textId="77777777" w:rsidR="002F2503" w:rsidRPr="00D70699" w:rsidRDefault="002F2503" w:rsidP="7A8AD4AF">
            <w:pPr>
              <w:spacing w:after="120"/>
              <w:rPr>
                <w:sz w:val="20"/>
                <w:szCs w:val="20"/>
              </w:rPr>
            </w:pPr>
            <w:r w:rsidRPr="00D70699">
              <w:rPr>
                <w:sz w:val="20"/>
                <w:szCs w:val="20"/>
              </w:rPr>
              <w:t>0:30</w:t>
            </w:r>
          </w:p>
        </w:tc>
        <w:tc>
          <w:tcPr>
            <w:tcW w:w="1257" w:type="dxa"/>
            <w:tcBorders>
              <w:bottom w:val="single" w:sz="4" w:space="0" w:color="auto"/>
            </w:tcBorders>
          </w:tcPr>
          <w:p w14:paraId="5C5DF331" w14:textId="77777777" w:rsidR="002F2503" w:rsidRPr="00D70699" w:rsidRDefault="002F2503" w:rsidP="7A8AD4AF">
            <w:pPr>
              <w:spacing w:after="120"/>
              <w:rPr>
                <w:sz w:val="20"/>
                <w:szCs w:val="20"/>
              </w:rPr>
            </w:pPr>
            <w:r w:rsidRPr="00D70699">
              <w:rPr>
                <w:sz w:val="20"/>
                <w:szCs w:val="20"/>
              </w:rPr>
              <w:t>Resit</w:t>
            </w:r>
          </w:p>
        </w:tc>
      </w:tr>
      <w:tr w:rsidR="003E09B3" w:rsidRPr="003E09B3" w14:paraId="6A1CC122" w14:textId="77777777" w:rsidTr="00D70699">
        <w:tc>
          <w:tcPr>
            <w:tcW w:w="9922" w:type="dxa"/>
            <w:gridSpan w:val="5"/>
          </w:tcPr>
          <w:p w14:paraId="230DF92C" w14:textId="77777777" w:rsidR="002F2503" w:rsidRPr="00D70699" w:rsidRDefault="002F2503" w:rsidP="7A8AD4AF">
            <w:pPr>
              <w:numPr>
                <w:ilvl w:val="0"/>
                <w:numId w:val="56"/>
              </w:numPr>
              <w:spacing w:after="120"/>
              <w:ind w:right="52"/>
              <w:rPr>
                <w:b/>
                <w:bCs/>
                <w:sz w:val="20"/>
                <w:szCs w:val="20"/>
              </w:rPr>
            </w:pPr>
            <w:r w:rsidRPr="00D70699">
              <w:rPr>
                <w:b/>
                <w:bCs/>
                <w:sz w:val="20"/>
                <w:szCs w:val="20"/>
              </w:rPr>
              <w:t xml:space="preserve">Diagnosis: management and referral </w:t>
            </w:r>
          </w:p>
        </w:tc>
      </w:tr>
      <w:tr w:rsidR="005517ED" w:rsidRPr="005517ED" w14:paraId="0B99F8A2" w14:textId="77777777" w:rsidTr="00D70699">
        <w:trPr>
          <w:gridAfter w:val="1"/>
          <w:wAfter w:w="49" w:type="dxa"/>
        </w:trPr>
        <w:tc>
          <w:tcPr>
            <w:tcW w:w="2948" w:type="dxa"/>
          </w:tcPr>
          <w:p w14:paraId="6C2A1F5F" w14:textId="77777777" w:rsidR="002F2503" w:rsidRPr="00D70699" w:rsidRDefault="002F2503" w:rsidP="7A8AD4AF">
            <w:pPr>
              <w:spacing w:after="120"/>
              <w:rPr>
                <w:sz w:val="20"/>
                <w:szCs w:val="20"/>
              </w:rPr>
            </w:pPr>
            <w:r w:rsidRPr="00D70699">
              <w:rPr>
                <w:sz w:val="20"/>
                <w:szCs w:val="20"/>
              </w:rPr>
              <w:t>Discussion based on logbook and practice records </w:t>
            </w:r>
          </w:p>
        </w:tc>
        <w:tc>
          <w:tcPr>
            <w:tcW w:w="4560" w:type="dxa"/>
          </w:tcPr>
          <w:p w14:paraId="65A9F82F" w14:textId="100AC024" w:rsidR="002F2503" w:rsidRPr="00666E80" w:rsidRDefault="002F2503" w:rsidP="7A8AD4AF">
            <w:pPr>
              <w:spacing w:after="120"/>
            </w:pPr>
            <w:r w:rsidRPr="00666E80">
              <w:t>I</w:t>
            </w:r>
            <w:r w:rsidRPr="00D70699">
              <w:rPr>
                <w:sz w:val="20"/>
                <w:szCs w:val="20"/>
              </w:rPr>
              <w:t>n summary risk dashboard, student must be green on all logbook categories. Practice records must be available for all logged interactions.</w:t>
            </w:r>
          </w:p>
        </w:tc>
        <w:tc>
          <w:tcPr>
            <w:tcW w:w="1108" w:type="dxa"/>
          </w:tcPr>
          <w:p w14:paraId="44A31591" w14:textId="77777777" w:rsidR="002F2503" w:rsidRPr="00D70699" w:rsidRDefault="002F2503" w:rsidP="7A8AD4AF">
            <w:pPr>
              <w:spacing w:after="120"/>
              <w:rPr>
                <w:sz w:val="20"/>
                <w:szCs w:val="20"/>
              </w:rPr>
            </w:pPr>
            <w:r w:rsidRPr="00D70699">
              <w:rPr>
                <w:sz w:val="20"/>
                <w:szCs w:val="20"/>
              </w:rPr>
              <w:t>1:00</w:t>
            </w:r>
          </w:p>
        </w:tc>
        <w:tc>
          <w:tcPr>
            <w:tcW w:w="1257" w:type="dxa"/>
          </w:tcPr>
          <w:p w14:paraId="3F7F2422" w14:textId="77777777" w:rsidR="002F2503" w:rsidRPr="00D70699" w:rsidRDefault="002F2503" w:rsidP="7A8AD4AF">
            <w:pPr>
              <w:spacing w:after="120"/>
              <w:rPr>
                <w:sz w:val="20"/>
                <w:szCs w:val="20"/>
              </w:rPr>
            </w:pPr>
            <w:r w:rsidRPr="00D70699">
              <w:rPr>
                <w:sz w:val="20"/>
                <w:szCs w:val="20"/>
              </w:rPr>
              <w:t>Resit</w:t>
            </w:r>
          </w:p>
        </w:tc>
      </w:tr>
      <w:tr w:rsidR="003E09B3" w:rsidRPr="003E09B3" w14:paraId="441BB823" w14:textId="77777777" w:rsidTr="00D70699">
        <w:tc>
          <w:tcPr>
            <w:tcW w:w="9922" w:type="dxa"/>
            <w:gridSpan w:val="5"/>
          </w:tcPr>
          <w:p w14:paraId="2CE40EE2" w14:textId="77777777" w:rsidR="002F2503" w:rsidRPr="00D70699" w:rsidRDefault="002F2503" w:rsidP="7A8AD4AF">
            <w:pPr>
              <w:numPr>
                <w:ilvl w:val="0"/>
                <w:numId w:val="56"/>
              </w:numPr>
              <w:spacing w:after="120"/>
              <w:ind w:right="52"/>
              <w:rPr>
                <w:b/>
                <w:bCs/>
                <w:sz w:val="20"/>
                <w:szCs w:val="20"/>
              </w:rPr>
            </w:pPr>
            <w:r w:rsidRPr="00D70699">
              <w:rPr>
                <w:b/>
                <w:bCs/>
                <w:sz w:val="20"/>
                <w:szCs w:val="20"/>
              </w:rPr>
              <w:t xml:space="preserve">Learning and development  </w:t>
            </w:r>
          </w:p>
        </w:tc>
      </w:tr>
      <w:tr w:rsidR="005517ED" w:rsidRPr="005517ED" w14:paraId="1215283E" w14:textId="77777777" w:rsidTr="00D70699">
        <w:trPr>
          <w:gridAfter w:val="1"/>
          <w:wAfter w:w="49" w:type="dxa"/>
        </w:trPr>
        <w:tc>
          <w:tcPr>
            <w:tcW w:w="2948" w:type="dxa"/>
          </w:tcPr>
          <w:p w14:paraId="7673EDDA" w14:textId="77777777" w:rsidR="002F2503" w:rsidRPr="00D70699" w:rsidRDefault="002F2503" w:rsidP="7A8AD4AF">
            <w:pPr>
              <w:spacing w:after="120"/>
              <w:rPr>
                <w:sz w:val="20"/>
                <w:szCs w:val="20"/>
              </w:rPr>
            </w:pPr>
            <w:r w:rsidRPr="00D70699">
              <w:rPr>
                <w:sz w:val="20"/>
                <w:szCs w:val="20"/>
              </w:rPr>
              <w:t>Discussion of PDP (including response to feedback on draft)</w:t>
            </w:r>
          </w:p>
        </w:tc>
        <w:tc>
          <w:tcPr>
            <w:tcW w:w="4560" w:type="dxa"/>
          </w:tcPr>
          <w:p w14:paraId="2D805E74" w14:textId="77777777" w:rsidR="002F2503" w:rsidRPr="00D70699" w:rsidRDefault="002F2503" w:rsidP="7A8AD4AF">
            <w:pPr>
              <w:spacing w:after="120"/>
              <w:rPr>
                <w:sz w:val="20"/>
                <w:szCs w:val="20"/>
              </w:rPr>
            </w:pPr>
            <w:r w:rsidRPr="00D70699">
              <w:rPr>
                <w:sz w:val="20"/>
                <w:szCs w:val="20"/>
              </w:rPr>
              <w:t>Finalised PDP document</w:t>
            </w:r>
          </w:p>
        </w:tc>
        <w:tc>
          <w:tcPr>
            <w:tcW w:w="1108" w:type="dxa"/>
          </w:tcPr>
          <w:p w14:paraId="30B456D1" w14:textId="77777777" w:rsidR="002F2503" w:rsidRPr="00D70699" w:rsidRDefault="002F2503" w:rsidP="7A8AD4AF">
            <w:pPr>
              <w:spacing w:after="120"/>
              <w:rPr>
                <w:sz w:val="20"/>
                <w:szCs w:val="20"/>
              </w:rPr>
            </w:pPr>
            <w:r w:rsidRPr="00D70699">
              <w:rPr>
                <w:sz w:val="20"/>
                <w:szCs w:val="20"/>
              </w:rPr>
              <w:t>0:20</w:t>
            </w:r>
          </w:p>
        </w:tc>
        <w:tc>
          <w:tcPr>
            <w:tcW w:w="1257" w:type="dxa"/>
          </w:tcPr>
          <w:p w14:paraId="11735F21" w14:textId="77777777" w:rsidR="002F2503" w:rsidRPr="00D70699" w:rsidRDefault="002F2503" w:rsidP="7A8AD4AF">
            <w:pPr>
              <w:spacing w:after="120"/>
              <w:rPr>
                <w:sz w:val="20"/>
                <w:szCs w:val="20"/>
              </w:rPr>
            </w:pPr>
            <w:r w:rsidRPr="00D70699">
              <w:rPr>
                <w:sz w:val="20"/>
                <w:szCs w:val="20"/>
              </w:rPr>
              <w:t>Resit</w:t>
            </w:r>
          </w:p>
        </w:tc>
      </w:tr>
      <w:tr w:rsidR="003E09B3" w:rsidRPr="003E09B3" w14:paraId="6046EFA2" w14:textId="77777777" w:rsidTr="00D70699">
        <w:tc>
          <w:tcPr>
            <w:tcW w:w="9922" w:type="dxa"/>
            <w:gridSpan w:val="5"/>
          </w:tcPr>
          <w:p w14:paraId="50B58F4A" w14:textId="77777777" w:rsidR="002F2503" w:rsidRPr="00D70699" w:rsidRDefault="002F2503" w:rsidP="7A8AD4AF">
            <w:pPr>
              <w:numPr>
                <w:ilvl w:val="0"/>
                <w:numId w:val="56"/>
              </w:numPr>
              <w:spacing w:after="120"/>
              <w:ind w:right="52"/>
              <w:rPr>
                <w:b/>
                <w:bCs/>
                <w:sz w:val="20"/>
                <w:szCs w:val="20"/>
              </w:rPr>
            </w:pPr>
            <w:r w:rsidRPr="00D70699">
              <w:rPr>
                <w:b/>
                <w:bCs/>
                <w:sz w:val="20"/>
                <w:szCs w:val="20"/>
              </w:rPr>
              <w:t>Quality assurance of setting and supervision (for support purposes)</w:t>
            </w:r>
          </w:p>
        </w:tc>
      </w:tr>
      <w:tr w:rsidR="005517ED" w:rsidRPr="005517ED" w14:paraId="58C5EDDF" w14:textId="77777777" w:rsidTr="00D70699">
        <w:trPr>
          <w:gridAfter w:val="1"/>
          <w:wAfter w:w="49" w:type="dxa"/>
        </w:trPr>
        <w:tc>
          <w:tcPr>
            <w:tcW w:w="2948" w:type="dxa"/>
          </w:tcPr>
          <w:p w14:paraId="1C640D52" w14:textId="77777777" w:rsidR="002F2503" w:rsidRPr="00D70699" w:rsidRDefault="002F2503" w:rsidP="7A8AD4AF">
            <w:pPr>
              <w:spacing w:after="120"/>
              <w:rPr>
                <w:sz w:val="20"/>
                <w:szCs w:val="20"/>
              </w:rPr>
            </w:pPr>
            <w:r w:rsidRPr="00D70699">
              <w:rPr>
                <w:sz w:val="20"/>
                <w:szCs w:val="20"/>
              </w:rPr>
              <w:t>Discussion of student experience  </w:t>
            </w:r>
          </w:p>
        </w:tc>
        <w:tc>
          <w:tcPr>
            <w:tcW w:w="4560" w:type="dxa"/>
          </w:tcPr>
          <w:p w14:paraId="03590675" w14:textId="77777777" w:rsidR="002F2503" w:rsidRPr="00D70699" w:rsidRDefault="002F2503" w:rsidP="7A8AD4AF">
            <w:pPr>
              <w:spacing w:after="120"/>
              <w:rPr>
                <w:sz w:val="20"/>
                <w:szCs w:val="20"/>
              </w:rPr>
            </w:pPr>
            <w:r w:rsidRPr="00D70699">
              <w:rPr>
                <w:sz w:val="20"/>
                <w:szCs w:val="20"/>
              </w:rPr>
              <w:t>Completed QA surveys (student and Supervisor)</w:t>
            </w:r>
          </w:p>
        </w:tc>
        <w:tc>
          <w:tcPr>
            <w:tcW w:w="1108" w:type="dxa"/>
          </w:tcPr>
          <w:p w14:paraId="09596B68" w14:textId="77777777" w:rsidR="002F2503" w:rsidRPr="00D70699" w:rsidRDefault="002F2503" w:rsidP="7A8AD4AF">
            <w:pPr>
              <w:spacing w:after="120"/>
              <w:rPr>
                <w:sz w:val="20"/>
                <w:szCs w:val="20"/>
              </w:rPr>
            </w:pPr>
            <w:r w:rsidRPr="00D70699">
              <w:rPr>
                <w:sz w:val="20"/>
                <w:szCs w:val="20"/>
              </w:rPr>
              <w:t>0:10</w:t>
            </w:r>
          </w:p>
        </w:tc>
        <w:tc>
          <w:tcPr>
            <w:tcW w:w="1257" w:type="dxa"/>
          </w:tcPr>
          <w:p w14:paraId="467A3166" w14:textId="77777777" w:rsidR="002F2503" w:rsidRPr="00D70699" w:rsidRDefault="002F2503" w:rsidP="7A8AD4AF">
            <w:pPr>
              <w:spacing w:after="120"/>
              <w:rPr>
                <w:sz w:val="20"/>
                <w:szCs w:val="20"/>
              </w:rPr>
            </w:pPr>
            <w:r w:rsidRPr="00D70699">
              <w:rPr>
                <w:sz w:val="20"/>
                <w:szCs w:val="20"/>
              </w:rPr>
              <w:t>n/a</w:t>
            </w:r>
          </w:p>
        </w:tc>
      </w:tr>
    </w:tbl>
    <w:p w14:paraId="5F69F501" w14:textId="77777777" w:rsidR="001D5492" w:rsidRPr="001D5492" w:rsidRDefault="001D5492" w:rsidP="000732E0"/>
    <w:p w14:paraId="64D070F1" w14:textId="77777777" w:rsidR="00090BB1" w:rsidRDefault="00090BB1" w:rsidP="000732E0"/>
    <w:p w14:paraId="0E677592" w14:textId="3D37D9EB" w:rsidR="00CA4184" w:rsidRDefault="001D5492" w:rsidP="00F63CB3">
      <w:pPr>
        <w:spacing w:after="120"/>
      </w:pPr>
      <w:r w:rsidRPr="001D5492">
        <w:t xml:space="preserve">More detailed information about </w:t>
      </w:r>
      <w:proofErr w:type="spellStart"/>
      <w:r w:rsidR="00CA4184">
        <w:t>CLiP</w:t>
      </w:r>
      <w:proofErr w:type="spellEnd"/>
      <w:r w:rsidR="00CA4184">
        <w:t xml:space="preserve"> assessments will be published in the coming months</w:t>
      </w:r>
      <w:r w:rsidR="00BA0063">
        <w:t>. W</w:t>
      </w:r>
      <w:r w:rsidR="00CA4184">
        <w:t>e will keep you informed as we update on aspects such as:</w:t>
      </w:r>
    </w:p>
    <w:p w14:paraId="4640AF6A" w14:textId="2FF61167" w:rsidR="00BA0063" w:rsidRDefault="00391429" w:rsidP="00A36A72">
      <w:pPr>
        <w:pStyle w:val="ListParagraph"/>
        <w:numPr>
          <w:ilvl w:val="0"/>
          <w:numId w:val="45"/>
        </w:numPr>
        <w:spacing w:after="120"/>
        <w:contextualSpacing w:val="0"/>
      </w:pPr>
      <w:r>
        <w:t>A</w:t>
      </w:r>
      <w:r w:rsidR="00BA0063">
        <w:t>ssessment criteria</w:t>
      </w:r>
    </w:p>
    <w:p w14:paraId="4FB50448" w14:textId="77777777" w:rsidR="00391429" w:rsidRDefault="00BA0063" w:rsidP="00A36A72">
      <w:pPr>
        <w:pStyle w:val="ListParagraph"/>
        <w:numPr>
          <w:ilvl w:val="0"/>
          <w:numId w:val="45"/>
        </w:numPr>
        <w:spacing w:after="120"/>
        <w:contextualSpacing w:val="0"/>
      </w:pPr>
      <w:r>
        <w:t>Service Evaluation Project</w:t>
      </w:r>
    </w:p>
    <w:p w14:paraId="0B815173" w14:textId="6BED0417" w:rsidR="00391429" w:rsidRDefault="00391429" w:rsidP="00A36A72">
      <w:pPr>
        <w:pStyle w:val="ListParagraph"/>
        <w:numPr>
          <w:ilvl w:val="0"/>
          <w:numId w:val="45"/>
        </w:numPr>
        <w:spacing w:after="120"/>
        <w:contextualSpacing w:val="0"/>
      </w:pPr>
      <w:r>
        <w:t xml:space="preserve">How the </w:t>
      </w:r>
      <w:proofErr w:type="spellStart"/>
      <w:r>
        <w:t>CLiP</w:t>
      </w:r>
      <w:proofErr w:type="spellEnd"/>
      <w:r>
        <w:t xml:space="preserve"> Portal logbook works</w:t>
      </w:r>
    </w:p>
    <w:p w14:paraId="23ACB222" w14:textId="5329D837" w:rsidR="00391429" w:rsidRDefault="00391429" w:rsidP="00A36A72">
      <w:pPr>
        <w:pStyle w:val="ListParagraph"/>
        <w:numPr>
          <w:ilvl w:val="0"/>
          <w:numId w:val="45"/>
        </w:numPr>
      </w:pPr>
      <w:r>
        <w:t>How Supervisors will be able to use the logbook</w:t>
      </w:r>
    </w:p>
    <w:p w14:paraId="00334BD3" w14:textId="51367641" w:rsidR="00AB15DD" w:rsidRDefault="00AB15DD" w:rsidP="00F63CB3"/>
    <w:p w14:paraId="0FB3A584" w14:textId="77777777" w:rsidR="003F22D2" w:rsidRDefault="003F22D2" w:rsidP="00F63CB3"/>
    <w:p w14:paraId="56FE35A9" w14:textId="77777777" w:rsidR="003F22D2" w:rsidRDefault="003F22D2" w:rsidP="00F63CB3"/>
    <w:p w14:paraId="283E06C4" w14:textId="77777777" w:rsidR="003F22D2" w:rsidRDefault="003F22D2" w:rsidP="00F63CB3"/>
    <w:p w14:paraId="159820BF" w14:textId="77777777" w:rsidR="003F22D2" w:rsidRDefault="003F22D2" w:rsidP="00F63CB3"/>
    <w:p w14:paraId="429E353B" w14:textId="77777777" w:rsidR="003F22D2" w:rsidRDefault="003F22D2" w:rsidP="00F63CB3"/>
    <w:p w14:paraId="4D9A9B80" w14:textId="77777777" w:rsidR="003F22D2" w:rsidRDefault="003F22D2" w:rsidP="00F63CB3"/>
    <w:p w14:paraId="71FB5107" w14:textId="77777777" w:rsidR="003F22D2" w:rsidRDefault="003F22D2" w:rsidP="00F63CB3"/>
    <w:p w14:paraId="7D7622C5" w14:textId="77777777" w:rsidR="003F22D2" w:rsidRDefault="003F22D2" w:rsidP="00F63CB3"/>
    <w:p w14:paraId="5CA0637E" w14:textId="77777777" w:rsidR="003F22D2" w:rsidRDefault="003F22D2" w:rsidP="00F63CB3"/>
    <w:p w14:paraId="7C28DEF1" w14:textId="77777777" w:rsidR="003F22D2" w:rsidRDefault="003F22D2" w:rsidP="00F63CB3"/>
    <w:p w14:paraId="723D916F" w14:textId="77777777" w:rsidR="00F50805" w:rsidRPr="004A6A03" w:rsidRDefault="00F50805" w:rsidP="00F50805">
      <w:pPr>
        <w:jc w:val="right"/>
        <w:rPr>
          <w:sz w:val="20"/>
          <w:szCs w:val="20"/>
        </w:rPr>
      </w:pPr>
      <w:r w:rsidRPr="004A6A03">
        <w:rPr>
          <w:sz w:val="20"/>
          <w:szCs w:val="20"/>
        </w:rPr>
        <w:t>© College of Optometrists, 2025</w:t>
      </w:r>
    </w:p>
    <w:p w14:paraId="0D9F73A5" w14:textId="77777777" w:rsidR="003F22D2" w:rsidRDefault="003F22D2" w:rsidP="00F63CB3"/>
    <w:sectPr w:rsidR="003F22D2" w:rsidSect="00B87417">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B0B9F" w14:textId="77777777" w:rsidR="00306C74" w:rsidRDefault="00306C74" w:rsidP="00B87417">
      <w:r>
        <w:separator/>
      </w:r>
    </w:p>
  </w:endnote>
  <w:endnote w:type="continuationSeparator" w:id="0">
    <w:p w14:paraId="7F4F510F" w14:textId="77777777" w:rsidR="00306C74" w:rsidRDefault="00306C74" w:rsidP="00B8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148597"/>
      <w:docPartObj>
        <w:docPartGallery w:val="Page Numbers (Bottom of Page)"/>
        <w:docPartUnique/>
      </w:docPartObj>
    </w:sdtPr>
    <w:sdtEndPr/>
    <w:sdtContent>
      <w:sdt>
        <w:sdtPr>
          <w:id w:val="1728636285"/>
          <w:docPartObj>
            <w:docPartGallery w:val="Page Numbers (Top of Page)"/>
            <w:docPartUnique/>
          </w:docPartObj>
        </w:sdtPr>
        <w:sdtEndPr/>
        <w:sdtContent>
          <w:p w14:paraId="50DA54D7" w14:textId="7B671540" w:rsidR="00B87417" w:rsidRPr="00B87417" w:rsidRDefault="00B87417">
            <w:pPr>
              <w:pStyle w:val="Footer"/>
              <w:jc w:val="center"/>
            </w:pPr>
            <w:r w:rsidRPr="00B87417">
              <w:t xml:space="preserve">Page </w:t>
            </w:r>
            <w:r w:rsidRPr="00B87417">
              <w:rPr>
                <w:szCs w:val="24"/>
              </w:rPr>
              <w:fldChar w:fldCharType="begin"/>
            </w:r>
            <w:r w:rsidRPr="00B87417">
              <w:instrText xml:space="preserve"> PAGE </w:instrText>
            </w:r>
            <w:r w:rsidRPr="00B87417">
              <w:rPr>
                <w:szCs w:val="24"/>
              </w:rPr>
              <w:fldChar w:fldCharType="separate"/>
            </w:r>
            <w:r w:rsidRPr="00B87417">
              <w:rPr>
                <w:noProof/>
              </w:rPr>
              <w:t>2</w:t>
            </w:r>
            <w:r w:rsidRPr="00B87417">
              <w:rPr>
                <w:szCs w:val="24"/>
              </w:rPr>
              <w:fldChar w:fldCharType="end"/>
            </w:r>
            <w:r w:rsidRPr="00B87417">
              <w:t xml:space="preserve"> of </w:t>
            </w:r>
            <w:r>
              <w:fldChar w:fldCharType="begin"/>
            </w:r>
            <w:r>
              <w:instrText>NUMPAGES</w:instrText>
            </w:r>
            <w:r>
              <w:fldChar w:fldCharType="separate"/>
            </w:r>
            <w:r w:rsidRPr="00B87417">
              <w:rPr>
                <w:noProof/>
              </w:rPr>
              <w:t>2</w:t>
            </w:r>
            <w:r>
              <w:fldChar w:fldCharType="end"/>
            </w:r>
          </w:p>
        </w:sdtContent>
      </w:sdt>
    </w:sdtContent>
  </w:sdt>
  <w:p w14:paraId="08963FB9" w14:textId="77777777" w:rsidR="00B87417" w:rsidRDefault="00B8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35C4E" w14:textId="77777777" w:rsidR="00306C74" w:rsidRDefault="00306C74" w:rsidP="00B87417">
      <w:r>
        <w:separator/>
      </w:r>
    </w:p>
  </w:footnote>
  <w:footnote w:type="continuationSeparator" w:id="0">
    <w:p w14:paraId="1BFD5DFC" w14:textId="77777777" w:rsidR="00306C74" w:rsidRDefault="00306C74" w:rsidP="00B87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39B1"/>
    <w:multiLevelType w:val="multilevel"/>
    <w:tmpl w:val="E0FCD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526CF"/>
    <w:multiLevelType w:val="multilevel"/>
    <w:tmpl w:val="FAE4AC8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09203A32"/>
    <w:multiLevelType w:val="multilevel"/>
    <w:tmpl w:val="8C1A2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13C14"/>
    <w:multiLevelType w:val="multilevel"/>
    <w:tmpl w:val="CBDAEBE6"/>
    <w:lvl w:ilvl="0">
      <w:start w:val="4"/>
      <w:numFmt w:val="decimal"/>
      <w:lvlText w:val="%1."/>
      <w:lvlJc w:val="left"/>
      <w:pPr>
        <w:tabs>
          <w:tab w:val="num" w:pos="720"/>
        </w:tabs>
        <w:ind w:left="720" w:hanging="360"/>
      </w:pPr>
    </w:lvl>
    <w:lvl w:ilvl="1">
      <w:numFmt w:val="bullet"/>
      <w:lvlText w:val=""/>
      <w:lvlJc w:val="left"/>
      <w:pPr>
        <w:ind w:left="1440" w:hanging="360"/>
      </w:pPr>
      <w:rPr>
        <w:rFonts w:ascii="Symbol" w:eastAsiaTheme="minorHAnsi" w:hAnsi="Symbol"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B1CEA"/>
    <w:multiLevelType w:val="multilevel"/>
    <w:tmpl w:val="08BE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442D20"/>
    <w:multiLevelType w:val="hybridMultilevel"/>
    <w:tmpl w:val="AE4C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A547E"/>
    <w:multiLevelType w:val="multilevel"/>
    <w:tmpl w:val="47C8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E7E73"/>
    <w:multiLevelType w:val="multilevel"/>
    <w:tmpl w:val="A008F1E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15D947DC"/>
    <w:multiLevelType w:val="multilevel"/>
    <w:tmpl w:val="00E0CC0C"/>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18EC5210"/>
    <w:multiLevelType w:val="multilevel"/>
    <w:tmpl w:val="E2DCC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66CB8"/>
    <w:multiLevelType w:val="multilevel"/>
    <w:tmpl w:val="3EF6E5D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 w15:restartNumberingAfterBreak="0">
    <w:nsid w:val="1E765189"/>
    <w:multiLevelType w:val="multilevel"/>
    <w:tmpl w:val="7904F938"/>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2" w15:restartNumberingAfterBreak="0">
    <w:nsid w:val="20E76D28"/>
    <w:multiLevelType w:val="multilevel"/>
    <w:tmpl w:val="CFB62D9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25781A5F"/>
    <w:multiLevelType w:val="hybridMultilevel"/>
    <w:tmpl w:val="B436F0C6"/>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4" w15:restartNumberingAfterBreak="0">
    <w:nsid w:val="29223714"/>
    <w:multiLevelType w:val="hybridMultilevel"/>
    <w:tmpl w:val="1A3E2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551CBC"/>
    <w:multiLevelType w:val="multilevel"/>
    <w:tmpl w:val="0156A2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E73892"/>
    <w:multiLevelType w:val="multilevel"/>
    <w:tmpl w:val="DDDCD5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C6CB9"/>
    <w:multiLevelType w:val="multilevel"/>
    <w:tmpl w:val="72361CC4"/>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15:restartNumberingAfterBreak="0">
    <w:nsid w:val="378A6FBD"/>
    <w:multiLevelType w:val="multilevel"/>
    <w:tmpl w:val="006EDAF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15:restartNumberingAfterBreak="0">
    <w:nsid w:val="38821587"/>
    <w:multiLevelType w:val="multilevel"/>
    <w:tmpl w:val="18C0C57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 w15:restartNumberingAfterBreak="0">
    <w:nsid w:val="3ABB69C4"/>
    <w:multiLevelType w:val="multilevel"/>
    <w:tmpl w:val="99302C4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93383"/>
    <w:multiLevelType w:val="multilevel"/>
    <w:tmpl w:val="C578236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 w15:restartNumberingAfterBreak="0">
    <w:nsid w:val="3EFB5875"/>
    <w:multiLevelType w:val="multilevel"/>
    <w:tmpl w:val="8B42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E49D3"/>
    <w:multiLevelType w:val="multilevel"/>
    <w:tmpl w:val="B3381EF6"/>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4" w15:restartNumberingAfterBreak="0">
    <w:nsid w:val="3FAB4FAA"/>
    <w:multiLevelType w:val="multilevel"/>
    <w:tmpl w:val="FC02A39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 w15:restartNumberingAfterBreak="0">
    <w:nsid w:val="40D90851"/>
    <w:multiLevelType w:val="hybridMultilevel"/>
    <w:tmpl w:val="5992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11E9E"/>
    <w:multiLevelType w:val="hybridMultilevel"/>
    <w:tmpl w:val="48C41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1E5AFB"/>
    <w:multiLevelType w:val="multilevel"/>
    <w:tmpl w:val="42529A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45AE61FA"/>
    <w:multiLevelType w:val="multilevel"/>
    <w:tmpl w:val="1FDCB55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 w15:restartNumberingAfterBreak="0">
    <w:nsid w:val="4A1B20A8"/>
    <w:multiLevelType w:val="multilevel"/>
    <w:tmpl w:val="EC589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035CB5"/>
    <w:multiLevelType w:val="multilevel"/>
    <w:tmpl w:val="A46C5B30"/>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15:restartNumberingAfterBreak="0">
    <w:nsid w:val="4C4A0709"/>
    <w:multiLevelType w:val="multilevel"/>
    <w:tmpl w:val="47D2958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 w15:restartNumberingAfterBreak="0">
    <w:nsid w:val="4D3B1905"/>
    <w:multiLevelType w:val="hybridMultilevel"/>
    <w:tmpl w:val="12FC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9E6548"/>
    <w:multiLevelType w:val="multilevel"/>
    <w:tmpl w:val="8786A28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4" w15:restartNumberingAfterBreak="0">
    <w:nsid w:val="52775E64"/>
    <w:multiLevelType w:val="multilevel"/>
    <w:tmpl w:val="CD98D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647A07"/>
    <w:multiLevelType w:val="multilevel"/>
    <w:tmpl w:val="8556CA5C"/>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6" w15:restartNumberingAfterBreak="0">
    <w:nsid w:val="538B3A76"/>
    <w:multiLevelType w:val="multilevel"/>
    <w:tmpl w:val="14F0B1E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7" w15:restartNumberingAfterBreak="0">
    <w:nsid w:val="572320D1"/>
    <w:multiLevelType w:val="multilevel"/>
    <w:tmpl w:val="377E3B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0C58F6"/>
    <w:multiLevelType w:val="multilevel"/>
    <w:tmpl w:val="41C48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F00E98"/>
    <w:multiLevelType w:val="multilevel"/>
    <w:tmpl w:val="5A6C52AC"/>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6"/>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E8323AA"/>
    <w:multiLevelType w:val="hybridMultilevel"/>
    <w:tmpl w:val="E46A5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F417D1"/>
    <w:multiLevelType w:val="multilevel"/>
    <w:tmpl w:val="7938CC3E"/>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757"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042C2C"/>
    <w:multiLevelType w:val="multilevel"/>
    <w:tmpl w:val="B0FC5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5C1FCB"/>
    <w:multiLevelType w:val="hybridMultilevel"/>
    <w:tmpl w:val="1A3E2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2A7AA7"/>
    <w:multiLevelType w:val="multilevel"/>
    <w:tmpl w:val="2CD8DB98"/>
    <w:lvl w:ilvl="0">
      <w:start w:val="6"/>
      <w:numFmt w:val="lowerLetter"/>
      <w:lvlText w:val="%1."/>
      <w:lvlJc w:val="left"/>
      <w:pPr>
        <w:tabs>
          <w:tab w:val="num" w:pos="1080"/>
        </w:tabs>
        <w:ind w:left="1080" w:hanging="360"/>
      </w:pPr>
    </w:lvl>
    <w:lvl w:ilvl="1">
      <w:start w:val="1"/>
      <w:numFmt w:val="decimal"/>
      <w:lvlText w:val="%2."/>
      <w:lvlJc w:val="left"/>
      <w:pPr>
        <w:ind w:left="1800" w:hanging="360"/>
      </w:pPr>
      <w:rPr>
        <w:rFonts w:hint="default"/>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5" w15:restartNumberingAfterBreak="0">
    <w:nsid w:val="724F7E12"/>
    <w:multiLevelType w:val="multilevel"/>
    <w:tmpl w:val="91FA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1C78F2"/>
    <w:multiLevelType w:val="hybridMultilevel"/>
    <w:tmpl w:val="7110FB96"/>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47" w15:restartNumberingAfterBreak="0">
    <w:nsid w:val="759A6806"/>
    <w:multiLevelType w:val="multilevel"/>
    <w:tmpl w:val="0CF471EA"/>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8" w15:restartNumberingAfterBreak="0">
    <w:nsid w:val="762249FE"/>
    <w:multiLevelType w:val="multilevel"/>
    <w:tmpl w:val="CAAA96E2"/>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15:restartNumberingAfterBreak="0">
    <w:nsid w:val="76281BEB"/>
    <w:multiLevelType w:val="hybridMultilevel"/>
    <w:tmpl w:val="666A682A"/>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50" w15:restartNumberingAfterBreak="0">
    <w:nsid w:val="78CC76FB"/>
    <w:multiLevelType w:val="hybridMultilevel"/>
    <w:tmpl w:val="756C201A"/>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51" w15:restartNumberingAfterBreak="0">
    <w:nsid w:val="79713C01"/>
    <w:multiLevelType w:val="multilevel"/>
    <w:tmpl w:val="AE3EFE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994002F"/>
    <w:multiLevelType w:val="hybridMultilevel"/>
    <w:tmpl w:val="7A96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3A1A68"/>
    <w:multiLevelType w:val="hybridMultilevel"/>
    <w:tmpl w:val="AA644EF0"/>
    <w:lvl w:ilvl="0" w:tplc="0809001B">
      <w:start w:val="1"/>
      <w:numFmt w:val="lowerRoman"/>
      <w:lvlText w:val="%1."/>
      <w:lvlJc w:val="right"/>
      <w:pPr>
        <w:ind w:left="1556" w:hanging="360"/>
      </w:pPr>
    </w:lvl>
    <w:lvl w:ilvl="1" w:tplc="FFFFFFFF" w:tentative="1">
      <w:start w:val="1"/>
      <w:numFmt w:val="lowerLetter"/>
      <w:lvlText w:val="%2."/>
      <w:lvlJc w:val="left"/>
      <w:pPr>
        <w:ind w:left="2276" w:hanging="360"/>
      </w:pPr>
    </w:lvl>
    <w:lvl w:ilvl="2" w:tplc="FFFFFFFF" w:tentative="1">
      <w:start w:val="1"/>
      <w:numFmt w:val="lowerRoman"/>
      <w:lvlText w:val="%3."/>
      <w:lvlJc w:val="right"/>
      <w:pPr>
        <w:ind w:left="2996" w:hanging="180"/>
      </w:pPr>
    </w:lvl>
    <w:lvl w:ilvl="3" w:tplc="FFFFFFFF" w:tentative="1">
      <w:start w:val="1"/>
      <w:numFmt w:val="decimal"/>
      <w:lvlText w:val="%4."/>
      <w:lvlJc w:val="left"/>
      <w:pPr>
        <w:ind w:left="3716" w:hanging="360"/>
      </w:pPr>
    </w:lvl>
    <w:lvl w:ilvl="4" w:tplc="FFFFFFFF" w:tentative="1">
      <w:start w:val="1"/>
      <w:numFmt w:val="lowerLetter"/>
      <w:lvlText w:val="%5."/>
      <w:lvlJc w:val="left"/>
      <w:pPr>
        <w:ind w:left="4436" w:hanging="360"/>
      </w:pPr>
    </w:lvl>
    <w:lvl w:ilvl="5" w:tplc="FFFFFFFF" w:tentative="1">
      <w:start w:val="1"/>
      <w:numFmt w:val="lowerRoman"/>
      <w:lvlText w:val="%6."/>
      <w:lvlJc w:val="right"/>
      <w:pPr>
        <w:ind w:left="5156" w:hanging="180"/>
      </w:pPr>
    </w:lvl>
    <w:lvl w:ilvl="6" w:tplc="FFFFFFFF" w:tentative="1">
      <w:start w:val="1"/>
      <w:numFmt w:val="decimal"/>
      <w:lvlText w:val="%7."/>
      <w:lvlJc w:val="left"/>
      <w:pPr>
        <w:ind w:left="5876" w:hanging="360"/>
      </w:pPr>
    </w:lvl>
    <w:lvl w:ilvl="7" w:tplc="FFFFFFFF" w:tentative="1">
      <w:start w:val="1"/>
      <w:numFmt w:val="lowerLetter"/>
      <w:lvlText w:val="%8."/>
      <w:lvlJc w:val="left"/>
      <w:pPr>
        <w:ind w:left="6596" w:hanging="360"/>
      </w:pPr>
    </w:lvl>
    <w:lvl w:ilvl="8" w:tplc="FFFFFFFF" w:tentative="1">
      <w:start w:val="1"/>
      <w:numFmt w:val="lowerRoman"/>
      <w:lvlText w:val="%9."/>
      <w:lvlJc w:val="right"/>
      <w:pPr>
        <w:ind w:left="7316" w:hanging="180"/>
      </w:pPr>
    </w:lvl>
  </w:abstractNum>
  <w:abstractNum w:abstractNumId="54" w15:restartNumberingAfterBreak="0">
    <w:nsid w:val="7D0157C1"/>
    <w:multiLevelType w:val="multilevel"/>
    <w:tmpl w:val="BF026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6F7062"/>
    <w:multiLevelType w:val="multilevel"/>
    <w:tmpl w:val="58A2D86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6" w15:restartNumberingAfterBreak="0">
    <w:nsid w:val="7DAD2E3A"/>
    <w:multiLevelType w:val="multilevel"/>
    <w:tmpl w:val="216A422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16cid:durableId="668479815">
    <w:abstractNumId w:val="22"/>
  </w:num>
  <w:num w:numId="2" w16cid:durableId="91051052">
    <w:abstractNumId w:val="10"/>
  </w:num>
  <w:num w:numId="3" w16cid:durableId="222954280">
    <w:abstractNumId w:val="33"/>
  </w:num>
  <w:num w:numId="4" w16cid:durableId="1346135363">
    <w:abstractNumId w:val="34"/>
  </w:num>
  <w:num w:numId="5" w16cid:durableId="153424826">
    <w:abstractNumId w:val="7"/>
  </w:num>
  <w:num w:numId="6" w16cid:durableId="1247885587">
    <w:abstractNumId w:val="56"/>
  </w:num>
  <w:num w:numId="7" w16cid:durableId="1533811464">
    <w:abstractNumId w:val="21"/>
  </w:num>
  <w:num w:numId="8" w16cid:durableId="513807116">
    <w:abstractNumId w:val="23"/>
  </w:num>
  <w:num w:numId="9" w16cid:durableId="1691179180">
    <w:abstractNumId w:val="38"/>
  </w:num>
  <w:num w:numId="10" w16cid:durableId="109205175">
    <w:abstractNumId w:val="3"/>
  </w:num>
  <w:num w:numId="11" w16cid:durableId="1211502263">
    <w:abstractNumId w:val="4"/>
  </w:num>
  <w:num w:numId="12" w16cid:durableId="692657457">
    <w:abstractNumId w:val="24"/>
  </w:num>
  <w:num w:numId="13" w16cid:durableId="174655489">
    <w:abstractNumId w:val="12"/>
  </w:num>
  <w:num w:numId="14" w16cid:durableId="2092772496">
    <w:abstractNumId w:val="17"/>
  </w:num>
  <w:num w:numId="15" w16cid:durableId="1628124666">
    <w:abstractNumId w:val="35"/>
  </w:num>
  <w:num w:numId="16" w16cid:durableId="2104110586">
    <w:abstractNumId w:val="48"/>
  </w:num>
  <w:num w:numId="17" w16cid:durableId="772479321">
    <w:abstractNumId w:val="8"/>
  </w:num>
  <w:num w:numId="18" w16cid:durableId="2001229745">
    <w:abstractNumId w:val="15"/>
  </w:num>
  <w:num w:numId="19" w16cid:durableId="1933121445">
    <w:abstractNumId w:val="27"/>
  </w:num>
  <w:num w:numId="20" w16cid:durableId="203644735">
    <w:abstractNumId w:val="36"/>
  </w:num>
  <w:num w:numId="21" w16cid:durableId="664094943">
    <w:abstractNumId w:val="19"/>
  </w:num>
  <w:num w:numId="22" w16cid:durableId="1574585003">
    <w:abstractNumId w:val="30"/>
  </w:num>
  <w:num w:numId="23" w16cid:durableId="2073699182">
    <w:abstractNumId w:val="45"/>
  </w:num>
  <w:num w:numId="24" w16cid:durableId="1026175596">
    <w:abstractNumId w:val="54"/>
  </w:num>
  <w:num w:numId="25" w16cid:durableId="1114784358">
    <w:abstractNumId w:val="9"/>
  </w:num>
  <w:num w:numId="26" w16cid:durableId="1922333526">
    <w:abstractNumId w:val="0"/>
  </w:num>
  <w:num w:numId="27" w16cid:durableId="2037928209">
    <w:abstractNumId w:val="42"/>
  </w:num>
  <w:num w:numId="28" w16cid:durableId="2046321862">
    <w:abstractNumId w:val="18"/>
  </w:num>
  <w:num w:numId="29" w16cid:durableId="1750542876">
    <w:abstractNumId w:val="28"/>
  </w:num>
  <w:num w:numId="30" w16cid:durableId="1837726520">
    <w:abstractNumId w:val="16"/>
  </w:num>
  <w:num w:numId="31" w16cid:durableId="1325280440">
    <w:abstractNumId w:val="6"/>
  </w:num>
  <w:num w:numId="32" w16cid:durableId="720247760">
    <w:abstractNumId w:val="55"/>
  </w:num>
  <w:num w:numId="33" w16cid:durableId="1463839681">
    <w:abstractNumId w:val="31"/>
  </w:num>
  <w:num w:numId="34" w16cid:durableId="674264519">
    <w:abstractNumId w:val="1"/>
  </w:num>
  <w:num w:numId="35" w16cid:durableId="1202061798">
    <w:abstractNumId w:val="11"/>
  </w:num>
  <w:num w:numId="36" w16cid:durableId="1317688151">
    <w:abstractNumId w:val="47"/>
  </w:num>
  <w:num w:numId="37" w16cid:durableId="341401053">
    <w:abstractNumId w:val="44"/>
  </w:num>
  <w:num w:numId="38" w16cid:durableId="473184663">
    <w:abstractNumId w:val="29"/>
  </w:num>
  <w:num w:numId="39" w16cid:durableId="531069085">
    <w:abstractNumId w:val="2"/>
  </w:num>
  <w:num w:numId="40" w16cid:durableId="177428178">
    <w:abstractNumId w:val="37"/>
  </w:num>
  <w:num w:numId="41" w16cid:durableId="1735275493">
    <w:abstractNumId w:val="20"/>
  </w:num>
  <w:num w:numId="42" w16cid:durableId="2064132878">
    <w:abstractNumId w:val="46"/>
  </w:num>
  <w:num w:numId="43" w16cid:durableId="77404350">
    <w:abstractNumId w:val="50"/>
  </w:num>
  <w:num w:numId="44" w16cid:durableId="1016542359">
    <w:abstractNumId w:val="53"/>
  </w:num>
  <w:num w:numId="45" w16cid:durableId="369452862">
    <w:abstractNumId w:val="52"/>
  </w:num>
  <w:num w:numId="46" w16cid:durableId="1517502270">
    <w:abstractNumId w:val="49"/>
  </w:num>
  <w:num w:numId="47" w16cid:durableId="921183818">
    <w:abstractNumId w:val="13"/>
  </w:num>
  <w:num w:numId="48" w16cid:durableId="1097218563">
    <w:abstractNumId w:val="26"/>
  </w:num>
  <w:num w:numId="49" w16cid:durableId="2075155721">
    <w:abstractNumId w:val="39"/>
  </w:num>
  <w:num w:numId="50" w16cid:durableId="296224957">
    <w:abstractNumId w:val="41"/>
  </w:num>
  <w:num w:numId="51" w16cid:durableId="734089534">
    <w:abstractNumId w:val="51"/>
  </w:num>
  <w:num w:numId="52" w16cid:durableId="846866679">
    <w:abstractNumId w:val="25"/>
  </w:num>
  <w:num w:numId="53" w16cid:durableId="1542010426">
    <w:abstractNumId w:val="5"/>
  </w:num>
  <w:num w:numId="54" w16cid:durableId="1697580113">
    <w:abstractNumId w:val="40"/>
  </w:num>
  <w:num w:numId="55" w16cid:durableId="1105464753">
    <w:abstractNumId w:val="14"/>
  </w:num>
  <w:num w:numId="56" w16cid:durableId="1492524344">
    <w:abstractNumId w:val="43"/>
  </w:num>
  <w:num w:numId="57" w16cid:durableId="1158810192">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92"/>
    <w:rsid w:val="00024BF0"/>
    <w:rsid w:val="00034636"/>
    <w:rsid w:val="000732E0"/>
    <w:rsid w:val="00084F0E"/>
    <w:rsid w:val="000850EE"/>
    <w:rsid w:val="00090BB1"/>
    <w:rsid w:val="000A4FF8"/>
    <w:rsid w:val="000B5892"/>
    <w:rsid w:val="000C02EB"/>
    <w:rsid w:val="000C6BCE"/>
    <w:rsid w:val="000D0469"/>
    <w:rsid w:val="000D3CB9"/>
    <w:rsid w:val="000D6DCD"/>
    <w:rsid w:val="000D755F"/>
    <w:rsid w:val="000E1911"/>
    <w:rsid w:val="000F0310"/>
    <w:rsid w:val="001140CA"/>
    <w:rsid w:val="00126CA1"/>
    <w:rsid w:val="00146051"/>
    <w:rsid w:val="001636F3"/>
    <w:rsid w:val="0018347B"/>
    <w:rsid w:val="00185B7E"/>
    <w:rsid w:val="001869BB"/>
    <w:rsid w:val="00192B84"/>
    <w:rsid w:val="001A3D39"/>
    <w:rsid w:val="001D5492"/>
    <w:rsid w:val="00220B7F"/>
    <w:rsid w:val="00232E80"/>
    <w:rsid w:val="00262A92"/>
    <w:rsid w:val="002C356F"/>
    <w:rsid w:val="002C35EA"/>
    <w:rsid w:val="002F2503"/>
    <w:rsid w:val="003009FA"/>
    <w:rsid w:val="00300A7A"/>
    <w:rsid w:val="0030413A"/>
    <w:rsid w:val="00306C74"/>
    <w:rsid w:val="0031130B"/>
    <w:rsid w:val="003210FC"/>
    <w:rsid w:val="00322A16"/>
    <w:rsid w:val="00327654"/>
    <w:rsid w:val="00327D63"/>
    <w:rsid w:val="00391429"/>
    <w:rsid w:val="003B1746"/>
    <w:rsid w:val="003D09AF"/>
    <w:rsid w:val="003D4F3F"/>
    <w:rsid w:val="003E077F"/>
    <w:rsid w:val="003E09B3"/>
    <w:rsid w:val="003E177B"/>
    <w:rsid w:val="003E3AC3"/>
    <w:rsid w:val="003E3BAE"/>
    <w:rsid w:val="003E3CCE"/>
    <w:rsid w:val="003E4894"/>
    <w:rsid w:val="003F0510"/>
    <w:rsid w:val="003F22D2"/>
    <w:rsid w:val="003F405B"/>
    <w:rsid w:val="003F515D"/>
    <w:rsid w:val="004064C0"/>
    <w:rsid w:val="00412984"/>
    <w:rsid w:val="004270EA"/>
    <w:rsid w:val="00445069"/>
    <w:rsid w:val="00451EC0"/>
    <w:rsid w:val="004544E0"/>
    <w:rsid w:val="00457726"/>
    <w:rsid w:val="004614AE"/>
    <w:rsid w:val="00480163"/>
    <w:rsid w:val="004A0B1B"/>
    <w:rsid w:val="004B2409"/>
    <w:rsid w:val="004C4639"/>
    <w:rsid w:val="004D3CBA"/>
    <w:rsid w:val="004F1968"/>
    <w:rsid w:val="004F3FA2"/>
    <w:rsid w:val="0052404B"/>
    <w:rsid w:val="005430C3"/>
    <w:rsid w:val="00545DE5"/>
    <w:rsid w:val="005517ED"/>
    <w:rsid w:val="00570B15"/>
    <w:rsid w:val="00572C44"/>
    <w:rsid w:val="005834D7"/>
    <w:rsid w:val="0058560E"/>
    <w:rsid w:val="00593DE0"/>
    <w:rsid w:val="005A1947"/>
    <w:rsid w:val="005A2022"/>
    <w:rsid w:val="005A2BEF"/>
    <w:rsid w:val="005A335B"/>
    <w:rsid w:val="005D154E"/>
    <w:rsid w:val="005F6E72"/>
    <w:rsid w:val="006173D1"/>
    <w:rsid w:val="00630884"/>
    <w:rsid w:val="00632A69"/>
    <w:rsid w:val="00656AFE"/>
    <w:rsid w:val="00666E80"/>
    <w:rsid w:val="0067276A"/>
    <w:rsid w:val="00680BC7"/>
    <w:rsid w:val="006848F4"/>
    <w:rsid w:val="0069063B"/>
    <w:rsid w:val="006974A1"/>
    <w:rsid w:val="006A4370"/>
    <w:rsid w:val="006B25E5"/>
    <w:rsid w:val="006C199B"/>
    <w:rsid w:val="006C4151"/>
    <w:rsid w:val="006D2344"/>
    <w:rsid w:val="00704A2C"/>
    <w:rsid w:val="00714F3F"/>
    <w:rsid w:val="00716F61"/>
    <w:rsid w:val="00725535"/>
    <w:rsid w:val="007301B1"/>
    <w:rsid w:val="00733E96"/>
    <w:rsid w:val="00737926"/>
    <w:rsid w:val="00756152"/>
    <w:rsid w:val="007620EF"/>
    <w:rsid w:val="0078279F"/>
    <w:rsid w:val="007A7776"/>
    <w:rsid w:val="007C625A"/>
    <w:rsid w:val="007D702E"/>
    <w:rsid w:val="007E324E"/>
    <w:rsid w:val="00804756"/>
    <w:rsid w:val="008059E9"/>
    <w:rsid w:val="008242BB"/>
    <w:rsid w:val="00834C2B"/>
    <w:rsid w:val="00834C37"/>
    <w:rsid w:val="00836A67"/>
    <w:rsid w:val="008479D1"/>
    <w:rsid w:val="0085356C"/>
    <w:rsid w:val="00857ED4"/>
    <w:rsid w:val="008623FA"/>
    <w:rsid w:val="00882915"/>
    <w:rsid w:val="00882B17"/>
    <w:rsid w:val="00884FE1"/>
    <w:rsid w:val="008947A7"/>
    <w:rsid w:val="00897109"/>
    <w:rsid w:val="008A058A"/>
    <w:rsid w:val="008A3157"/>
    <w:rsid w:val="008A7983"/>
    <w:rsid w:val="008B07FC"/>
    <w:rsid w:val="008B262B"/>
    <w:rsid w:val="008D0A88"/>
    <w:rsid w:val="008D5AD0"/>
    <w:rsid w:val="008D6501"/>
    <w:rsid w:val="008F7008"/>
    <w:rsid w:val="0090037F"/>
    <w:rsid w:val="00902FD6"/>
    <w:rsid w:val="009044ED"/>
    <w:rsid w:val="00904A7D"/>
    <w:rsid w:val="009240A1"/>
    <w:rsid w:val="00944CC5"/>
    <w:rsid w:val="00956D82"/>
    <w:rsid w:val="00962C6F"/>
    <w:rsid w:val="00963393"/>
    <w:rsid w:val="009A7186"/>
    <w:rsid w:val="009B609A"/>
    <w:rsid w:val="009C0EEF"/>
    <w:rsid w:val="009D146F"/>
    <w:rsid w:val="009D2CDE"/>
    <w:rsid w:val="009E4BD5"/>
    <w:rsid w:val="00A00E86"/>
    <w:rsid w:val="00A027AC"/>
    <w:rsid w:val="00A15CF1"/>
    <w:rsid w:val="00A33E52"/>
    <w:rsid w:val="00A36A72"/>
    <w:rsid w:val="00A751C8"/>
    <w:rsid w:val="00A87138"/>
    <w:rsid w:val="00AB15DD"/>
    <w:rsid w:val="00AE45F9"/>
    <w:rsid w:val="00B00241"/>
    <w:rsid w:val="00B077A8"/>
    <w:rsid w:val="00B1556B"/>
    <w:rsid w:val="00B40790"/>
    <w:rsid w:val="00B42087"/>
    <w:rsid w:val="00B46135"/>
    <w:rsid w:val="00B67B53"/>
    <w:rsid w:val="00B8431C"/>
    <w:rsid w:val="00B87417"/>
    <w:rsid w:val="00BA0063"/>
    <w:rsid w:val="00BC3726"/>
    <w:rsid w:val="00BE1D67"/>
    <w:rsid w:val="00BE4F87"/>
    <w:rsid w:val="00BF3CE3"/>
    <w:rsid w:val="00C15DE8"/>
    <w:rsid w:val="00C16E2F"/>
    <w:rsid w:val="00C2408F"/>
    <w:rsid w:val="00C275BB"/>
    <w:rsid w:val="00C3182C"/>
    <w:rsid w:val="00C34843"/>
    <w:rsid w:val="00C64C0E"/>
    <w:rsid w:val="00C72D05"/>
    <w:rsid w:val="00C862C5"/>
    <w:rsid w:val="00CA12A8"/>
    <w:rsid w:val="00CA2A4A"/>
    <w:rsid w:val="00CA4184"/>
    <w:rsid w:val="00CB22F2"/>
    <w:rsid w:val="00CB26E1"/>
    <w:rsid w:val="00CB470B"/>
    <w:rsid w:val="00CB4E5B"/>
    <w:rsid w:val="00CC7A64"/>
    <w:rsid w:val="00CD2E10"/>
    <w:rsid w:val="00CD7347"/>
    <w:rsid w:val="00D00726"/>
    <w:rsid w:val="00D24F08"/>
    <w:rsid w:val="00D66ED8"/>
    <w:rsid w:val="00D70699"/>
    <w:rsid w:val="00D83B31"/>
    <w:rsid w:val="00D90E54"/>
    <w:rsid w:val="00DA1C70"/>
    <w:rsid w:val="00DC21F8"/>
    <w:rsid w:val="00DC34C9"/>
    <w:rsid w:val="00DE7B2F"/>
    <w:rsid w:val="00DF1D7E"/>
    <w:rsid w:val="00E04A2C"/>
    <w:rsid w:val="00E11740"/>
    <w:rsid w:val="00E131A5"/>
    <w:rsid w:val="00E13296"/>
    <w:rsid w:val="00E16FBC"/>
    <w:rsid w:val="00E22F57"/>
    <w:rsid w:val="00E237A6"/>
    <w:rsid w:val="00E27703"/>
    <w:rsid w:val="00E35C16"/>
    <w:rsid w:val="00E57D64"/>
    <w:rsid w:val="00E61B9D"/>
    <w:rsid w:val="00E75B64"/>
    <w:rsid w:val="00E778F7"/>
    <w:rsid w:val="00ED0CC7"/>
    <w:rsid w:val="00EE419B"/>
    <w:rsid w:val="00F50805"/>
    <w:rsid w:val="00F53207"/>
    <w:rsid w:val="00F560BF"/>
    <w:rsid w:val="00F63CB3"/>
    <w:rsid w:val="00F67E89"/>
    <w:rsid w:val="00F942F1"/>
    <w:rsid w:val="00FA7039"/>
    <w:rsid w:val="00FD63CE"/>
    <w:rsid w:val="00FD7076"/>
    <w:rsid w:val="00FE67E6"/>
    <w:rsid w:val="0683105A"/>
    <w:rsid w:val="08912464"/>
    <w:rsid w:val="0AE5F26A"/>
    <w:rsid w:val="0C098586"/>
    <w:rsid w:val="0CE03AF9"/>
    <w:rsid w:val="0DC755BC"/>
    <w:rsid w:val="16BB54F7"/>
    <w:rsid w:val="1AC26F6C"/>
    <w:rsid w:val="1BABCFAF"/>
    <w:rsid w:val="1C6616EA"/>
    <w:rsid w:val="20266EA8"/>
    <w:rsid w:val="29389E73"/>
    <w:rsid w:val="2B993F2A"/>
    <w:rsid w:val="2F78C54B"/>
    <w:rsid w:val="39C85660"/>
    <w:rsid w:val="445DD82D"/>
    <w:rsid w:val="4809FA54"/>
    <w:rsid w:val="51F425BF"/>
    <w:rsid w:val="53F71B9E"/>
    <w:rsid w:val="5F4A51A2"/>
    <w:rsid w:val="611BED4C"/>
    <w:rsid w:val="62905768"/>
    <w:rsid w:val="68F76EA8"/>
    <w:rsid w:val="6D9DFA7C"/>
    <w:rsid w:val="7422E67F"/>
    <w:rsid w:val="7667946E"/>
    <w:rsid w:val="787EEC4E"/>
    <w:rsid w:val="78F76714"/>
    <w:rsid w:val="7A3929DB"/>
    <w:rsid w:val="7A8AD4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B5FC"/>
  <w15:chartTrackingRefBased/>
  <w15:docId w15:val="{89C2FBBB-1160-4720-8E56-1AA396B3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F3"/>
    <w:pPr>
      <w:spacing w:after="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3F515D"/>
    <w:pPr>
      <w:keepNext/>
      <w:keepLines/>
      <w:spacing w:before="240"/>
      <w:outlineLvl w:val="0"/>
    </w:pPr>
    <w:rPr>
      <w:rFonts w:eastAsiaTheme="majorEastAsia" w:cstheme="majorBidi"/>
      <w:b/>
      <w:kern w:val="2"/>
      <w:szCs w:val="32"/>
      <w14:ligatures w14:val="standardContextual"/>
    </w:rPr>
  </w:style>
  <w:style w:type="paragraph" w:styleId="Heading2">
    <w:name w:val="heading 2"/>
    <w:basedOn w:val="Normal"/>
    <w:next w:val="Normal"/>
    <w:link w:val="Heading2Char"/>
    <w:uiPriority w:val="9"/>
    <w:semiHidden/>
    <w:unhideWhenUsed/>
    <w:qFormat/>
    <w:rsid w:val="000B5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8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8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58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58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58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58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58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5D"/>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0B589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B589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B5892"/>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0B5892"/>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0B5892"/>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0B5892"/>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0B5892"/>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0B5892"/>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0B58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89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B58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89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B58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5892"/>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0B5892"/>
    <w:pPr>
      <w:ind w:left="720"/>
      <w:contextualSpacing/>
    </w:pPr>
  </w:style>
  <w:style w:type="character" w:styleId="IntenseEmphasis">
    <w:name w:val="Intense Emphasis"/>
    <w:basedOn w:val="DefaultParagraphFont"/>
    <w:uiPriority w:val="21"/>
    <w:qFormat/>
    <w:rsid w:val="000B5892"/>
    <w:rPr>
      <w:i/>
      <w:iCs/>
      <w:color w:val="0F4761" w:themeColor="accent1" w:themeShade="BF"/>
    </w:rPr>
  </w:style>
  <w:style w:type="paragraph" w:styleId="IntenseQuote">
    <w:name w:val="Intense Quote"/>
    <w:basedOn w:val="Normal"/>
    <w:next w:val="Normal"/>
    <w:link w:val="IntenseQuoteChar"/>
    <w:uiPriority w:val="30"/>
    <w:qFormat/>
    <w:rsid w:val="000B5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892"/>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0B5892"/>
    <w:rPr>
      <w:b/>
      <w:bCs/>
      <w:smallCaps/>
      <w:color w:val="0F4761" w:themeColor="accent1" w:themeShade="BF"/>
      <w:spacing w:val="5"/>
    </w:rPr>
  </w:style>
  <w:style w:type="paragraph" w:styleId="Revision">
    <w:name w:val="Revision"/>
    <w:hidden/>
    <w:uiPriority w:val="99"/>
    <w:semiHidden/>
    <w:rsid w:val="00024BF0"/>
    <w:pPr>
      <w:spacing w:after="0" w:line="240" w:lineRule="auto"/>
    </w:pPr>
    <w:rPr>
      <w:rFonts w:ascii="Arial" w:hAnsi="Arial"/>
      <w:kern w:val="0"/>
      <w:sz w:val="24"/>
      <w14:ligatures w14:val="none"/>
    </w:rPr>
  </w:style>
  <w:style w:type="paragraph" w:styleId="Header">
    <w:name w:val="header"/>
    <w:basedOn w:val="Normal"/>
    <w:link w:val="HeaderChar"/>
    <w:uiPriority w:val="99"/>
    <w:unhideWhenUsed/>
    <w:rsid w:val="00B87417"/>
    <w:pPr>
      <w:tabs>
        <w:tab w:val="center" w:pos="4513"/>
        <w:tab w:val="right" w:pos="9026"/>
      </w:tabs>
    </w:pPr>
  </w:style>
  <w:style w:type="character" w:customStyle="1" w:styleId="HeaderChar">
    <w:name w:val="Header Char"/>
    <w:basedOn w:val="DefaultParagraphFont"/>
    <w:link w:val="Header"/>
    <w:uiPriority w:val="99"/>
    <w:rsid w:val="00B87417"/>
    <w:rPr>
      <w:rFonts w:ascii="Arial" w:hAnsi="Arial"/>
      <w:kern w:val="0"/>
      <w:sz w:val="24"/>
      <w14:ligatures w14:val="none"/>
    </w:rPr>
  </w:style>
  <w:style w:type="paragraph" w:styleId="Footer">
    <w:name w:val="footer"/>
    <w:basedOn w:val="Normal"/>
    <w:link w:val="FooterChar"/>
    <w:uiPriority w:val="99"/>
    <w:unhideWhenUsed/>
    <w:rsid w:val="00B87417"/>
    <w:pPr>
      <w:tabs>
        <w:tab w:val="center" w:pos="4513"/>
        <w:tab w:val="right" w:pos="9026"/>
      </w:tabs>
    </w:pPr>
  </w:style>
  <w:style w:type="character" w:customStyle="1" w:styleId="FooterChar">
    <w:name w:val="Footer Char"/>
    <w:basedOn w:val="DefaultParagraphFont"/>
    <w:link w:val="Footer"/>
    <w:uiPriority w:val="99"/>
    <w:rsid w:val="00B87417"/>
    <w:rPr>
      <w:rFonts w:ascii="Arial" w:hAnsi="Arial"/>
      <w:kern w:val="0"/>
      <w:sz w:val="24"/>
      <w14:ligatures w14:val="none"/>
    </w:rPr>
  </w:style>
  <w:style w:type="table" w:styleId="TableGrid">
    <w:name w:val="Table Grid"/>
    <w:basedOn w:val="TableNormal"/>
    <w:uiPriority w:val="39"/>
    <w:rsid w:val="008B0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4843"/>
    <w:rPr>
      <w:sz w:val="16"/>
      <w:szCs w:val="16"/>
    </w:rPr>
  </w:style>
  <w:style w:type="paragraph" w:styleId="CommentText">
    <w:name w:val="annotation text"/>
    <w:basedOn w:val="Normal"/>
    <w:link w:val="CommentTextChar"/>
    <w:uiPriority w:val="99"/>
    <w:unhideWhenUsed/>
    <w:rsid w:val="00C34843"/>
    <w:rPr>
      <w:sz w:val="20"/>
      <w:szCs w:val="20"/>
    </w:rPr>
  </w:style>
  <w:style w:type="character" w:customStyle="1" w:styleId="CommentTextChar">
    <w:name w:val="Comment Text Char"/>
    <w:basedOn w:val="DefaultParagraphFont"/>
    <w:link w:val="CommentText"/>
    <w:uiPriority w:val="99"/>
    <w:rsid w:val="00C34843"/>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34843"/>
    <w:rPr>
      <w:b/>
      <w:bCs/>
    </w:rPr>
  </w:style>
  <w:style w:type="character" w:customStyle="1" w:styleId="CommentSubjectChar">
    <w:name w:val="Comment Subject Char"/>
    <w:basedOn w:val="CommentTextChar"/>
    <w:link w:val="CommentSubject"/>
    <w:uiPriority w:val="99"/>
    <w:semiHidden/>
    <w:rsid w:val="00C34843"/>
    <w:rPr>
      <w:rFonts w:ascii="Arial" w:hAnsi="Arial"/>
      <w:b/>
      <w:bCs/>
      <w:kern w:val="0"/>
      <w:sz w:val="20"/>
      <w:szCs w:val="20"/>
      <w14:ligatures w14:val="none"/>
    </w:rPr>
  </w:style>
  <w:style w:type="character" w:styleId="Hyperlink">
    <w:name w:val="Hyperlink"/>
    <w:basedOn w:val="DefaultParagraphFont"/>
    <w:uiPriority w:val="99"/>
    <w:unhideWhenUsed/>
    <w:rsid w:val="00C3484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ical.org/asset/54E78564%2DF5C2%2D4F1C%2DB2C47250126F8F9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72E63DCBA7A49B9577347C9ED89CC" ma:contentTypeVersion="4" ma:contentTypeDescription="Create a new document." ma:contentTypeScope="" ma:versionID="5343b667c681cda92e0d19978c1d0cd4">
  <xsd:schema xmlns:xsd="http://www.w3.org/2001/XMLSchema" xmlns:xs="http://www.w3.org/2001/XMLSchema" xmlns:p="http://schemas.microsoft.com/office/2006/metadata/properties" xmlns:ns2="cb2760f0-e425-4c03-8d41-b8513fa2c4ba" targetNamespace="http://schemas.microsoft.com/office/2006/metadata/properties" ma:root="true" ma:fieldsID="3df99c344aaa190a6bb183ab41b50a5f" ns2:_="">
    <xsd:import namespace="cb2760f0-e425-4c03-8d41-b8513fa2c4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760f0-e425-4c03-8d41-b8513fa2c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E588F-59E7-4C23-A82A-34E50A9F5FE4}">
  <ds:schemaRefs>
    <ds:schemaRef ds:uri="http://schemas.microsoft.com/sharepoint/v3/contenttype/forms"/>
  </ds:schemaRefs>
</ds:datastoreItem>
</file>

<file path=customXml/itemProps2.xml><?xml version="1.0" encoding="utf-8"?>
<ds:datastoreItem xmlns:ds="http://schemas.openxmlformats.org/officeDocument/2006/customXml" ds:itemID="{90BB09AB-1C14-42F1-A331-136CE9BCB2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E051D-2CC3-4021-B190-D3D7390DB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760f0-e425-4c03-8d41-b8513fa2c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2721</Words>
  <Characters>15512</Characters>
  <Application>Microsoft Office Word</Application>
  <DocSecurity>0</DocSecurity>
  <Lines>129</Lines>
  <Paragraphs>36</Paragraphs>
  <ScaleCrop>false</ScaleCrop>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Jones</dc:creator>
  <cp:keywords/>
  <dc:description/>
  <cp:lastModifiedBy>Rebekah Stevens</cp:lastModifiedBy>
  <cp:revision>40</cp:revision>
  <dcterms:created xsi:type="dcterms:W3CDTF">2025-06-17T10:47:00Z</dcterms:created>
  <dcterms:modified xsi:type="dcterms:W3CDTF">2025-06-24T16:54:00Z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0x01010037C72E63DCBA7A49B9577347C9ED89CC</vt:lpwstr>
  </property>
</Properties>
</file>